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header7.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oter6.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wmf" ContentType="image/x-wmf"/>
  <Override PartName="/word/media/image6.wmf" ContentType="image/x-wmf"/>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b/>
          <w:sz w:val="28"/>
          <w:szCs w:val="28"/>
        </w:rPr>
      </w:pPr>
      <w:r>
        <w:rPr>
          <w:b/>
          <w:sz w:val="28"/>
          <w:szCs w:val="28"/>
        </w:rPr>
        <w:t>Утверждена</w:t>
      </w:r>
    </w:p>
    <w:p>
      <w:pPr>
        <w:pStyle w:val="Normal"/>
        <w:jc w:val="right"/>
        <w:rPr>
          <w:b/>
          <w:b/>
          <w:sz w:val="28"/>
          <w:szCs w:val="28"/>
        </w:rPr>
      </w:pPr>
      <w:r>
        <w:rPr>
          <w:b/>
          <w:sz w:val="28"/>
          <w:szCs w:val="28"/>
        </w:rPr>
        <w:t>постановлением Администрации</w:t>
      </w:r>
    </w:p>
    <w:p>
      <w:pPr>
        <w:pStyle w:val="Normal"/>
        <w:jc w:val="right"/>
        <w:rPr>
          <w:b/>
          <w:b/>
          <w:sz w:val="28"/>
          <w:szCs w:val="28"/>
        </w:rPr>
      </w:pPr>
      <w:r>
        <w:rPr>
          <w:b/>
          <w:sz w:val="28"/>
          <w:szCs w:val="28"/>
        </w:rPr>
        <w:t>городского округа Спасск-Дальний</w:t>
      </w:r>
    </w:p>
    <w:p>
      <w:pPr>
        <w:pStyle w:val="Normal"/>
        <w:jc w:val="right"/>
        <w:rPr>
          <w:b/>
          <w:b/>
          <w:sz w:val="28"/>
          <w:szCs w:val="28"/>
        </w:rPr>
      </w:pPr>
      <w:r>
        <w:rPr>
          <w:b/>
          <w:sz w:val="28"/>
          <w:szCs w:val="28"/>
        </w:rPr>
        <w:t>от « 07» августа 2015 г. № 500-па</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6"/>
        </w:rPr>
      </w:pPr>
      <w:r>
        <w:rPr>
          <w:b/>
          <w:sz w:val="32"/>
          <w:szCs w:val="32"/>
        </w:rPr>
        <w:t>СХЕМА ВОДОСНАБЖЕНИЯ И ВОДООТВЕДЕНИЯ ГОРОДСКОГО ОКРУГА СПАССК-ДАЛЬНИЙ НА ПЕРИОД С 2015 ПО 2018 ГОДЫ И НА ПЕРСПЕКТИВУ ДО 2029 ГОДА</w:t>
      </w:r>
    </w:p>
    <w:p>
      <w:pPr>
        <w:pStyle w:val="Normal"/>
        <w:jc w:val="center"/>
        <w:rPr>
          <w:b/>
          <w:b/>
        </w:rPr>
      </w:pPr>
      <w:r>
        <w:rPr>
          <w:b/>
        </w:rPr>
      </w:r>
    </w:p>
    <w:p>
      <w:pPr>
        <w:pStyle w:val="Normal"/>
        <w:jc w:val="center"/>
        <w:rPr>
          <w:b/>
          <w:b/>
          <w:sz w:val="28"/>
          <w:szCs w:val="28"/>
        </w:rPr>
      </w:pPr>
      <w:r>
        <w:rPr>
          <w:b/>
          <w:sz w:val="28"/>
          <w:szCs w:val="28"/>
        </w:rPr>
      </w:r>
    </w:p>
    <w:p>
      <w:pPr>
        <w:pStyle w:val="Normal"/>
        <w:jc w:val="center"/>
        <w:rPr>
          <w:b/>
          <w:b/>
          <w:sz w:val="26"/>
        </w:rPr>
      </w:pPr>
      <w:r>
        <w:rPr>
          <w:b/>
          <w:sz w:val="26"/>
        </w:rPr>
      </w:r>
    </w:p>
    <w:p>
      <w:pPr>
        <w:pStyle w:val="Normal"/>
        <w:jc w:val="center"/>
        <w:rPr>
          <w:b/>
          <w:b/>
        </w:rPr>
      </w:pPr>
      <w:r>
        <w:rPr/>
        <w:drawing>
          <wp:inline distT="0" distB="0" distL="0" distR="0">
            <wp:extent cx="2202180" cy="302006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202180" cy="3020060"/>
                    </a:xfrm>
                    <a:prstGeom prst="rect">
                      <a:avLst/>
                    </a:prstGeom>
                  </pic:spPr>
                </pic:pic>
              </a:graphicData>
            </a:graphic>
          </wp:inline>
        </w:drawing>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sz w:val="28"/>
          <w:szCs w:val="28"/>
        </w:rPr>
      </w:pPr>
      <w:r>
        <w:rPr>
          <w:b/>
        </w:rPr>
        <w:t>Городской округ Спасск-Дальний</w:t>
      </w:r>
    </w:p>
    <w:p>
      <w:pPr>
        <w:pStyle w:val="Normal"/>
        <w:jc w:val="center"/>
        <w:rPr>
          <w:b/>
          <w:b/>
          <w:sz w:val="26"/>
        </w:rPr>
      </w:pPr>
      <w:r>
        <w:rPr>
          <w:b/>
        </w:rPr>
        <w:t>2015</w:t>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Содержание</w:t>
      </w:r>
    </w:p>
    <w:p>
      <w:pPr>
        <w:pStyle w:val="Normal"/>
        <w:rPr>
          <w:rFonts w:ascii="Times New Roman" w:hAnsi="Times New Roman" w:cs="Times New Roman"/>
          <w:sz w:val="24"/>
          <w:szCs w:val="24"/>
        </w:rPr>
      </w:pPr>
      <w:r>
        <w:rPr>
          <w:rFonts w:cs="Times New Roman" w:ascii="Times New Roman" w:hAnsi="Times New Roman"/>
          <w:sz w:val="24"/>
          <w:szCs w:val="24"/>
        </w:rPr>
        <w:t>Введение</w:t>
      </w:r>
    </w:p>
    <w:p>
      <w:pPr>
        <w:pStyle w:val="Normal"/>
        <w:rPr>
          <w:rFonts w:ascii="Times New Roman" w:hAnsi="Times New Roman" w:cs="Times New Roman"/>
          <w:sz w:val="24"/>
          <w:szCs w:val="24"/>
        </w:rPr>
      </w:pPr>
      <w:r>
        <w:rPr>
          <w:rFonts w:cs="Times New Roman" w:ascii="Times New Roman" w:hAnsi="Times New Roman"/>
          <w:sz w:val="24"/>
          <w:szCs w:val="24"/>
        </w:rPr>
        <w:t>Глава I. Схема водоснабжения</w:t>
      </w:r>
    </w:p>
    <w:p>
      <w:pPr>
        <w:pStyle w:val="Normal"/>
        <w:rPr>
          <w:rFonts w:ascii="Times New Roman" w:hAnsi="Times New Roman" w:cs="Times New Roman"/>
          <w:sz w:val="24"/>
          <w:szCs w:val="24"/>
        </w:rPr>
      </w:pPr>
      <w:r>
        <w:rPr>
          <w:rFonts w:cs="Times New Roman" w:ascii="Times New Roman" w:hAnsi="Times New Roman"/>
          <w:sz w:val="24"/>
          <w:szCs w:val="24"/>
        </w:rPr>
        <w:t>1. Существующее положение в сфере водоснабжения городского округа Спасск-Дальний</w:t>
      </w:r>
    </w:p>
    <w:p>
      <w:pPr>
        <w:pStyle w:val="Normal"/>
        <w:rPr>
          <w:rFonts w:ascii="Times New Roman" w:hAnsi="Times New Roman" w:cs="Times New Roman"/>
          <w:sz w:val="24"/>
          <w:szCs w:val="24"/>
        </w:rPr>
      </w:pPr>
      <w:r>
        <w:rPr>
          <w:rFonts w:cs="Times New Roman" w:ascii="Times New Roman" w:hAnsi="Times New Roman"/>
          <w:sz w:val="24"/>
          <w:szCs w:val="24"/>
        </w:rPr>
        <w:t>1.1. Структура системы водоснабжения городского округа Спасск-Дальний</w:t>
      </w:r>
    </w:p>
    <w:p>
      <w:pPr>
        <w:pStyle w:val="Normal"/>
        <w:rPr>
          <w:rFonts w:ascii="Times New Roman" w:hAnsi="Times New Roman" w:cs="Times New Roman"/>
          <w:sz w:val="24"/>
          <w:szCs w:val="24"/>
        </w:rPr>
      </w:pPr>
      <w:r>
        <w:rPr>
          <w:rFonts w:cs="Times New Roman" w:ascii="Times New Roman" w:hAnsi="Times New Roman"/>
          <w:sz w:val="24"/>
          <w:szCs w:val="24"/>
        </w:rPr>
        <w:t>1.2. Описание состояния существующих источников водоснабжения и водозаборных сооружений</w:t>
      </w:r>
    </w:p>
    <w:p>
      <w:pPr>
        <w:pStyle w:val="Normal"/>
        <w:rPr>
          <w:rFonts w:ascii="Times New Roman" w:hAnsi="Times New Roman" w:cs="Times New Roman"/>
          <w:sz w:val="24"/>
          <w:szCs w:val="24"/>
        </w:rPr>
      </w:pPr>
      <w:r>
        <w:rPr>
          <w:rFonts w:cs="Times New Roman" w:ascii="Times New Roman" w:hAnsi="Times New Roman"/>
          <w:sz w:val="24"/>
          <w:szCs w:val="24"/>
        </w:rPr>
        <w:t xml:space="preserve">1.3. Описание существующих сооружений очистки и подготовки воды, включая оценку соответствия применяемой технологической схемы требованиям обеспечения нормативов качества и определение существующего дефицита (резерва) мощностей </w:t>
      </w:r>
    </w:p>
    <w:p>
      <w:pPr>
        <w:pStyle w:val="Normal"/>
        <w:rPr>
          <w:rFonts w:ascii="Times New Roman" w:hAnsi="Times New Roman" w:cs="Times New Roman"/>
          <w:sz w:val="24"/>
          <w:szCs w:val="24"/>
        </w:rPr>
      </w:pPr>
      <w:r>
        <w:rPr>
          <w:rFonts w:cs="Times New Roman" w:ascii="Times New Roman" w:hAnsi="Times New Roman"/>
          <w:sz w:val="24"/>
          <w:szCs w:val="24"/>
        </w:rPr>
        <w:t>1.4. Описание технологических зон водоснабжения</w:t>
      </w:r>
    </w:p>
    <w:p>
      <w:pPr>
        <w:pStyle w:val="Normal"/>
        <w:rPr>
          <w:rFonts w:ascii="Times New Roman" w:hAnsi="Times New Roman" w:cs="Times New Roman"/>
          <w:sz w:val="24"/>
          <w:szCs w:val="24"/>
        </w:rPr>
      </w:pPr>
      <w:r>
        <w:rPr>
          <w:rFonts w:cs="Times New Roman" w:ascii="Times New Roman" w:hAnsi="Times New Roman"/>
          <w:sz w:val="24"/>
          <w:szCs w:val="24"/>
        </w:rPr>
        <w:t>1.5. Описание состояния и функционирования существующих насосных станций</w:t>
      </w:r>
    </w:p>
    <w:p>
      <w:pPr>
        <w:pStyle w:val="Normal"/>
        <w:rPr>
          <w:rFonts w:ascii="Times New Roman" w:hAnsi="Times New Roman" w:cs="Times New Roman"/>
          <w:sz w:val="24"/>
          <w:szCs w:val="24"/>
        </w:rPr>
      </w:pPr>
      <w:r>
        <w:rPr>
          <w:rFonts w:cs="Times New Roman" w:ascii="Times New Roman" w:hAnsi="Times New Roman"/>
          <w:sz w:val="24"/>
          <w:szCs w:val="24"/>
        </w:rPr>
        <w:t>1.6. Описание состояния и функционирования водопроводных систем водоснабжения</w:t>
      </w:r>
    </w:p>
    <w:p>
      <w:pPr>
        <w:pStyle w:val="Normal"/>
        <w:rPr>
          <w:rFonts w:ascii="Times New Roman" w:hAnsi="Times New Roman" w:cs="Times New Roman"/>
          <w:sz w:val="24"/>
          <w:szCs w:val="24"/>
        </w:rPr>
      </w:pPr>
      <w:r>
        <w:rPr>
          <w:rFonts w:cs="Times New Roman" w:ascii="Times New Roman" w:hAnsi="Times New Roman"/>
          <w:sz w:val="24"/>
          <w:szCs w:val="24"/>
        </w:rPr>
        <w:t>1.7. Описание территорий городского округа Спасск-Дальний, неохваченных централизованной системой водоснабжения</w:t>
      </w:r>
    </w:p>
    <w:p>
      <w:pPr>
        <w:pStyle w:val="Normal"/>
        <w:rPr>
          <w:rFonts w:ascii="Times New Roman" w:hAnsi="Times New Roman" w:cs="Times New Roman"/>
          <w:sz w:val="24"/>
          <w:szCs w:val="24"/>
        </w:rPr>
      </w:pPr>
      <w:r>
        <w:rPr>
          <w:rFonts w:cs="Times New Roman" w:ascii="Times New Roman" w:hAnsi="Times New Roman"/>
          <w:sz w:val="24"/>
          <w:szCs w:val="24"/>
        </w:rPr>
        <w:t>1.8. Описание существующих технических и технологических проблем в водоснабжении города</w:t>
      </w:r>
    </w:p>
    <w:p>
      <w:pPr>
        <w:pStyle w:val="Normal"/>
        <w:rPr>
          <w:rFonts w:ascii="Times New Roman" w:hAnsi="Times New Roman" w:cs="Times New Roman"/>
          <w:sz w:val="24"/>
          <w:szCs w:val="24"/>
        </w:rPr>
      </w:pPr>
      <w:r>
        <w:rPr>
          <w:rFonts w:cs="Times New Roman" w:ascii="Times New Roman" w:hAnsi="Times New Roman"/>
          <w:sz w:val="24"/>
          <w:szCs w:val="24"/>
        </w:rPr>
        <w:t>2. Существующие балансы производительности сооружений системы водоснабжения и потребления воды и удельное потребление</w:t>
      </w:r>
    </w:p>
    <w:p>
      <w:pPr>
        <w:pStyle w:val="Normal"/>
        <w:rPr>
          <w:rFonts w:ascii="Times New Roman" w:hAnsi="Times New Roman" w:cs="Times New Roman"/>
          <w:sz w:val="24"/>
          <w:szCs w:val="24"/>
        </w:rPr>
      </w:pPr>
      <w:r>
        <w:rPr>
          <w:rFonts w:cs="Times New Roman" w:ascii="Times New Roman" w:hAnsi="Times New Roman"/>
          <w:sz w:val="24"/>
          <w:szCs w:val="24"/>
        </w:rPr>
        <w:t>2.1. Общий водный баланс подачи и реализации воды</w:t>
      </w:r>
    </w:p>
    <w:p>
      <w:pPr>
        <w:pStyle w:val="Normal"/>
        <w:rPr>
          <w:rFonts w:ascii="Times New Roman" w:hAnsi="Times New Roman" w:cs="Times New Roman"/>
          <w:sz w:val="24"/>
          <w:szCs w:val="24"/>
        </w:rPr>
      </w:pPr>
      <w:r>
        <w:rPr>
          <w:rFonts w:cs="Times New Roman" w:ascii="Times New Roman" w:hAnsi="Times New Roman"/>
          <w:sz w:val="24"/>
          <w:szCs w:val="24"/>
        </w:rPr>
        <w:t>2.2. Территориальный водный баланс подачи воды</w:t>
      </w:r>
    </w:p>
    <w:p>
      <w:pPr>
        <w:pStyle w:val="Normal"/>
        <w:rPr>
          <w:rFonts w:ascii="Times New Roman" w:hAnsi="Times New Roman" w:cs="Times New Roman"/>
          <w:sz w:val="24"/>
          <w:szCs w:val="24"/>
        </w:rPr>
      </w:pPr>
      <w:r>
        <w:rPr>
          <w:rFonts w:cs="Times New Roman" w:ascii="Times New Roman" w:hAnsi="Times New Roman"/>
          <w:sz w:val="24"/>
          <w:szCs w:val="24"/>
        </w:rPr>
        <w:t>2.3. Структурный водный баланс реализации воды по группам потребителей</w:t>
      </w:r>
    </w:p>
    <w:p>
      <w:pPr>
        <w:pStyle w:val="Normal"/>
        <w:rPr>
          <w:rFonts w:ascii="Times New Roman" w:hAnsi="Times New Roman" w:cs="Times New Roman"/>
          <w:sz w:val="24"/>
          <w:szCs w:val="24"/>
        </w:rPr>
      </w:pPr>
      <w:r>
        <w:rPr>
          <w:rFonts w:cs="Times New Roman" w:ascii="Times New Roman" w:hAnsi="Times New Roman"/>
          <w:sz w:val="24"/>
          <w:szCs w:val="24"/>
        </w:rPr>
        <w:t>2.4. Сведения о действующих нормах удельного водопотребления населения и о фактическом удельном водопотреблении</w:t>
      </w:r>
    </w:p>
    <w:p>
      <w:pPr>
        <w:pStyle w:val="Normal"/>
        <w:rPr>
          <w:rFonts w:ascii="Times New Roman" w:hAnsi="Times New Roman" w:cs="Times New Roman"/>
          <w:sz w:val="24"/>
          <w:szCs w:val="24"/>
        </w:rPr>
      </w:pPr>
      <w:r>
        <w:rPr>
          <w:rFonts w:cs="Times New Roman" w:ascii="Times New Roman" w:hAnsi="Times New Roman"/>
          <w:sz w:val="24"/>
          <w:szCs w:val="24"/>
        </w:rPr>
        <w:t>2.5. Описание системы коммерческого приборного учета воды, отпущенной из сетей абонентам и анализ планов по установке приборов учета</w:t>
      </w:r>
    </w:p>
    <w:p>
      <w:pPr>
        <w:pStyle w:val="Normal"/>
        <w:rPr>
          <w:rFonts w:ascii="Times New Roman" w:hAnsi="Times New Roman" w:cs="Times New Roman"/>
          <w:sz w:val="24"/>
          <w:szCs w:val="24"/>
        </w:rPr>
      </w:pPr>
      <w:r>
        <w:rPr>
          <w:rFonts w:cs="Times New Roman" w:ascii="Times New Roman" w:hAnsi="Times New Roman"/>
          <w:sz w:val="24"/>
          <w:szCs w:val="24"/>
        </w:rPr>
        <w:t>2.6. Анализ резервов и дефицитов производственных мощностей системы водоснабжения городского округа Спасск-Дальний</w:t>
      </w:r>
    </w:p>
    <w:p>
      <w:pPr>
        <w:pStyle w:val="Normal"/>
        <w:rPr>
          <w:rFonts w:ascii="Times New Roman" w:hAnsi="Times New Roman" w:cs="Times New Roman"/>
          <w:sz w:val="24"/>
          <w:szCs w:val="24"/>
        </w:rPr>
      </w:pPr>
      <w:r>
        <w:rPr>
          <w:rFonts w:cs="Times New Roman" w:ascii="Times New Roman" w:hAnsi="Times New Roman"/>
          <w:sz w:val="24"/>
          <w:szCs w:val="24"/>
        </w:rPr>
        <w:t>3. Перспективное потребление коммунальных ресурсов в сфере водоснабжения</w:t>
      </w:r>
    </w:p>
    <w:p>
      <w:pPr>
        <w:pStyle w:val="Normal"/>
        <w:rPr>
          <w:rFonts w:ascii="Times New Roman" w:hAnsi="Times New Roman" w:cs="Times New Roman"/>
          <w:sz w:val="24"/>
          <w:szCs w:val="24"/>
        </w:rPr>
      </w:pPr>
      <w:r>
        <w:rPr>
          <w:rFonts w:cs="Times New Roman" w:ascii="Times New Roman" w:hAnsi="Times New Roman"/>
          <w:sz w:val="24"/>
          <w:szCs w:val="24"/>
        </w:rPr>
        <w:t>3.1. Сведения о фактическом и ожидаемом потреблении воды</w:t>
      </w:r>
    </w:p>
    <w:p>
      <w:pPr>
        <w:pStyle w:val="Normal"/>
        <w:rPr>
          <w:rFonts w:ascii="Times New Roman" w:hAnsi="Times New Roman" w:cs="Times New Roman"/>
          <w:sz w:val="24"/>
          <w:szCs w:val="24"/>
        </w:rPr>
      </w:pPr>
      <w:r>
        <w:rPr>
          <w:rFonts w:cs="Times New Roman" w:ascii="Times New Roman" w:hAnsi="Times New Roman"/>
          <w:sz w:val="24"/>
          <w:szCs w:val="24"/>
        </w:rPr>
        <w:t>3.2. Описание территориальной структуры потребления воды</w:t>
      </w:r>
    </w:p>
    <w:p>
      <w:pPr>
        <w:pStyle w:val="Normal"/>
        <w:rPr>
          <w:rFonts w:ascii="Times New Roman" w:hAnsi="Times New Roman" w:cs="Times New Roman"/>
          <w:sz w:val="24"/>
          <w:szCs w:val="24"/>
        </w:rPr>
      </w:pPr>
      <w:r>
        <w:rPr>
          <w:rFonts w:cs="Times New Roman" w:ascii="Times New Roman" w:hAnsi="Times New Roman"/>
          <w:sz w:val="24"/>
          <w:szCs w:val="24"/>
        </w:rPr>
        <w:t>3.3. Оценка расходов воды на водоснабжение по типам абонентов</w:t>
      </w:r>
    </w:p>
    <w:p>
      <w:pPr>
        <w:pStyle w:val="Normal"/>
        <w:rPr>
          <w:rFonts w:ascii="Times New Roman" w:hAnsi="Times New Roman" w:cs="Times New Roman"/>
          <w:sz w:val="24"/>
          <w:szCs w:val="24"/>
        </w:rPr>
      </w:pPr>
      <w:r>
        <w:rPr>
          <w:rFonts w:cs="Times New Roman" w:ascii="Times New Roman" w:hAnsi="Times New Roman"/>
          <w:sz w:val="24"/>
          <w:szCs w:val="24"/>
        </w:rPr>
        <w:t>3.4. Сведения о фактических потерях воды при ее транспортировке</w:t>
      </w:r>
    </w:p>
    <w:p>
      <w:pPr>
        <w:pStyle w:val="Normal"/>
        <w:rPr>
          <w:rFonts w:ascii="Times New Roman" w:hAnsi="Times New Roman" w:cs="Times New Roman"/>
          <w:sz w:val="24"/>
          <w:szCs w:val="24"/>
        </w:rPr>
      </w:pPr>
      <w:r>
        <w:rPr>
          <w:rFonts w:cs="Times New Roman" w:ascii="Times New Roman" w:hAnsi="Times New Roman"/>
          <w:sz w:val="24"/>
          <w:szCs w:val="24"/>
        </w:rPr>
        <w:t>3.5. Перспективные водные балансы</w:t>
      </w:r>
    </w:p>
    <w:p>
      <w:pPr>
        <w:pStyle w:val="Normal"/>
        <w:rPr>
          <w:rFonts w:ascii="Times New Roman" w:hAnsi="Times New Roman" w:cs="Times New Roman"/>
          <w:sz w:val="24"/>
          <w:szCs w:val="24"/>
        </w:rPr>
      </w:pPr>
      <w:r>
        <w:rPr>
          <w:rFonts w:cs="Times New Roman" w:ascii="Times New Roman" w:hAnsi="Times New Roman"/>
          <w:sz w:val="24"/>
          <w:szCs w:val="24"/>
        </w:rPr>
        <w:t xml:space="preserve">3.6. Расчет требуемой мощности водозаборных и очистных сооружений исходя из данных о перспективном потреблении и величины неучтенных расходов и потерь воды при ее транспортировке, с указанием требуемых объемов подачи и потребления воды, дефицита (резерва) мощностей по зонам действия сооружений по годам на расчетный срок </w:t>
      </w:r>
    </w:p>
    <w:p>
      <w:pPr>
        <w:pStyle w:val="Normal"/>
        <w:rPr>
          <w:rFonts w:ascii="Times New Roman" w:hAnsi="Times New Roman" w:cs="Times New Roman"/>
          <w:sz w:val="24"/>
          <w:szCs w:val="24"/>
        </w:rPr>
      </w:pPr>
      <w:r>
        <w:rPr>
          <w:rFonts w:cs="Times New Roman" w:ascii="Times New Roman" w:hAnsi="Times New Roman"/>
          <w:sz w:val="24"/>
          <w:szCs w:val="24"/>
        </w:rPr>
        <w:t xml:space="preserve">4. Предложения по строительству, реконструкции и модернизации объектов систем </w:t>
      </w:r>
    </w:p>
    <w:p>
      <w:pPr>
        <w:pStyle w:val="Normal"/>
        <w:rPr>
          <w:rFonts w:ascii="Times New Roman" w:hAnsi="Times New Roman" w:cs="Times New Roman"/>
          <w:sz w:val="24"/>
          <w:szCs w:val="24"/>
        </w:rPr>
      </w:pPr>
      <w:r>
        <w:rPr>
          <w:rFonts w:cs="Times New Roman" w:ascii="Times New Roman" w:hAnsi="Times New Roman"/>
          <w:sz w:val="24"/>
          <w:szCs w:val="24"/>
        </w:rPr>
        <w:t>водоснабжения</w:t>
      </w:r>
    </w:p>
    <w:p>
      <w:pPr>
        <w:pStyle w:val="Normal"/>
        <w:rPr>
          <w:rFonts w:ascii="Times New Roman" w:hAnsi="Times New Roman" w:cs="Times New Roman"/>
          <w:sz w:val="24"/>
          <w:szCs w:val="24"/>
        </w:rPr>
      </w:pPr>
      <w:r>
        <w:rPr>
          <w:rFonts w:cs="Times New Roman" w:ascii="Times New Roman" w:hAnsi="Times New Roman"/>
          <w:sz w:val="24"/>
          <w:szCs w:val="24"/>
        </w:rPr>
        <w:t>4.1. Сведения об объектах, предлагаемых к новому строительству</w:t>
      </w:r>
    </w:p>
    <w:p>
      <w:pPr>
        <w:pStyle w:val="Normal"/>
        <w:rPr>
          <w:rFonts w:ascii="Times New Roman" w:hAnsi="Times New Roman" w:cs="Times New Roman"/>
          <w:sz w:val="24"/>
          <w:szCs w:val="24"/>
        </w:rPr>
      </w:pPr>
      <w:r>
        <w:rPr>
          <w:rFonts w:cs="Times New Roman" w:ascii="Times New Roman" w:hAnsi="Times New Roman"/>
          <w:sz w:val="24"/>
          <w:szCs w:val="24"/>
        </w:rPr>
        <w:t xml:space="preserve">4.2. Сведения о действующих объектах, предлагаемых к реконструкции (техническому </w:t>
      </w:r>
    </w:p>
    <w:p>
      <w:pPr>
        <w:pStyle w:val="Normal"/>
        <w:rPr>
          <w:rFonts w:ascii="Times New Roman" w:hAnsi="Times New Roman" w:cs="Times New Roman"/>
          <w:sz w:val="24"/>
          <w:szCs w:val="24"/>
        </w:rPr>
      </w:pPr>
      <w:r>
        <w:rPr>
          <w:rFonts w:cs="Times New Roman" w:ascii="Times New Roman" w:hAnsi="Times New Roman"/>
          <w:sz w:val="24"/>
          <w:szCs w:val="24"/>
        </w:rPr>
        <w:t>перевооружению)</w:t>
      </w:r>
    </w:p>
    <w:p>
      <w:pPr>
        <w:pStyle w:val="Normal"/>
        <w:rPr>
          <w:rFonts w:ascii="Times New Roman" w:hAnsi="Times New Roman" w:cs="Times New Roman"/>
          <w:sz w:val="24"/>
          <w:szCs w:val="24"/>
        </w:rPr>
      </w:pPr>
      <w:r>
        <w:rPr>
          <w:rFonts w:cs="Times New Roman" w:ascii="Times New Roman" w:hAnsi="Times New Roman"/>
          <w:sz w:val="24"/>
          <w:szCs w:val="24"/>
        </w:rPr>
        <w:t>4.3. Сведения о действующих объектах, предлагаемых к выводу из эксплуатации</w:t>
      </w:r>
    </w:p>
    <w:p>
      <w:pPr>
        <w:pStyle w:val="Normal"/>
        <w:rPr>
          <w:rFonts w:ascii="Times New Roman" w:hAnsi="Times New Roman" w:cs="Times New Roman"/>
          <w:sz w:val="24"/>
          <w:szCs w:val="24"/>
        </w:rPr>
      </w:pPr>
      <w:r>
        <w:rPr>
          <w:rFonts w:cs="Times New Roman" w:ascii="Times New Roman" w:hAnsi="Times New Roman"/>
          <w:sz w:val="24"/>
          <w:szCs w:val="24"/>
        </w:rPr>
        <w:t>5. Предложения по строительству, реконструкции и модернизации линейных объектов централизованных систем водоснабжения</w:t>
      </w:r>
    </w:p>
    <w:p>
      <w:pPr>
        <w:pStyle w:val="Normal"/>
        <w:rPr>
          <w:rFonts w:ascii="Times New Roman" w:hAnsi="Times New Roman" w:cs="Times New Roman"/>
          <w:sz w:val="24"/>
          <w:szCs w:val="24"/>
        </w:rPr>
      </w:pPr>
      <w:r>
        <w:rPr>
          <w:rFonts w:cs="Times New Roman" w:ascii="Times New Roman" w:hAnsi="Times New Roman"/>
          <w:sz w:val="24"/>
          <w:szCs w:val="24"/>
        </w:rPr>
        <w:t>5.1. Предложения по строительству и реконструкции водопроводных сетей для обеспечения перспективных изменений объема водоразбора во вновь осваиваемых районах городского округа Спасск-Дальний под жилищную, комплексную и производственную застройку</w:t>
      </w:r>
    </w:p>
    <w:p>
      <w:pPr>
        <w:pStyle w:val="Normal"/>
        <w:rPr>
          <w:rFonts w:ascii="Times New Roman" w:hAnsi="Times New Roman" w:cs="Times New Roman"/>
          <w:sz w:val="24"/>
          <w:szCs w:val="24"/>
        </w:rPr>
      </w:pPr>
      <w:r>
        <w:rPr>
          <w:rFonts w:cs="Times New Roman" w:ascii="Times New Roman" w:hAnsi="Times New Roman"/>
          <w:sz w:val="24"/>
          <w:szCs w:val="24"/>
        </w:rPr>
        <w:t>5.2. Предложения по строительству и реконструкции насосных станций</w:t>
      </w:r>
    </w:p>
    <w:p>
      <w:pPr>
        <w:pStyle w:val="Normal"/>
        <w:rPr>
          <w:rFonts w:ascii="Times New Roman" w:hAnsi="Times New Roman" w:cs="Times New Roman"/>
          <w:sz w:val="24"/>
          <w:szCs w:val="24"/>
        </w:rPr>
      </w:pPr>
      <w:r>
        <w:rPr>
          <w:rFonts w:cs="Times New Roman" w:ascii="Times New Roman" w:hAnsi="Times New Roman"/>
          <w:sz w:val="24"/>
          <w:szCs w:val="24"/>
        </w:rPr>
        <w:t>5.3. Сведения о развитии систем диспетчерезации, телемеханизации и систем управления режимами водоснабжения на объектах КГУП «Примтеплоэнерго»</w:t>
      </w:r>
    </w:p>
    <w:p>
      <w:pPr>
        <w:pStyle w:val="Normal"/>
        <w:rPr>
          <w:rFonts w:ascii="Times New Roman" w:hAnsi="Times New Roman" w:cs="Times New Roman"/>
          <w:sz w:val="24"/>
          <w:szCs w:val="24"/>
        </w:rPr>
      </w:pPr>
      <w:r>
        <w:rPr>
          <w:rFonts w:cs="Times New Roman" w:ascii="Times New Roman" w:hAnsi="Times New Roman"/>
          <w:sz w:val="24"/>
          <w:szCs w:val="24"/>
        </w:rPr>
        <w:t>6. Экологические аспекты мероприятий по строительству и реконструкции объектов централизованной системы водоснабжения</w:t>
      </w:r>
    </w:p>
    <w:p>
      <w:pPr>
        <w:pStyle w:val="Normal"/>
        <w:rPr>
          <w:rFonts w:ascii="Times New Roman" w:hAnsi="Times New Roman" w:cs="Times New Roman"/>
          <w:sz w:val="24"/>
          <w:szCs w:val="24"/>
        </w:rPr>
      </w:pPr>
      <w:r>
        <w:rPr>
          <w:rFonts w:cs="Times New Roman" w:ascii="Times New Roman" w:hAnsi="Times New Roman"/>
          <w:sz w:val="24"/>
          <w:szCs w:val="24"/>
        </w:rPr>
        <w:t xml:space="preserve">7. Оценка капитальных вложений в новое строительство, реконструкцию и модернизацию </w:t>
      </w:r>
    </w:p>
    <w:p>
      <w:pPr>
        <w:pStyle w:val="Normal"/>
        <w:rPr>
          <w:rFonts w:ascii="Times New Roman" w:hAnsi="Times New Roman" w:cs="Times New Roman"/>
          <w:sz w:val="24"/>
          <w:szCs w:val="24"/>
        </w:rPr>
      </w:pPr>
      <w:r>
        <w:rPr>
          <w:rFonts w:cs="Times New Roman" w:ascii="Times New Roman" w:hAnsi="Times New Roman"/>
          <w:sz w:val="24"/>
          <w:szCs w:val="24"/>
        </w:rPr>
        <w:t>объектов централизованных систем водоснабжения</w:t>
      </w:r>
    </w:p>
    <w:p>
      <w:pPr>
        <w:pStyle w:val="Normal"/>
        <w:rPr>
          <w:rFonts w:ascii="Times New Roman" w:hAnsi="Times New Roman" w:cs="Times New Roman"/>
          <w:sz w:val="24"/>
          <w:szCs w:val="24"/>
        </w:rPr>
      </w:pPr>
      <w:r>
        <w:rPr>
          <w:rFonts w:cs="Times New Roman" w:ascii="Times New Roman" w:hAnsi="Times New Roman"/>
          <w:sz w:val="24"/>
          <w:szCs w:val="24"/>
        </w:rPr>
        <w:t>Глава II. Схема водоотведения</w:t>
      </w:r>
    </w:p>
    <w:p>
      <w:pPr>
        <w:pStyle w:val="Normal"/>
        <w:rPr>
          <w:rFonts w:ascii="Times New Roman" w:hAnsi="Times New Roman" w:cs="Times New Roman"/>
          <w:sz w:val="24"/>
          <w:szCs w:val="24"/>
        </w:rPr>
      </w:pPr>
      <w:r>
        <w:rPr>
          <w:rFonts w:cs="Times New Roman" w:ascii="Times New Roman" w:hAnsi="Times New Roman"/>
          <w:sz w:val="24"/>
          <w:szCs w:val="24"/>
        </w:rPr>
        <w:t>8. Существующее положение в сфере водоотведения городского округа Спасск-Дальний</w:t>
      </w:r>
    </w:p>
    <w:p>
      <w:pPr>
        <w:pStyle w:val="Normal"/>
        <w:rPr>
          <w:rFonts w:ascii="Times New Roman" w:hAnsi="Times New Roman" w:cs="Times New Roman"/>
          <w:sz w:val="24"/>
          <w:szCs w:val="24"/>
        </w:rPr>
      </w:pPr>
      <w:r>
        <w:rPr>
          <w:rFonts w:cs="Times New Roman" w:ascii="Times New Roman" w:hAnsi="Times New Roman"/>
          <w:sz w:val="24"/>
          <w:szCs w:val="24"/>
        </w:rPr>
        <w:t>8.1. Описание структуры системы сбора, очистки и отведения сточных вод города и территориально-институционального деления города на зоны водоотведения</w:t>
      </w:r>
    </w:p>
    <w:p>
      <w:pPr>
        <w:pStyle w:val="Normal"/>
        <w:rPr>
          <w:rFonts w:ascii="Times New Roman" w:hAnsi="Times New Roman" w:cs="Times New Roman"/>
          <w:sz w:val="24"/>
          <w:szCs w:val="24"/>
        </w:rPr>
      </w:pPr>
      <w:r>
        <w:rPr>
          <w:rFonts w:cs="Times New Roman" w:ascii="Times New Roman" w:hAnsi="Times New Roman"/>
          <w:sz w:val="24"/>
          <w:szCs w:val="24"/>
        </w:rPr>
        <w:t>8.2. Анализ состояния очистных сооружений и их влияния на состояние приемников очищенного стока</w:t>
      </w:r>
    </w:p>
    <w:p>
      <w:pPr>
        <w:pStyle w:val="Normal"/>
        <w:rPr>
          <w:rFonts w:ascii="Times New Roman" w:hAnsi="Times New Roman" w:cs="Times New Roman"/>
          <w:sz w:val="24"/>
          <w:szCs w:val="24"/>
        </w:rPr>
      </w:pPr>
      <w:r>
        <w:rPr>
          <w:rFonts w:cs="Times New Roman" w:ascii="Times New Roman" w:hAnsi="Times New Roman"/>
          <w:sz w:val="24"/>
          <w:szCs w:val="24"/>
        </w:rPr>
        <w:t>8.3. Описание технологических зон водоотведения</w:t>
      </w:r>
    </w:p>
    <w:p>
      <w:pPr>
        <w:pStyle w:val="Normal"/>
        <w:rPr>
          <w:rFonts w:ascii="Times New Roman" w:hAnsi="Times New Roman" w:cs="Times New Roman"/>
          <w:sz w:val="24"/>
          <w:szCs w:val="24"/>
        </w:rPr>
      </w:pPr>
      <w:r>
        <w:rPr>
          <w:rFonts w:cs="Times New Roman" w:ascii="Times New Roman" w:hAnsi="Times New Roman"/>
          <w:sz w:val="24"/>
          <w:szCs w:val="24"/>
        </w:rPr>
        <w:t>8.4. Описание состояния и функционирования системы утилизации осадка сточных вод</w:t>
      </w:r>
    </w:p>
    <w:p>
      <w:pPr>
        <w:pStyle w:val="Normal"/>
        <w:rPr>
          <w:rFonts w:ascii="Times New Roman" w:hAnsi="Times New Roman" w:cs="Times New Roman"/>
          <w:sz w:val="24"/>
          <w:szCs w:val="24"/>
        </w:rPr>
      </w:pPr>
      <w:r>
        <w:rPr>
          <w:rFonts w:cs="Times New Roman" w:ascii="Times New Roman" w:hAnsi="Times New Roman"/>
          <w:sz w:val="24"/>
          <w:szCs w:val="24"/>
        </w:rPr>
        <w:t xml:space="preserve">8.5. Описание состояния и функционирования канализационных коллекторов и сетей и </w:t>
      </w:r>
    </w:p>
    <w:p>
      <w:pPr>
        <w:pStyle w:val="Normal"/>
        <w:rPr>
          <w:rFonts w:ascii="Times New Roman" w:hAnsi="Times New Roman" w:cs="Times New Roman"/>
          <w:sz w:val="24"/>
          <w:szCs w:val="24"/>
        </w:rPr>
      </w:pPr>
      <w:r>
        <w:rPr>
          <w:rFonts w:cs="Times New Roman" w:ascii="Times New Roman" w:hAnsi="Times New Roman"/>
          <w:sz w:val="24"/>
          <w:szCs w:val="24"/>
        </w:rPr>
        <w:t>сооружений на них</w:t>
      </w:r>
    </w:p>
    <w:p>
      <w:pPr>
        <w:pStyle w:val="Normal"/>
        <w:rPr>
          <w:rFonts w:ascii="Times New Roman" w:hAnsi="Times New Roman" w:cs="Times New Roman"/>
          <w:sz w:val="24"/>
          <w:szCs w:val="24"/>
        </w:rPr>
      </w:pPr>
      <w:r>
        <w:rPr>
          <w:rFonts w:cs="Times New Roman" w:ascii="Times New Roman" w:hAnsi="Times New Roman"/>
          <w:sz w:val="24"/>
          <w:szCs w:val="24"/>
        </w:rPr>
        <w:t xml:space="preserve">8.6. Оценка безопасности и надежности централизованных систем водоотведения и их </w:t>
      </w:r>
    </w:p>
    <w:p>
      <w:pPr>
        <w:pStyle w:val="Normal"/>
        <w:rPr>
          <w:rFonts w:ascii="Times New Roman" w:hAnsi="Times New Roman" w:cs="Times New Roman"/>
          <w:sz w:val="24"/>
          <w:szCs w:val="24"/>
        </w:rPr>
      </w:pPr>
      <w:r>
        <w:rPr>
          <w:rFonts w:cs="Times New Roman" w:ascii="Times New Roman" w:hAnsi="Times New Roman"/>
          <w:sz w:val="24"/>
          <w:szCs w:val="24"/>
        </w:rPr>
        <w:t>управляемости</w:t>
      </w:r>
    </w:p>
    <w:p>
      <w:pPr>
        <w:pStyle w:val="Normal"/>
        <w:rPr>
          <w:rFonts w:ascii="Times New Roman" w:hAnsi="Times New Roman" w:cs="Times New Roman"/>
          <w:sz w:val="24"/>
          <w:szCs w:val="24"/>
        </w:rPr>
      </w:pPr>
      <w:r>
        <w:rPr>
          <w:rFonts w:cs="Times New Roman" w:ascii="Times New Roman" w:hAnsi="Times New Roman"/>
          <w:sz w:val="24"/>
          <w:szCs w:val="24"/>
        </w:rPr>
        <w:t>8.7. Оценка воздействия централизованных систем водоотведения на окружающую среду</w:t>
      </w:r>
    </w:p>
    <w:p>
      <w:pPr>
        <w:pStyle w:val="Normal"/>
        <w:rPr>
          <w:rFonts w:ascii="Times New Roman" w:hAnsi="Times New Roman" w:cs="Times New Roman"/>
          <w:sz w:val="24"/>
          <w:szCs w:val="24"/>
        </w:rPr>
      </w:pPr>
      <w:r>
        <w:rPr>
          <w:rFonts w:cs="Times New Roman" w:ascii="Times New Roman" w:hAnsi="Times New Roman"/>
          <w:sz w:val="24"/>
          <w:szCs w:val="24"/>
        </w:rPr>
        <w:t>8.8. Описание территорий городского округа Спасск-Дальний, неохваченных централизованной системой водоотведения</w:t>
      </w:r>
    </w:p>
    <w:p>
      <w:pPr>
        <w:pStyle w:val="Normal"/>
        <w:rPr>
          <w:rFonts w:ascii="Times New Roman" w:hAnsi="Times New Roman" w:cs="Times New Roman"/>
          <w:sz w:val="24"/>
          <w:szCs w:val="24"/>
        </w:rPr>
      </w:pPr>
      <w:r>
        <w:rPr>
          <w:rFonts w:cs="Times New Roman" w:ascii="Times New Roman" w:hAnsi="Times New Roman"/>
          <w:sz w:val="24"/>
          <w:szCs w:val="24"/>
        </w:rPr>
        <w:t>8.9. Описание существующих технических и технологических проблем в водоотведении города</w:t>
      </w:r>
    </w:p>
    <w:p>
      <w:pPr>
        <w:pStyle w:val="Normal"/>
        <w:rPr>
          <w:rFonts w:ascii="Times New Roman" w:hAnsi="Times New Roman" w:cs="Times New Roman"/>
          <w:sz w:val="24"/>
          <w:szCs w:val="24"/>
        </w:rPr>
      </w:pPr>
      <w:r>
        <w:rPr>
          <w:rFonts w:cs="Times New Roman" w:ascii="Times New Roman" w:hAnsi="Times New Roman"/>
          <w:sz w:val="24"/>
          <w:szCs w:val="24"/>
        </w:rPr>
        <w:t>9. Существующие балансы производительности сооружений системы водоотведения</w:t>
      </w:r>
    </w:p>
    <w:p>
      <w:pPr>
        <w:pStyle w:val="Normal"/>
        <w:rPr>
          <w:rFonts w:ascii="Times New Roman" w:hAnsi="Times New Roman" w:cs="Times New Roman"/>
          <w:sz w:val="24"/>
          <w:szCs w:val="24"/>
        </w:rPr>
      </w:pPr>
      <w:r>
        <w:rPr>
          <w:rFonts w:cs="Times New Roman" w:ascii="Times New Roman" w:hAnsi="Times New Roman"/>
          <w:sz w:val="24"/>
          <w:szCs w:val="24"/>
        </w:rPr>
        <w:t>9.1. 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p>
    <w:p>
      <w:pPr>
        <w:pStyle w:val="Normal"/>
        <w:rPr>
          <w:rFonts w:ascii="Times New Roman" w:hAnsi="Times New Roman" w:cs="Times New Roman"/>
          <w:sz w:val="24"/>
          <w:szCs w:val="24"/>
        </w:rPr>
      </w:pPr>
      <w:r>
        <w:rPr>
          <w:rFonts w:cs="Times New Roman" w:ascii="Times New Roman" w:hAnsi="Times New Roman"/>
          <w:sz w:val="24"/>
          <w:szCs w:val="24"/>
        </w:rPr>
        <w:t>9.2. Оценка фактического притока неорганизованного стока по бассейнам канализования очистных сооружений и прямых выпусков</w:t>
      </w:r>
    </w:p>
    <w:p>
      <w:pPr>
        <w:pStyle w:val="Normal"/>
        <w:rPr>
          <w:rFonts w:ascii="Times New Roman" w:hAnsi="Times New Roman" w:cs="Times New Roman"/>
          <w:sz w:val="24"/>
          <w:szCs w:val="24"/>
        </w:rPr>
      </w:pPr>
      <w:r>
        <w:rPr>
          <w:rFonts w:cs="Times New Roman" w:ascii="Times New Roman" w:hAnsi="Times New Roman"/>
          <w:sz w:val="24"/>
          <w:szCs w:val="24"/>
        </w:rPr>
        <w:t>9.3. Описание системы коммерческого учета принимаемых сточных вод и анализ планов по установке приборов учета</w:t>
      </w:r>
    </w:p>
    <w:p>
      <w:pPr>
        <w:pStyle w:val="Normal"/>
        <w:rPr>
          <w:rFonts w:ascii="Times New Roman" w:hAnsi="Times New Roman" w:cs="Times New Roman"/>
          <w:sz w:val="24"/>
          <w:szCs w:val="24"/>
        </w:rPr>
      </w:pPr>
      <w:r>
        <w:rPr>
          <w:rFonts w:cs="Times New Roman" w:ascii="Times New Roman" w:hAnsi="Times New Roman"/>
          <w:sz w:val="24"/>
          <w:szCs w:val="24"/>
        </w:rPr>
        <w:t>9.4. Результаты анализа ретроспективных балансов поступления сточных вод в централизованную систему водоотведения по бассейнам канализования очистных сооружений и прямых выпусков и расчетным элементам территориального деления, с выделением зон дефицитов и резервов в каждой из рассматриваемых территориальных зон</w:t>
      </w:r>
    </w:p>
    <w:p>
      <w:pPr>
        <w:pStyle w:val="Normal"/>
        <w:rPr>
          <w:rFonts w:ascii="Times New Roman" w:hAnsi="Times New Roman" w:cs="Times New Roman"/>
          <w:sz w:val="24"/>
          <w:szCs w:val="24"/>
        </w:rPr>
      </w:pPr>
      <w:r>
        <w:rPr>
          <w:rFonts w:cs="Times New Roman" w:ascii="Times New Roman" w:hAnsi="Times New Roman"/>
          <w:sz w:val="24"/>
          <w:szCs w:val="24"/>
        </w:rPr>
        <w:t>9.5. Результаты анализа гидравлических режимов и режимов работы элементов централизованной системы водоотведения (насосных станций, канализационных сетей) обеспечивающих транспортировку сточных вод от самого удаленного абонента до очистных сооружений и характеризующих существующие возможности передачи сточных вод на очистку</w:t>
      </w:r>
    </w:p>
    <w:p>
      <w:pPr>
        <w:pStyle w:val="Normal"/>
        <w:rPr>
          <w:rFonts w:ascii="Times New Roman" w:hAnsi="Times New Roman" w:cs="Times New Roman"/>
          <w:sz w:val="24"/>
          <w:szCs w:val="24"/>
        </w:rPr>
      </w:pPr>
      <w:r>
        <w:rPr>
          <w:rFonts w:cs="Times New Roman" w:ascii="Times New Roman" w:hAnsi="Times New Roman"/>
          <w:sz w:val="24"/>
          <w:szCs w:val="24"/>
        </w:rPr>
        <w:t>9.6. Анализ резервов производственных мощностей и возможности расширения зоны действия очистных сооружений с наличием резерва в зонах дефицита</w:t>
      </w:r>
    </w:p>
    <w:p>
      <w:pPr>
        <w:pStyle w:val="Normal"/>
        <w:rPr>
          <w:rFonts w:ascii="Times New Roman" w:hAnsi="Times New Roman" w:cs="Times New Roman"/>
          <w:sz w:val="24"/>
          <w:szCs w:val="24"/>
        </w:rPr>
      </w:pPr>
      <w:r>
        <w:rPr>
          <w:rFonts w:cs="Times New Roman" w:ascii="Times New Roman" w:hAnsi="Times New Roman"/>
          <w:sz w:val="24"/>
          <w:szCs w:val="24"/>
        </w:rPr>
        <w:t>10. Перспективные расчетные расходы сточных вод</w:t>
      </w:r>
    </w:p>
    <w:p>
      <w:pPr>
        <w:pStyle w:val="Normal"/>
        <w:rPr>
          <w:rFonts w:ascii="Times New Roman" w:hAnsi="Times New Roman" w:cs="Times New Roman"/>
          <w:sz w:val="24"/>
          <w:szCs w:val="24"/>
        </w:rPr>
      </w:pPr>
      <w:r>
        <w:rPr>
          <w:rFonts w:cs="Times New Roman" w:ascii="Times New Roman" w:hAnsi="Times New Roman"/>
          <w:sz w:val="24"/>
          <w:szCs w:val="24"/>
        </w:rPr>
        <w:t xml:space="preserve">10.1.Сведения о годовом ожидаемом поступлении в централизованную систему водоотведения сточных вод </w:t>
      </w:r>
    </w:p>
    <w:p>
      <w:pPr>
        <w:pStyle w:val="Normal"/>
        <w:rPr>
          <w:rFonts w:ascii="Times New Roman" w:hAnsi="Times New Roman" w:cs="Times New Roman"/>
          <w:sz w:val="24"/>
          <w:szCs w:val="24"/>
        </w:rPr>
      </w:pPr>
      <w:r>
        <w:rPr>
          <w:rFonts w:cs="Times New Roman" w:ascii="Times New Roman" w:hAnsi="Times New Roman"/>
          <w:sz w:val="24"/>
          <w:szCs w:val="24"/>
        </w:rPr>
        <w:t>10.3. 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p>
    <w:p>
      <w:pPr>
        <w:pStyle w:val="Normal"/>
        <w:rPr>
          <w:rFonts w:ascii="Times New Roman" w:hAnsi="Times New Roman" w:cs="Times New Roman"/>
          <w:sz w:val="24"/>
          <w:szCs w:val="24"/>
        </w:rPr>
      </w:pPr>
      <w:r>
        <w:rPr>
          <w:rFonts w:cs="Times New Roman" w:ascii="Times New Roman" w:hAnsi="Times New Roman"/>
          <w:sz w:val="24"/>
          <w:szCs w:val="24"/>
        </w:rPr>
        <w:t>11. Предложения по строительству, реконструкции и модернизации объектов централизованных систем водоотведения</w:t>
      </w:r>
    </w:p>
    <w:p>
      <w:pPr>
        <w:pStyle w:val="Normal"/>
        <w:rPr>
          <w:rFonts w:ascii="Times New Roman" w:hAnsi="Times New Roman" w:cs="Times New Roman"/>
          <w:sz w:val="24"/>
          <w:szCs w:val="24"/>
        </w:rPr>
      </w:pPr>
      <w:r>
        <w:rPr>
          <w:rFonts w:cs="Times New Roman" w:ascii="Times New Roman" w:hAnsi="Times New Roman"/>
          <w:sz w:val="24"/>
          <w:szCs w:val="24"/>
        </w:rPr>
        <w:t>11.1. Сведения об объектах, планируемых к новому строительству для обеспечения транспортировки и очистки перспективного увеличения объема сточных вод</w:t>
      </w:r>
    </w:p>
    <w:p>
      <w:pPr>
        <w:pStyle w:val="Normal"/>
        <w:rPr>
          <w:rFonts w:ascii="Times New Roman" w:hAnsi="Times New Roman" w:cs="Times New Roman"/>
          <w:sz w:val="24"/>
          <w:szCs w:val="24"/>
        </w:rPr>
      </w:pPr>
      <w:r>
        <w:rPr>
          <w:rFonts w:cs="Times New Roman" w:ascii="Times New Roman" w:hAnsi="Times New Roman"/>
          <w:sz w:val="24"/>
          <w:szCs w:val="24"/>
        </w:rPr>
        <w:t>11.2. Сведения о действующих объектах, планируемых к реконструкции для обеспечения транспортировки и очистки перспективного увеличения объема сточных вод</w:t>
      </w:r>
    </w:p>
    <w:p>
      <w:pPr>
        <w:pStyle w:val="Normal"/>
        <w:rPr>
          <w:rFonts w:ascii="Times New Roman" w:hAnsi="Times New Roman" w:cs="Times New Roman"/>
          <w:sz w:val="24"/>
          <w:szCs w:val="24"/>
        </w:rPr>
      </w:pPr>
      <w:r>
        <w:rPr>
          <w:rFonts w:cs="Times New Roman" w:ascii="Times New Roman" w:hAnsi="Times New Roman"/>
          <w:sz w:val="24"/>
          <w:szCs w:val="24"/>
        </w:rPr>
        <w:t>11.3. Сведения о действующих объектах, планируемых к выводу из эксплуатации</w:t>
      </w:r>
    </w:p>
    <w:p>
      <w:pPr>
        <w:pStyle w:val="Normal"/>
        <w:rPr>
          <w:rFonts w:ascii="Times New Roman" w:hAnsi="Times New Roman" w:cs="Times New Roman"/>
          <w:sz w:val="24"/>
          <w:szCs w:val="24"/>
        </w:rPr>
      </w:pPr>
      <w:r>
        <w:rPr>
          <w:rFonts w:cs="Times New Roman" w:ascii="Times New Roman" w:hAnsi="Times New Roman"/>
          <w:sz w:val="24"/>
          <w:szCs w:val="24"/>
        </w:rPr>
        <w:t>12. Предложения по строительству и реконструкции линейных объектов централизованных систем водоотведения</w:t>
      </w:r>
    </w:p>
    <w:p>
      <w:pPr>
        <w:pStyle w:val="Normal"/>
        <w:rPr>
          <w:rFonts w:ascii="Times New Roman" w:hAnsi="Times New Roman" w:cs="Times New Roman"/>
          <w:sz w:val="24"/>
          <w:szCs w:val="24"/>
        </w:rPr>
      </w:pPr>
      <w:r>
        <w:rPr>
          <w:rFonts w:cs="Times New Roman" w:ascii="Times New Roman" w:hAnsi="Times New Roman"/>
          <w:sz w:val="24"/>
          <w:szCs w:val="24"/>
        </w:rPr>
        <w:t>12.1. Предложения по строительству и реконструкции канализационных сетей, канализационных коллекторов и объектов на них, обеспечивающих сбор и транспортировку перспективного увеличения объема сточных вод в существующих районах территории, а также во вновь осваиваемых районах города под жилищную, комплексную или производственную застройку</w:t>
      </w:r>
    </w:p>
    <w:p>
      <w:pPr>
        <w:pStyle w:val="Normal"/>
        <w:rPr>
          <w:rFonts w:ascii="Times New Roman" w:hAnsi="Times New Roman" w:cs="Times New Roman"/>
          <w:sz w:val="24"/>
          <w:szCs w:val="24"/>
        </w:rPr>
      </w:pPr>
      <w:r>
        <w:rPr>
          <w:rFonts w:cs="Times New Roman" w:ascii="Times New Roman" w:hAnsi="Times New Roman"/>
          <w:sz w:val="24"/>
          <w:szCs w:val="24"/>
        </w:rPr>
        <w:t>12.2. Предложения по строительству и реконструкции канализационных сетей и объектов на них для обеспечения нормативной надежности водоотведения и подлежащих замене в связи с исчерпанием эксплуатационного ресурса</w:t>
      </w:r>
    </w:p>
    <w:p>
      <w:pPr>
        <w:pStyle w:val="Normal"/>
        <w:rPr>
          <w:rFonts w:ascii="Times New Roman" w:hAnsi="Times New Roman" w:cs="Times New Roman"/>
          <w:sz w:val="24"/>
          <w:szCs w:val="24"/>
        </w:rPr>
      </w:pPr>
      <w:r>
        <w:rPr>
          <w:rFonts w:cs="Times New Roman" w:ascii="Times New Roman" w:hAnsi="Times New Roman"/>
          <w:sz w:val="24"/>
          <w:szCs w:val="24"/>
        </w:rPr>
        <w:t>12.3. Предложения по строительству и реконструкции канализационных сетей и объектов на них для обеспечения переключения прямых выпусков на очистные сооружения</w:t>
      </w:r>
    </w:p>
    <w:p>
      <w:pPr>
        <w:pStyle w:val="Normal"/>
        <w:rPr>
          <w:rFonts w:ascii="Times New Roman" w:hAnsi="Times New Roman" w:cs="Times New Roman"/>
          <w:sz w:val="24"/>
          <w:szCs w:val="24"/>
        </w:rPr>
      </w:pPr>
      <w:r>
        <w:rPr>
          <w:rFonts w:cs="Times New Roman" w:ascii="Times New Roman" w:hAnsi="Times New Roman"/>
          <w:sz w:val="24"/>
          <w:szCs w:val="24"/>
        </w:rPr>
        <w:t>12.4. Предложения по строительству и реконструкции насосных станций</w:t>
      </w:r>
    </w:p>
    <w:p>
      <w:pPr>
        <w:pStyle w:val="Normal"/>
        <w:rPr>
          <w:rFonts w:ascii="Times New Roman" w:hAnsi="Times New Roman" w:cs="Times New Roman"/>
          <w:sz w:val="24"/>
          <w:szCs w:val="24"/>
        </w:rPr>
      </w:pPr>
      <w:r>
        <w:rPr>
          <w:rFonts w:cs="Times New Roman" w:ascii="Times New Roman" w:hAnsi="Times New Roman"/>
          <w:sz w:val="24"/>
          <w:szCs w:val="24"/>
        </w:rPr>
        <w:t>12.5. Сведения о развитии системы коммерческого учета водоотведения, организациями, осуществляющими водоотведение</w:t>
      </w:r>
    </w:p>
    <w:p>
      <w:pPr>
        <w:pStyle w:val="Normal"/>
        <w:rPr>
          <w:rFonts w:ascii="Times New Roman" w:hAnsi="Times New Roman" w:cs="Times New Roman"/>
          <w:sz w:val="24"/>
          <w:szCs w:val="24"/>
        </w:rPr>
      </w:pPr>
      <w:r>
        <w:rPr>
          <w:rFonts w:cs="Times New Roman" w:ascii="Times New Roman" w:hAnsi="Times New Roman"/>
          <w:sz w:val="24"/>
          <w:szCs w:val="24"/>
        </w:rPr>
        <w:t>13. Экологические аспекты мероприятий по строительству и реконструкции объектов централизованной системы водоотведения</w:t>
      </w:r>
    </w:p>
    <w:p>
      <w:pPr>
        <w:pStyle w:val="Normal"/>
        <w:rPr>
          <w:rFonts w:ascii="Times New Roman" w:hAnsi="Times New Roman" w:cs="Times New Roman"/>
          <w:sz w:val="24"/>
          <w:szCs w:val="24"/>
        </w:rPr>
      </w:pPr>
      <w:r>
        <w:rPr>
          <w:rFonts w:cs="Times New Roman" w:ascii="Times New Roman" w:hAnsi="Times New Roman"/>
          <w:sz w:val="24"/>
          <w:szCs w:val="24"/>
        </w:rPr>
        <w:t>13.1. Сведения о мерах по предотвращению вредного воздействия на водный бассейн, предлагаемых к новому строительству и реконструкции Комплекса очистных сооружений канализации</w:t>
      </w:r>
    </w:p>
    <w:p>
      <w:pPr>
        <w:pStyle w:val="Normal"/>
        <w:rPr>
          <w:rFonts w:ascii="Times New Roman" w:hAnsi="Times New Roman" w:cs="Times New Roman"/>
          <w:sz w:val="24"/>
          <w:szCs w:val="24"/>
        </w:rPr>
      </w:pPr>
      <w:r>
        <w:rPr>
          <w:rFonts w:cs="Times New Roman" w:ascii="Times New Roman" w:hAnsi="Times New Roman"/>
          <w:sz w:val="24"/>
          <w:szCs w:val="24"/>
        </w:rPr>
        <w:t>13.2. Сведения о мерах по предотвращению вредного воздействия на водный бассейн предлагаемых к новому строительству канализационных сетей</w:t>
      </w:r>
    </w:p>
    <w:p>
      <w:pPr>
        <w:pStyle w:val="Normal"/>
        <w:rPr>
          <w:rFonts w:ascii="Times New Roman" w:hAnsi="Times New Roman" w:cs="Times New Roman"/>
          <w:sz w:val="24"/>
          <w:szCs w:val="24"/>
        </w:rPr>
      </w:pPr>
      <w:r>
        <w:rPr>
          <w:rFonts w:cs="Times New Roman" w:ascii="Times New Roman" w:hAnsi="Times New Roman"/>
          <w:sz w:val="24"/>
          <w:szCs w:val="24"/>
        </w:rPr>
        <w:t>13.3. Сведения о мерах по предотвращению вредного воздействия на окружающую среду при реализации мероприятий по утилизации осадка сточных вод</w:t>
      </w:r>
    </w:p>
    <w:p>
      <w:pPr>
        <w:pStyle w:val="Normal"/>
        <w:rPr>
          <w:rFonts w:ascii="Times New Roman" w:hAnsi="Times New Roman" w:cs="Times New Roman"/>
          <w:sz w:val="24"/>
          <w:szCs w:val="24"/>
        </w:rPr>
      </w:pPr>
      <w:r>
        <w:rPr>
          <w:rFonts w:cs="Times New Roman" w:ascii="Times New Roman" w:hAnsi="Times New Roman"/>
          <w:sz w:val="24"/>
          <w:szCs w:val="24"/>
        </w:rPr>
        <w:t>14. Оценка капитальных вложений в новое строительство, реконструкцию и модернизацию объектов централизованных систем водоотведения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Введение</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Проектирование систем водоснабжения и водоотведения городов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водоснабжению и водоотведению основан на прогнозировании развития города, в первую очередь его градостроительной деятельности, определённой генеральным планом на период до 2027 года.</w:t>
      </w:r>
    </w:p>
    <w:p>
      <w:pPr>
        <w:pStyle w:val="Normal"/>
        <w:ind w:firstLine="709"/>
        <w:rPr>
          <w:rFonts w:ascii="Times New Roman" w:hAnsi="Times New Roman" w:cs="Times New Roman"/>
          <w:sz w:val="24"/>
          <w:szCs w:val="24"/>
        </w:rPr>
      </w:pPr>
      <w:r>
        <w:rPr>
          <w:rFonts w:cs="Times New Roman" w:ascii="Times New Roman" w:hAnsi="Times New Roman"/>
          <w:sz w:val="24"/>
          <w:szCs w:val="24"/>
        </w:rPr>
        <w:t>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очистных сооружений (КВОС) и комплекса очистных сооружений канализации (КОСК) для покрытия имеющегося дефицита мощности и возрастающих нагрузок по водоснабжению и водоотведению на расчётный срок. При этом рассмотрение вопросов выбора основного оборудования для КВОС и КОСК, насосных станций, а также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водопроводного и канализационного хозяйства города принята практика составления перспективных схем водоснабжения и водоотведения городов. Схемы разрабатываются на основе анализа фактических нагрузок потребителей по водоснабжению и водоотведению с учётом перспективного развития на 10 лет, структуры баланса водопотребления и водоотведения региона, оценки существующего состояния головных сооружений водопровода и канализации, насосных станций, а также водопроводных и канализационных сетей и возможности их дальнейшего использования, рассмотрения вопросов надёжности, экономичности.</w:t>
      </w:r>
    </w:p>
    <w:p>
      <w:pPr>
        <w:pStyle w:val="Normal"/>
        <w:ind w:firstLine="709"/>
        <w:rPr>
          <w:rFonts w:ascii="Times New Roman" w:hAnsi="Times New Roman" w:cs="Times New Roman"/>
          <w:sz w:val="24"/>
          <w:szCs w:val="24"/>
        </w:rPr>
      </w:pPr>
      <w:r>
        <w:rPr>
          <w:rFonts w:cs="Times New Roman" w:ascii="Times New Roman" w:hAnsi="Times New Roman"/>
          <w:sz w:val="24"/>
          <w:szCs w:val="24"/>
        </w:rPr>
        <w:t>Обоснование решений (рекомендаций) при разработке схемы водоснабжения и водоотведения осуществляется на основе технико-экономического сопоставления вариантов развития систем водоснабжения и водоотведения в целом и отдельных их частей путем оценки их сравнительной эффективности по критерию минимума суммарных дисконтированных затрат.</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Основой для разработки и реализации схемы водоснабжения и водоотведения городского округа Спасск-Дальний до 2023 года является 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 а также Генеральный план развития города. </w:t>
      </w:r>
    </w:p>
    <w:p>
      <w:pPr>
        <w:pStyle w:val="Normal"/>
        <w:ind w:firstLine="709"/>
        <w:rPr>
          <w:rFonts w:ascii="Times New Roman" w:hAnsi="Times New Roman" w:cs="Times New Roman"/>
          <w:sz w:val="24"/>
          <w:szCs w:val="24"/>
        </w:rPr>
      </w:pPr>
      <w:r>
        <w:rPr>
          <w:rFonts w:cs="Times New Roman" w:ascii="Times New Roman" w:hAnsi="Times New Roman"/>
          <w:sz w:val="24"/>
          <w:szCs w:val="24"/>
        </w:rPr>
        <w:t>Технической базой разработки являются:</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генеральный план развития города до 2029 года;</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проектная и исполнительная документация по КВОС, КОСК, сетям водоснабжения, сетям канализации, насосным станциям;</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данные технологического и коммерческого учета отпуска холодной воды, электроэнергии, </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rPr>
          <w:rFonts w:ascii="Times New Roman" w:hAnsi="Times New Roman" w:cs="Times New Roman"/>
          <w:sz w:val="24"/>
          <w:szCs w:val="24"/>
        </w:rPr>
      </w:pPr>
      <w:r>
        <w:rPr>
          <w:rFonts w:cs="Times New Roman" w:ascii="Times New Roman" w:hAnsi="Times New Roman"/>
          <w:sz w:val="24"/>
          <w:szCs w:val="24"/>
        </w:rPr>
        <w:t>измерений (журналов наблюдений, электронных архивов) по приборам контроля режимов отпуска и потребления холодной воды, электрической энергии (расход, давление).</w:t>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Глава I. Схема водоснабжения</w:t>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993"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t xml:space="preserve">1. Существующее положение в сфере водоснабжения городского округа </w:t>
        <w:tab/>
        <w:t>Спасск - Дальний</w:t>
      </w:r>
    </w:p>
    <w:p>
      <w:pPr>
        <w:pStyle w:val="Normal"/>
        <w:tabs>
          <w:tab w:val="clear" w:pos="708"/>
          <w:tab w:val="left" w:pos="993" w:leader="none"/>
        </w:tabs>
        <w:ind w:firstLine="709"/>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09" w:leader="none"/>
        </w:tabs>
        <w:ind w:firstLine="709"/>
        <w:rPr>
          <w:rFonts w:ascii="Times New Roman" w:hAnsi="Times New Roman" w:cs="Times New Roman"/>
          <w:sz w:val="24"/>
          <w:szCs w:val="24"/>
        </w:rPr>
      </w:pPr>
      <w:r>
        <w:rPr>
          <w:rFonts w:cs="Times New Roman" w:ascii="Times New Roman" w:hAnsi="Times New Roman"/>
          <w:sz w:val="24"/>
          <w:szCs w:val="24"/>
        </w:rPr>
        <w:t>1.1. Структура системы водоснабжения городского округа Спасск-Дальний</w:t>
      </w:r>
    </w:p>
    <w:p>
      <w:pPr>
        <w:pStyle w:val="Normal"/>
        <w:tabs>
          <w:tab w:val="clear" w:pos="708"/>
          <w:tab w:val="left" w:pos="709" w:leader="none"/>
        </w:tabs>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 xml:space="preserve">Источником  производственного и хозяйственно-питьевого водоснабжения </w:t>
      </w:r>
      <w:r>
        <w:rPr>
          <w:rFonts w:cs="Times New Roman" w:ascii="Times New Roman" w:hAnsi="Times New Roman"/>
          <w:sz w:val="24"/>
          <w:szCs w:val="24"/>
        </w:rPr>
        <w:t xml:space="preserve">городского округа Спасск-Дальний </w:t>
      </w:r>
      <w:r>
        <w:rPr>
          <w:rFonts w:eastAsia="Calibri" w:cs="Times New Roman" w:ascii="Times New Roman" w:hAnsi="Times New Roman"/>
          <w:sz w:val="24"/>
          <w:szCs w:val="24"/>
        </w:rPr>
        <w:t>служит водохранилище на реке Вишневка, расположенное в 2 км от с.Вишневка Спасского района.</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Кроме того, в качестве источников водоснабжения используются 14 артезианских скважин. По территориальному размещению все скважины можно разделить групп</w:t>
      </w:r>
      <w:r>
        <w:rPr>
          <w:rFonts w:cs="Times New Roman" w:ascii="Times New Roman" w:hAnsi="Times New Roman"/>
          <w:sz w:val="24"/>
          <w:szCs w:val="24"/>
        </w:rPr>
        <w:t>ы</w:t>
      </w:r>
      <w:r>
        <w:rPr>
          <w:rFonts w:eastAsia="Calibri" w:cs="Times New Roman" w:ascii="Times New Roman" w:hAnsi="Times New Roman"/>
          <w:sz w:val="24"/>
          <w:szCs w:val="24"/>
        </w:rPr>
        <w:t>:</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1 группа из трех скважин (№ 842, № 864, № 258а) расположена на территории микрорайона «50 лет Спасска»;</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2 группа из четырех скважин ( №8, № ПР-36, №11, №12) расположена на  юго-западе г. Спасска в районе поселка Шиферный;</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3 группа из трех скважин (№ 18-91, № ПР-28, № ПР-153) расположена на северной окраине города, на территории станции обезжелезивания возле завода строительных материалов;</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1 скважина № 13-561 в районе подстанции «Дальэнерго»</w:t>
      </w:r>
      <w:r>
        <w:rPr>
          <w:rFonts w:cs="Times New Roman" w:ascii="Times New Roman" w:hAnsi="Times New Roman"/>
          <w:sz w:val="24"/>
          <w:szCs w:val="24"/>
        </w:rPr>
        <w:t>.</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 xml:space="preserve">Забор воды для водоснабжения потребителей г. Спасска-Дальнего осуществляется из водохранилища на р. Вишневка. </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Вода из Вишневского водохранилища насосной станцией 1 подъема, входящий в состав гидротехнических сооружений, подается по двум ниткам водопровода до насосной станции 2 подъема «Красный кут». Здесь происходит перераспределение исходной воды. Часть ее подается на технологические нужды ОАО «Спасскцемент», ОАО «Спасский комбинат асбоцементных изделий». Остальная же часть  подается, через насосную второго подъема,  на водопроводные очистные сооружения. После очистки, вода подается насосной станцией 3 подъема, совмещенной с ВОС, в разводящую сеть потребителям.</w:t>
      </w:r>
    </w:p>
    <w:p>
      <w:pPr>
        <w:sectPr>
          <w:headerReference w:type="default" r:id="rId3"/>
          <w:type w:val="nextPage"/>
          <w:pgSz w:w="11906" w:h="16838"/>
          <w:pgMar w:left="1701" w:right="851" w:gutter="0" w:header="709" w:top="1134" w:footer="0" w:bottom="1134"/>
          <w:pgNumType w:fmt="decimal"/>
          <w:formProt w:val="false"/>
          <w:textDirection w:val="lrTb"/>
          <w:docGrid w:type="default" w:linePitch="360" w:charSpace="4096"/>
        </w:sectPr>
        <w:pStyle w:val="Normal"/>
        <w:rPr>
          <w:rFonts w:ascii="Times New Roman" w:hAnsi="Times New Roman" w:cs="Times New Roman"/>
          <w:sz w:val="24"/>
          <w:szCs w:val="24"/>
        </w:rPr>
      </w:pPr>
      <w:r>
        <w:rPr>
          <w:rFonts w:cs="Times New Roman" w:ascii="Times New Roman" w:hAnsi="Times New Roman"/>
          <w:sz w:val="24"/>
          <w:szCs w:val="24"/>
        </w:rPr>
        <w:tab/>
      </w:r>
    </w:p>
    <w:p>
      <w:pPr>
        <w:pStyle w:val="Normal"/>
        <w:rPr>
          <w:rFonts w:ascii="Times New Roman" w:hAnsi="Times New Roman" w:cs="Times New Roman"/>
          <w:sz w:val="24"/>
          <w:szCs w:val="24"/>
        </w:rPr>
      </w:pPr>
      <w:r>
        <w:rPr/>
        <mc:AlternateContent>
          <mc:Choice Requires="wpg">
            <w:drawing>
              <wp:inline distT="0" distB="0" distL="0" distR="0">
                <wp:extent cx="9768840" cy="6215380"/>
                <wp:effectExtent l="114300" t="0" r="114300" b="0"/>
                <wp:docPr id="2" name=""/>
                <a:graphic xmlns:a="http://schemas.openxmlformats.org/drawingml/2006/main">
                  <a:graphicData uri="http://schemas.microsoft.com/office/word/2010/wordprocessingGroup">
                    <wpg:wgp>
                      <wpg:cNvGrpSpPr/>
                      <wpg:grpSpPr>
                        <a:xfrm>
                          <a:off x="0" y="0"/>
                          <a:ext cx="9768960" cy="6215400"/>
                          <a:chOff x="0" y="0"/>
                          <a:chExt cx="9768960" cy="6215400"/>
                        </a:xfrm>
                      </wpg:grpSpPr>
                      <wps:wsp>
                        <wps:cNvSpPr/>
                        <wps:spPr>
                          <a:xfrm>
                            <a:off x="0" y="0"/>
                            <a:ext cx="9768960" cy="6215400"/>
                          </a:xfrm>
                          <a:custGeom>
                            <a:avLst/>
                            <a:gdLst/>
                            <a:ahLst/>
                            <a:rect l="l" t="t" r="r" b="b"/>
                            <a:pathLst>
                              <a:path stroke="0" w="21600" h="21600">
                                <a:moveTo>
                                  <a:pt x="0" y="0"/>
                                </a:moveTo>
                                <a:lnTo>
                                  <a:pt x="21600" y="0"/>
                                </a:lnTo>
                                <a:lnTo>
                                  <a:pt x="21600" y="21600"/>
                                </a:lnTo>
                                <a:lnTo>
                                  <a:pt x="0" y="21600"/>
                                </a:lnTo>
                                <a:close/>
                              </a:path>
                              <a:path w="21600" h="21600">
                                <a:moveTo>
                                  <a:pt x="-6648" y="20675"/>
                                </a:moveTo>
                                <a:lnTo>
                                  <a:pt x="-168" y="397"/>
                                </a:lnTo>
                              </a:path>
                            </a:pathLst>
                          </a:custGeom>
                          <a:noFill/>
                          <a:ln w="0">
                            <a:noFill/>
                          </a:ln>
                        </wps:spPr>
                        <wps:style>
                          <a:lnRef idx="0"/>
                          <a:fillRef idx="0"/>
                          <a:effectRef idx="0"/>
                          <a:fontRef idx="minor"/>
                        </wps:style>
                        <wps:bodyPr/>
                      </wps:wsp>
                      <wps:wsp>
                        <wps:cNvSpPr txBox="1"/>
                        <wps:spPr>
                          <a:xfrm>
                            <a:off x="2895480" y="915120"/>
                            <a:ext cx="1523880" cy="45540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М/р-н «Силикатный»</w:t>
                              </w:r>
                            </w:p>
                          </w:txbxContent>
                        </wps:txbx>
                        <wps:bodyPr wrap="square" anchor="t">
                          <a:noAutofit/>
                        </wps:bodyPr>
                      </wps:wsp>
                      <wps:wsp>
                        <wps:cNvSpPr txBox="1"/>
                        <wps:spPr>
                          <a:xfrm>
                            <a:off x="350640" y="590400"/>
                            <a:ext cx="1675800" cy="43740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Больничный комплекс (с. Спасское)</w:t>
                              </w:r>
                            </w:p>
                          </w:txbxContent>
                        </wps:txbx>
                        <wps:bodyPr wrap="square" anchor="t">
                          <a:noAutofit/>
                        </wps:bodyPr>
                      </wps:wsp>
                      <wps:wsp>
                        <wps:cNvSpPr txBox="1"/>
                        <wps:spPr>
                          <a:xfrm>
                            <a:off x="350640" y="1372320"/>
                            <a:ext cx="1675800" cy="45648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 xml:space="preserve">Насосная станция </w:t>
                              </w:r>
                            </w:p>
                            <w:p>
                              <w:pPr>
                                <w:overflowPunct w:val="false"/>
                                <w:jc w:val="both"/>
                                <w:rPr/>
                              </w:pPr>
                              <w:r>
                                <w:rPr>
                                  <w:sz w:val="22"/>
                                  <w:rFonts w:ascii="Calibri" w:hAnsi="Calibri" w:asciiTheme="minorHAnsi" w:cstheme="minorBidi" w:hAnsiTheme="minorHAnsi"/>
                                </w:rPr>
                                <w:t>2 –го  подъема «Рынок»</w:t>
                              </w:r>
                            </w:p>
                          </w:txbxContent>
                        </wps:txbx>
                        <wps:bodyPr wrap="square" anchor="t">
                          <a:noAutofit/>
                        </wps:bodyPr>
                      </wps:wsp>
                      <wps:wsp>
                        <wps:cNvSpPr txBox="1"/>
                        <wps:spPr>
                          <a:xfrm>
                            <a:off x="3016800" y="1600200"/>
                            <a:ext cx="1371600" cy="50724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Частный сектор</w:t>
                              </w:r>
                            </w:p>
                            <w:p>
                              <w:pPr>
                                <w:overflowPunct w:val="false"/>
                                <w:jc w:val="both"/>
                                <w:rPr/>
                              </w:pPr>
                              <w:r>
                                <w:rPr>
                                  <w:sz w:val="22"/>
                                  <w:rFonts w:ascii="Calibri" w:hAnsi="Calibri" w:asciiTheme="minorHAnsi" w:cstheme="minorBidi" w:hAnsiTheme="minorHAnsi"/>
                                </w:rPr>
                                <w:t>М/р-он «Заречная»</w:t>
                              </w:r>
                            </w:p>
                          </w:txbxContent>
                        </wps:txbx>
                        <wps:bodyPr wrap="square" anchor="t">
                          <a:noAutofit/>
                        </wps:bodyPr>
                      </wps:wsp>
                      <wps:wsp>
                        <wps:cNvSpPr txBox="1"/>
                        <wps:spPr>
                          <a:xfrm>
                            <a:off x="1416600" y="3086280"/>
                            <a:ext cx="839520" cy="45648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М/р-н №1 (Город)</w:t>
                              </w:r>
                            </w:p>
                          </w:txbxContent>
                        </wps:txbx>
                        <wps:bodyPr wrap="square" anchor="t">
                          <a:noAutofit/>
                        </wps:bodyPr>
                      </wps:wsp>
                      <wps:wsp>
                        <wps:cNvSpPr txBox="1"/>
                        <wps:spPr>
                          <a:xfrm>
                            <a:off x="1416600" y="3887640"/>
                            <a:ext cx="915120" cy="51876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М/р-н №2 (АТП)</w:t>
                              </w:r>
                            </w:p>
                          </w:txbxContent>
                        </wps:txbx>
                        <wps:bodyPr wrap="square" anchor="t">
                          <a:noAutofit/>
                        </wps:bodyPr>
                      </wps:wsp>
                      <wps:wsp>
                        <wps:cNvSpPr txBox="1"/>
                        <wps:spPr>
                          <a:xfrm>
                            <a:off x="703080" y="4915080"/>
                            <a:ext cx="1445760" cy="57204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Артезианские скважины ПР-36,  №8,В-794 (11), 12</w:t>
                              </w:r>
                            </w:p>
                          </w:txbxContent>
                        </wps:txbx>
                        <wps:bodyPr wrap="square" anchor="t">
                          <a:noAutofit/>
                        </wps:bodyPr>
                      </wps:wsp>
                      <wps:wsp>
                        <wps:cNvSpPr txBox="1"/>
                        <wps:spPr>
                          <a:xfrm>
                            <a:off x="4847040" y="685080"/>
                            <a:ext cx="1830240" cy="68652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Артезианские скважины ПР-156 (8) «Блюхера»</w:t>
                              </w:r>
                            </w:p>
                          </w:txbxContent>
                        </wps:txbx>
                        <wps:bodyPr wrap="square" anchor="t">
                          <a:noAutofit/>
                        </wps:bodyPr>
                      </wps:wsp>
                      <wps:wsp>
                        <wps:cNvSpPr txBox="1"/>
                        <wps:spPr>
                          <a:xfrm>
                            <a:off x="5074920" y="1600200"/>
                            <a:ext cx="1371600" cy="34308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М/р-н им. Блюхера</w:t>
                              </w:r>
                            </w:p>
                          </w:txbxContent>
                        </wps:txbx>
                        <wps:bodyPr wrap="square" anchor="t">
                          <a:noAutofit/>
                        </wps:bodyPr>
                      </wps:wsp>
                      <wps:wsp>
                        <wps:cNvSpPr txBox="1"/>
                        <wps:spPr>
                          <a:xfrm>
                            <a:off x="4084200" y="2629440"/>
                            <a:ext cx="990720" cy="34308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М/р-н «ТРЗ»</w:t>
                              </w:r>
                            </w:p>
                          </w:txbxContent>
                        </wps:txbx>
                        <wps:bodyPr wrap="square" anchor="t">
                          <a:noAutofit/>
                        </wps:bodyPr>
                      </wps:wsp>
                      <wps:wsp>
                        <wps:cNvSpPr txBox="1"/>
                        <wps:spPr>
                          <a:xfrm>
                            <a:off x="6827400" y="227880"/>
                            <a:ext cx="1395000" cy="57204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 xml:space="preserve">М/р-н </w:t>
                              </w:r>
                            </w:p>
                            <w:p>
                              <w:pPr>
                                <w:overflowPunct w:val="false"/>
                                <w:jc w:val="both"/>
                                <w:rPr/>
                              </w:pPr>
                              <w:r>
                                <w:rPr>
                                  <w:sz w:val="22"/>
                                  <w:rFonts w:ascii="Calibri" w:hAnsi="Calibri" w:asciiTheme="minorHAnsi" w:cstheme="minorBidi" w:hAnsiTheme="minorHAnsi"/>
                                </w:rPr>
                                <w:t>«50лет Спасска»</w:t>
                              </w:r>
                            </w:p>
                          </w:txbxContent>
                        </wps:txbx>
                        <wps:bodyPr wrap="square" anchor="t">
                          <a:noAutofit/>
                        </wps:bodyPr>
                      </wps:wsp>
                      <wps:wsp>
                        <wps:cNvSpPr txBox="1"/>
                        <wps:spPr>
                          <a:xfrm>
                            <a:off x="3093840" y="5029200"/>
                            <a:ext cx="1599480" cy="45864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М/р-н  «Шиферный»</w:t>
                              </w:r>
                            </w:p>
                          </w:txbxContent>
                        </wps:txbx>
                        <wps:bodyPr wrap="square" anchor="t">
                          <a:noAutofit/>
                        </wps:bodyPr>
                      </wps:wsp>
                      <wps:wsp>
                        <wps:cNvSpPr txBox="1"/>
                        <wps:spPr>
                          <a:xfrm>
                            <a:off x="4922640" y="5029200"/>
                            <a:ext cx="1371600" cy="45864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М/р-н «Дальэнерго»</w:t>
                              </w:r>
                            </w:p>
                          </w:txbxContent>
                        </wps:txbx>
                        <wps:bodyPr wrap="square" anchor="t">
                          <a:noAutofit/>
                        </wps:bodyPr>
                      </wps:wsp>
                      <wps:wsp>
                        <wps:cNvSpPr txBox="1"/>
                        <wps:spPr>
                          <a:xfrm>
                            <a:off x="6858000" y="4915080"/>
                            <a:ext cx="1416600" cy="80064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Артезианская скважина В-651</w:t>
                              </w:r>
                            </w:p>
                            <w:p>
                              <w:pPr>
                                <w:overflowPunct w:val="false"/>
                                <w:jc w:val="both"/>
                                <w:rPr/>
                              </w:pPr>
                              <w:r>
                                <w:rPr>
                                  <w:sz w:val="22"/>
                                  <w:rFonts w:ascii="Calibri" w:hAnsi="Calibri" w:asciiTheme="minorHAnsi" w:cstheme="minorBidi" w:hAnsiTheme="minorHAnsi"/>
                                </w:rPr>
                                <w:t xml:space="preserve">Н/ст. 2-го  подъема «Дальэнерго» </w:t>
                              </w:r>
                            </w:p>
                          </w:txbxContent>
                        </wps:txbx>
                        <wps:bodyPr wrap="square" anchor="t">
                          <a:noAutofit/>
                        </wps:bodyPr>
                      </wps:wsp>
                      <wps:wsp>
                        <wps:cNvSpPr txBox="1"/>
                        <wps:spPr>
                          <a:xfrm>
                            <a:off x="8427600" y="4672800"/>
                            <a:ext cx="1296000" cy="81468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 xml:space="preserve">      ОАО «Спасскцемент»</w:t>
                              </w:r>
                            </w:p>
                            <w:p>
                              <w:pPr>
                                <w:overflowPunct w:val="false"/>
                                <w:jc w:val="both"/>
                                <w:rPr/>
                              </w:pPr>
                              <w:r>
                                <w:rPr>
                                  <w:sz w:val="22"/>
                                  <w:rFonts w:ascii="Calibri" w:hAnsi="Calibri" w:asciiTheme="minorHAnsi" w:cstheme="minorBidi" w:hAnsiTheme="minorHAnsi"/>
                                </w:rPr>
                                <w:t>котельная  №8 – тех.вода</w:t>
                              </w:r>
                            </w:p>
                          </w:txbxContent>
                        </wps:txbx>
                        <wps:bodyPr wrap="square" anchor="t">
                          <a:noAutofit/>
                        </wps:bodyPr>
                      </wps:wsp>
                      <wps:wsp>
                        <wps:cNvSpPr txBox="1"/>
                        <wps:spPr>
                          <a:xfrm>
                            <a:off x="6095880" y="3086280"/>
                            <a:ext cx="1418760" cy="57096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Водоочистная станция 3-го подъема «ВОС»</w:t>
                              </w:r>
                            </w:p>
                          </w:txbxContent>
                        </wps:txbx>
                        <wps:bodyPr wrap="square" anchor="t">
                          <a:noAutofit/>
                        </wps:bodyPr>
                      </wps:wsp>
                      <wps:wsp>
                        <wps:cNvSpPr txBox="1"/>
                        <wps:spPr>
                          <a:xfrm>
                            <a:off x="8274600" y="3201120"/>
                            <a:ext cx="1494000" cy="68652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Насосная станция 2-го подъема  «Красный Кут»</w:t>
                              </w:r>
                            </w:p>
                          </w:txbxContent>
                        </wps:txbx>
                        <wps:bodyPr wrap="square" anchor="t">
                          <a:noAutofit/>
                        </wps:bodyPr>
                      </wps:wsp>
                      <wps:wsp>
                        <wps:cNvSpPr txBox="1"/>
                        <wps:spPr>
                          <a:xfrm>
                            <a:off x="8427600" y="1943280"/>
                            <a:ext cx="1098000" cy="45864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Гидроузел</w:t>
                              </w:r>
                            </w:p>
                            <w:p>
                              <w:pPr>
                                <w:overflowPunct w:val="false"/>
                                <w:jc w:val="both"/>
                                <w:rPr/>
                              </w:pPr>
                              <w:r>
                                <w:rPr>
                                  <w:sz w:val="22"/>
                                  <w:rFonts w:ascii="Calibri" w:hAnsi="Calibri" w:asciiTheme="minorHAnsi" w:cstheme="minorBidi" w:hAnsiTheme="minorHAnsi"/>
                                </w:rPr>
                                <w:t>н/ст I подъема</w:t>
                              </w:r>
                            </w:p>
                          </w:txbxContent>
                        </wps:txbx>
                        <wps:bodyPr wrap="square" anchor="t">
                          <a:noAutofit/>
                        </wps:bodyPr>
                      </wps:wsp>
                      <wps:wsp>
                        <wps:cNvSpPr txBox="1"/>
                        <wps:spPr>
                          <a:xfrm>
                            <a:off x="8274600" y="800640"/>
                            <a:ext cx="1296000" cy="102816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Артезианские скважины №258а, №886,</w:t>
                              </w:r>
                            </w:p>
                            <w:p>
                              <w:pPr>
                                <w:overflowPunct w:val="false"/>
                                <w:jc w:val="both"/>
                                <w:rPr/>
                              </w:pPr>
                              <w:r>
                                <w:rPr>
                                  <w:sz w:val="22"/>
                                  <w:rFonts w:ascii="Calibri" w:hAnsi="Calibri" w:asciiTheme="minorHAnsi" w:cstheme="minorBidi" w:hAnsiTheme="minorHAnsi"/>
                                </w:rPr>
                                <w:t xml:space="preserve">№842, </w:t>
                              </w:r>
                            </w:p>
                          </w:txbxContent>
                        </wps:txbx>
                        <wps:bodyPr wrap="square" anchor="t">
                          <a:noAutofit/>
                        </wps:bodyPr>
                      </wps:wsp>
                      <wps:wsp>
                        <wps:cNvSpPr txBox="1"/>
                        <wps:spPr>
                          <a:xfrm>
                            <a:off x="6827400" y="1600200"/>
                            <a:ext cx="1219320" cy="57096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Насосная станция 2-го подъема «СТА»</w:t>
                              </w:r>
                            </w:p>
                          </w:txbxContent>
                        </wps:txbx>
                        <wps:bodyPr wrap="square" anchor="t">
                          <a:noAutofit/>
                        </wps:bodyPr>
                      </wps:wsp>
                      <wps:wsp>
                        <wps:cNvSpPr/>
                        <wps:spPr>
                          <a:xfrm flipV="1">
                            <a:off x="807840" y="1029240"/>
                            <a:ext cx="0" cy="343080"/>
                          </a:xfrm>
                          <a:prstGeom prst="line">
                            <a:avLst/>
                          </a:prstGeom>
                          <a:ln w="0">
                            <a:solidFill>
                              <a:srgbClr val="000000"/>
                            </a:solidFill>
                            <a:tailEnd len="med" type="triangle" w="med"/>
                          </a:ln>
                        </wps:spPr>
                        <wps:style>
                          <a:lnRef idx="0"/>
                          <a:fillRef idx="0"/>
                          <a:effectRef idx="0"/>
                          <a:fontRef idx="minor"/>
                        </wps:style>
                        <wps:bodyPr/>
                      </wps:wsp>
                      <wps:wsp>
                        <wps:cNvSpPr/>
                        <wps:spPr>
                          <a:xfrm flipV="1">
                            <a:off x="1569600" y="1828080"/>
                            <a:ext cx="1440" cy="1259280"/>
                          </a:xfrm>
                          <a:prstGeom prst="line">
                            <a:avLst/>
                          </a:prstGeom>
                          <a:ln w="0">
                            <a:solidFill>
                              <a:srgbClr val="000000"/>
                            </a:solidFill>
                            <a:tailEnd len="med" type="triangle" w="med"/>
                          </a:ln>
                        </wps:spPr>
                        <wps:style>
                          <a:lnRef idx="0"/>
                          <a:fillRef idx="0"/>
                          <a:effectRef idx="0"/>
                          <a:fontRef idx="minor"/>
                        </wps:style>
                        <wps:bodyPr/>
                      </wps:wsp>
                      <wps:wsp>
                        <wps:cNvSpPr/>
                        <wps:spPr>
                          <a:xfrm>
                            <a:off x="2026440" y="1714680"/>
                            <a:ext cx="990720" cy="0"/>
                          </a:xfrm>
                          <a:prstGeom prst="line">
                            <a:avLst/>
                          </a:prstGeom>
                          <a:ln w="0">
                            <a:solidFill>
                              <a:srgbClr val="000000"/>
                            </a:solidFill>
                            <a:tailEnd len="med" type="triangle" w="med"/>
                          </a:ln>
                        </wps:spPr>
                        <wps:style>
                          <a:lnRef idx="0"/>
                          <a:fillRef idx="0"/>
                          <a:effectRef idx="0"/>
                          <a:fontRef idx="minor"/>
                        </wps:style>
                        <wps:bodyPr/>
                      </wps:wsp>
                      <wps:wsp>
                        <wps:cNvSpPr/>
                        <wps:spPr>
                          <a:xfrm>
                            <a:off x="3580920" y="685080"/>
                            <a:ext cx="1440" cy="230040"/>
                          </a:xfrm>
                          <a:prstGeom prst="line">
                            <a:avLst/>
                          </a:prstGeom>
                          <a:ln w="0">
                            <a:solidFill>
                              <a:srgbClr val="000000"/>
                            </a:solidFill>
                            <a:tailEnd len="med" type="triangle" w="med"/>
                          </a:ln>
                        </wps:spPr>
                        <wps:style>
                          <a:lnRef idx="0"/>
                          <a:fillRef idx="0"/>
                          <a:effectRef idx="0"/>
                          <a:fontRef idx="minor"/>
                        </wps:style>
                        <wps:bodyPr/>
                      </wps:wsp>
                      <wps:wsp>
                        <wps:cNvSpPr/>
                        <wps:spPr>
                          <a:xfrm flipV="1">
                            <a:off x="1798200" y="3543480"/>
                            <a:ext cx="1440" cy="344160"/>
                          </a:xfrm>
                          <a:prstGeom prst="line">
                            <a:avLst/>
                          </a:prstGeom>
                          <a:ln w="0">
                            <a:solidFill>
                              <a:srgbClr val="000000"/>
                            </a:solidFill>
                            <a:headEnd len="med" type="triangle" w="med"/>
                            <a:tailEnd len="med" type="triangle" w="med"/>
                          </a:ln>
                        </wps:spPr>
                        <wps:style>
                          <a:lnRef idx="0"/>
                          <a:fillRef idx="0"/>
                          <a:effectRef idx="0"/>
                          <a:fontRef idx="minor"/>
                        </wps:style>
                        <wps:bodyPr/>
                      </wps:wsp>
                      <wps:wsp>
                        <wps:cNvSpPr/>
                        <wps:spPr>
                          <a:xfrm flipV="1">
                            <a:off x="1950840" y="4406400"/>
                            <a:ext cx="1440" cy="509400"/>
                          </a:xfrm>
                          <a:prstGeom prst="line">
                            <a:avLst/>
                          </a:prstGeom>
                          <a:ln w="0">
                            <a:solidFill>
                              <a:srgbClr val="000000"/>
                            </a:solidFill>
                            <a:tailEnd len="med" type="triangle" w="med"/>
                          </a:ln>
                        </wps:spPr>
                        <wps:style>
                          <a:lnRef idx="0"/>
                          <a:fillRef idx="0"/>
                          <a:effectRef idx="0"/>
                          <a:fontRef idx="minor"/>
                        </wps:style>
                        <wps:bodyPr/>
                      </wps:wsp>
                      <wps:wsp>
                        <wps:cNvSpPr/>
                        <wps:spPr>
                          <a:xfrm>
                            <a:off x="2148840" y="5373360"/>
                            <a:ext cx="945000" cy="1440"/>
                          </a:xfrm>
                          <a:prstGeom prst="line">
                            <a:avLst/>
                          </a:prstGeom>
                          <a:ln w="0">
                            <a:solidFill>
                              <a:srgbClr val="000000"/>
                            </a:solidFill>
                            <a:tailEnd len="med" type="triangle" w="med"/>
                          </a:ln>
                        </wps:spPr>
                        <wps:style>
                          <a:lnRef idx="0"/>
                          <a:fillRef idx="0"/>
                          <a:effectRef idx="0"/>
                          <a:fontRef idx="minor"/>
                        </wps:style>
                        <wps:bodyPr/>
                      </wps:wsp>
                      <wps:wsp>
                        <wps:cNvSpPr/>
                        <wps:spPr>
                          <a:xfrm flipH="1">
                            <a:off x="6293520" y="5259240"/>
                            <a:ext cx="533880" cy="0"/>
                          </a:xfrm>
                          <a:prstGeom prst="line">
                            <a:avLst/>
                          </a:prstGeom>
                          <a:ln w="0">
                            <a:solidFill>
                              <a:srgbClr val="000000"/>
                            </a:solidFill>
                            <a:tailEnd len="med" type="triangle" w="med"/>
                          </a:ln>
                        </wps:spPr>
                        <wps:style>
                          <a:lnRef idx="0"/>
                          <a:fillRef idx="0"/>
                          <a:effectRef idx="0"/>
                          <a:fontRef idx="minor"/>
                        </wps:style>
                        <wps:bodyPr/>
                      </wps:wsp>
                      <wps:wsp>
                        <wps:cNvSpPr/>
                        <wps:spPr>
                          <a:xfrm flipH="1">
                            <a:off x="9114120" y="3887640"/>
                            <a:ext cx="30600" cy="785520"/>
                          </a:xfrm>
                          <a:prstGeom prst="line">
                            <a:avLst/>
                          </a:prstGeom>
                          <a:ln w="0">
                            <a:solidFill>
                              <a:srgbClr val="000000"/>
                            </a:solidFill>
                            <a:tailEnd len="med" type="triangle" w="med"/>
                          </a:ln>
                        </wps:spPr>
                        <wps:style>
                          <a:lnRef idx="0"/>
                          <a:fillRef idx="0"/>
                          <a:effectRef idx="0"/>
                          <a:fontRef idx="minor"/>
                        </wps:style>
                        <wps:bodyPr/>
                      </wps:wsp>
                      <wps:wsp>
                        <wps:cNvSpPr/>
                        <wps:spPr>
                          <a:xfrm flipH="1">
                            <a:off x="7512840" y="3314880"/>
                            <a:ext cx="762120" cy="0"/>
                          </a:xfrm>
                          <a:prstGeom prst="line">
                            <a:avLst/>
                          </a:prstGeom>
                          <a:ln w="0">
                            <a:solidFill>
                              <a:srgbClr val="000000"/>
                            </a:solidFill>
                            <a:tailEnd len="med" type="triangle" w="med"/>
                          </a:ln>
                        </wps:spPr>
                        <wps:style>
                          <a:lnRef idx="0"/>
                          <a:fillRef idx="0"/>
                          <a:effectRef idx="0"/>
                          <a:fontRef idx="minor"/>
                        </wps:style>
                        <wps:bodyPr/>
                      </wps:wsp>
                      <wps:wsp>
                        <wps:cNvSpPr/>
                        <wps:spPr>
                          <a:xfrm>
                            <a:off x="9037440" y="2400840"/>
                            <a:ext cx="0" cy="799560"/>
                          </a:xfrm>
                          <a:prstGeom prst="line">
                            <a:avLst/>
                          </a:prstGeom>
                          <a:ln w="0">
                            <a:solidFill>
                              <a:srgbClr val="000000"/>
                            </a:solidFill>
                            <a:tailEnd len="med" type="triangle" w="med"/>
                          </a:ln>
                        </wps:spPr>
                        <wps:style>
                          <a:lnRef idx="0"/>
                          <a:fillRef idx="0"/>
                          <a:effectRef idx="0"/>
                          <a:fontRef idx="minor"/>
                        </wps:style>
                        <wps:bodyPr/>
                      </wps:wsp>
                      <wps:wsp>
                        <wps:cNvSpPr/>
                        <wps:spPr>
                          <a:xfrm flipV="1">
                            <a:off x="7361640" y="800280"/>
                            <a:ext cx="1440" cy="799560"/>
                          </a:xfrm>
                          <a:prstGeom prst="line">
                            <a:avLst/>
                          </a:prstGeom>
                          <a:ln w="0">
                            <a:solidFill>
                              <a:srgbClr val="000000"/>
                            </a:solidFill>
                            <a:tailEnd len="med" type="triangle" w="med"/>
                          </a:ln>
                        </wps:spPr>
                        <wps:style>
                          <a:lnRef idx="0"/>
                          <a:fillRef idx="0"/>
                          <a:effectRef idx="0"/>
                          <a:fontRef idx="minor"/>
                        </wps:style>
                        <wps:bodyPr/>
                      </wps:wsp>
                      <wps:wsp>
                        <wps:cNvSpPr/>
                        <wps:spPr>
                          <a:xfrm flipH="1">
                            <a:off x="2255400" y="3314880"/>
                            <a:ext cx="3839760" cy="1440"/>
                          </a:xfrm>
                          <a:prstGeom prst="line">
                            <a:avLst/>
                          </a:prstGeom>
                          <a:ln w="0">
                            <a:solidFill>
                              <a:srgbClr val="000000"/>
                            </a:solidFill>
                            <a:tailEnd len="med" type="triangle" w="med"/>
                          </a:ln>
                        </wps:spPr>
                        <wps:style>
                          <a:lnRef idx="0"/>
                          <a:fillRef idx="0"/>
                          <a:effectRef idx="0"/>
                          <a:fontRef idx="minor"/>
                        </wps:style>
                        <wps:bodyPr/>
                      </wps:wsp>
                      <wps:wsp>
                        <wps:cNvSpPr/>
                        <wps:spPr>
                          <a:xfrm flipV="1">
                            <a:off x="5684400" y="1942560"/>
                            <a:ext cx="0" cy="1372320"/>
                          </a:xfrm>
                          <a:prstGeom prst="line">
                            <a:avLst/>
                          </a:prstGeom>
                          <a:ln w="0">
                            <a:solidFill>
                              <a:srgbClr val="000000"/>
                            </a:solidFill>
                            <a:tailEnd len="med" type="triangle" w="med"/>
                          </a:ln>
                        </wps:spPr>
                        <wps:style>
                          <a:lnRef idx="0"/>
                          <a:fillRef idx="0"/>
                          <a:effectRef idx="0"/>
                          <a:fontRef idx="minor"/>
                        </wps:style>
                        <wps:bodyPr/>
                      </wps:wsp>
                      <wps:wsp>
                        <wps:cNvSpPr/>
                        <wps:spPr>
                          <a:xfrm>
                            <a:off x="5684400" y="1372320"/>
                            <a:ext cx="0" cy="227880"/>
                          </a:xfrm>
                          <a:prstGeom prst="line">
                            <a:avLst/>
                          </a:prstGeom>
                          <a:ln w="0">
                            <a:solidFill>
                              <a:srgbClr val="000000"/>
                            </a:solidFill>
                            <a:tailEnd len="med" type="triangle" w="med"/>
                          </a:ln>
                        </wps:spPr>
                        <wps:style>
                          <a:lnRef idx="0"/>
                          <a:fillRef idx="0"/>
                          <a:effectRef idx="0"/>
                          <a:fontRef idx="minor"/>
                        </wps:style>
                        <wps:bodyPr/>
                      </wps:wsp>
                      <wps:wsp>
                        <wps:cNvSpPr/>
                        <wps:spPr>
                          <a:xfrm flipV="1">
                            <a:off x="4541400" y="2972520"/>
                            <a:ext cx="0" cy="343080"/>
                          </a:xfrm>
                          <a:prstGeom prst="line">
                            <a:avLst/>
                          </a:prstGeom>
                          <a:ln w="0">
                            <a:solidFill>
                              <a:srgbClr val="000000"/>
                            </a:solidFill>
                            <a:tailEnd len="med" type="triangle" w="med"/>
                          </a:ln>
                        </wps:spPr>
                        <wps:style>
                          <a:lnRef idx="0"/>
                          <a:fillRef idx="0"/>
                          <a:effectRef idx="0"/>
                          <a:fontRef idx="minor"/>
                        </wps:style>
                        <wps:bodyPr/>
                      </wps:wsp>
                      <wps:wsp>
                        <wps:cNvSpPr/>
                        <wps:spPr>
                          <a:xfrm>
                            <a:off x="5760000" y="3314880"/>
                            <a:ext cx="0" cy="1714680"/>
                          </a:xfrm>
                          <a:prstGeom prst="line">
                            <a:avLst/>
                          </a:prstGeom>
                          <a:ln w="0">
                            <a:solidFill>
                              <a:srgbClr val="000000"/>
                            </a:solidFill>
                            <a:tailEnd len="med" type="triangle" w="med"/>
                          </a:ln>
                        </wps:spPr>
                        <wps:style>
                          <a:lnRef idx="0"/>
                          <a:fillRef idx="0"/>
                          <a:effectRef idx="0"/>
                          <a:fontRef idx="minor"/>
                        </wps:style>
                        <wps:bodyPr/>
                      </wps:wsp>
                      <wps:wsp>
                        <wps:cNvSpPr/>
                        <wps:spPr>
                          <a:xfrm flipH="1">
                            <a:off x="2331000" y="4001040"/>
                            <a:ext cx="3428280" cy="0"/>
                          </a:xfrm>
                          <a:prstGeom prst="line">
                            <a:avLst/>
                          </a:prstGeom>
                          <a:ln w="0">
                            <a:solidFill>
                              <a:srgbClr val="000000"/>
                            </a:solidFill>
                            <a:tailEnd len="med" type="triangle" w="med"/>
                          </a:ln>
                        </wps:spPr>
                        <wps:style>
                          <a:lnRef idx="0"/>
                          <a:fillRef idx="0"/>
                          <a:effectRef idx="0"/>
                          <a:fontRef idx="minor"/>
                        </wps:style>
                        <wps:bodyPr/>
                      </wps:wsp>
                      <wps:wsp>
                        <wps:cNvSpPr txBox="1"/>
                        <wps:spPr>
                          <a:xfrm>
                            <a:off x="807840" y="1088280"/>
                            <a:ext cx="912960" cy="227880"/>
                          </a:xfrm>
                          <a:prstGeom prst="rect">
                            <a:avLst/>
                          </a:prstGeom>
                          <a:noFill/>
                          <a:ln w="0">
                            <a:noFill/>
                          </a:ln>
                        </wps:spPr>
                        <wps:txbx>
                          <w:txbxContent>
                            <w:p>
                              <w:pPr>
                                <w:overflowPunct w:val="false"/>
                                <w:jc w:val="both"/>
                                <w:rPr/>
                              </w:pPr>
                              <w:r>
                                <w:rPr>
                                  <w:sz w:val="18"/>
                                  <w:rFonts w:ascii="Calibri" w:hAnsi="Calibri" w:asciiTheme="minorHAnsi" w:cstheme="minorBidi" w:hAnsiTheme="minorHAnsi"/>
                                </w:rPr>
                                <w:t>Ду200-</w:t>
                              </w:r>
                              <w:r>
                                <w:rPr>
                                  <w:sz w:val="20"/>
                                  <w:rFonts w:ascii="Calibri" w:hAnsi="Calibri" w:asciiTheme="minorHAnsi" w:cstheme="minorBidi" w:hAnsiTheme="minorHAnsi"/>
                                </w:rPr>
                                <w:t>3649м</w:t>
                              </w:r>
                            </w:p>
                          </w:txbxContent>
                        </wps:txbx>
                        <wps:bodyPr wrap="square" anchor="t">
                          <a:noAutofit/>
                        </wps:bodyPr>
                      </wps:wsp>
                      <wps:wsp>
                        <wps:cNvSpPr txBox="1"/>
                        <wps:spPr>
                          <a:xfrm>
                            <a:off x="1572120" y="2346480"/>
                            <a:ext cx="759600" cy="28332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Ду200</w:t>
                              </w:r>
                            </w:p>
                          </w:txbxContent>
                        </wps:txbx>
                        <wps:bodyPr wrap="square" anchor="t">
                          <a:noAutofit/>
                        </wps:bodyPr>
                      </wps:wsp>
                      <wps:wsp>
                        <wps:cNvSpPr txBox="1"/>
                        <wps:spPr>
                          <a:xfrm>
                            <a:off x="2590920" y="685080"/>
                            <a:ext cx="1219320" cy="34416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Ду200-827м</w:t>
                              </w:r>
                            </w:p>
                          </w:txbxContent>
                        </wps:txbx>
                        <wps:bodyPr wrap="square" anchor="t">
                          <a:noAutofit/>
                        </wps:bodyPr>
                      </wps:wsp>
                      <wps:wsp>
                        <wps:cNvSpPr txBox="1"/>
                        <wps:spPr>
                          <a:xfrm>
                            <a:off x="2202120" y="1450440"/>
                            <a:ext cx="738360" cy="32328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2Ду100</w:t>
                              </w:r>
                            </w:p>
                          </w:txbxContent>
                        </wps:txbx>
                        <wps:bodyPr wrap="square" anchor="t">
                          <a:noAutofit/>
                        </wps:bodyPr>
                      </wps:wsp>
                      <wps:wsp>
                        <wps:cNvSpPr txBox="1"/>
                        <wps:spPr>
                          <a:xfrm>
                            <a:off x="2712600" y="3037320"/>
                            <a:ext cx="1180440" cy="27828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2Ду200</w:t>
                              </w:r>
                            </w:p>
                          </w:txbxContent>
                        </wps:txbx>
                        <wps:bodyPr wrap="square" anchor="t">
                          <a:noAutofit/>
                        </wps:bodyPr>
                      </wps:wsp>
                      <wps:wsp>
                        <wps:cNvSpPr txBox="1"/>
                        <wps:spPr>
                          <a:xfrm>
                            <a:off x="5684400" y="2240280"/>
                            <a:ext cx="832320" cy="31824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Ду150</w:t>
                              </w:r>
                            </w:p>
                          </w:txbxContent>
                        </wps:txbx>
                        <wps:bodyPr wrap="square" anchor="t">
                          <a:noAutofit/>
                        </wps:bodyPr>
                      </wps:wsp>
                      <wps:wsp>
                        <wps:cNvSpPr txBox="1"/>
                        <wps:spPr>
                          <a:xfrm>
                            <a:off x="5603400" y="2793240"/>
                            <a:ext cx="843120" cy="29268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Ду500</w:t>
                              </w:r>
                            </w:p>
                          </w:txbxContent>
                        </wps:txbx>
                        <wps:bodyPr wrap="square" anchor="t">
                          <a:noAutofit/>
                        </wps:bodyPr>
                      </wps:wsp>
                      <wps:wsp>
                        <wps:cNvSpPr txBox="1"/>
                        <wps:spPr>
                          <a:xfrm>
                            <a:off x="2659320" y="3773160"/>
                            <a:ext cx="828720" cy="32436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2Ду200</w:t>
                              </w:r>
                            </w:p>
                          </w:txbxContent>
                        </wps:txbx>
                        <wps:bodyPr wrap="square" anchor="t">
                          <a:noAutofit/>
                        </wps:bodyPr>
                      </wps:wsp>
                      <wps:wsp>
                        <wps:cNvSpPr/>
                        <wps:spPr>
                          <a:xfrm>
                            <a:off x="3808080" y="3887640"/>
                            <a:ext cx="1440" cy="210960"/>
                          </a:xfrm>
                          <a:prstGeom prst="straightConnector1">
                            <a:avLst/>
                          </a:prstGeom>
                          <a:noFill/>
                          <a:ln w="0">
                            <a:solidFill>
                              <a:srgbClr val="000000"/>
                            </a:solidFill>
                          </a:ln>
                        </wps:spPr>
                        <wps:style>
                          <a:lnRef idx="0"/>
                          <a:fillRef idx="0"/>
                          <a:effectRef idx="0"/>
                          <a:fontRef idx="minor"/>
                        </wps:style>
                        <wps:bodyPr/>
                      </wps:wsp>
                      <wps:wsp>
                        <wps:cNvSpPr txBox="1"/>
                        <wps:spPr>
                          <a:xfrm>
                            <a:off x="4435560" y="3773160"/>
                            <a:ext cx="690120" cy="32436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Ду400</w:t>
                              </w:r>
                            </w:p>
                          </w:txbxContent>
                        </wps:txbx>
                        <wps:bodyPr wrap="square" anchor="t">
                          <a:noAutofit/>
                        </wps:bodyPr>
                      </wps:wsp>
                      <wps:wsp>
                        <wps:cNvSpPr txBox="1"/>
                        <wps:spPr>
                          <a:xfrm>
                            <a:off x="5603400" y="1316880"/>
                            <a:ext cx="767880" cy="28332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Ду200</w:t>
                              </w:r>
                            </w:p>
                          </w:txbxContent>
                        </wps:txbx>
                        <wps:bodyPr wrap="square" anchor="t">
                          <a:noAutofit/>
                        </wps:bodyPr>
                      </wps:wsp>
                      <wps:wsp>
                        <wps:cNvSpPr/>
                        <wps:spPr>
                          <a:xfrm flipH="1">
                            <a:off x="8046000" y="1315800"/>
                            <a:ext cx="227880" cy="570960"/>
                          </a:xfrm>
                          <a:prstGeom prst="straightConnector1">
                            <a:avLst/>
                          </a:prstGeom>
                          <a:noFill/>
                          <a:ln w="0">
                            <a:solidFill>
                              <a:srgbClr val="000000"/>
                            </a:solidFill>
                            <a:tailEnd len="med" type="triangle" w="med"/>
                          </a:ln>
                        </wps:spPr>
                        <wps:style>
                          <a:lnRef idx="0"/>
                          <a:fillRef idx="0"/>
                          <a:effectRef idx="0"/>
                          <a:fontRef idx="minor"/>
                        </wps:style>
                        <wps:bodyPr/>
                      </wps:wsp>
                      <wps:wsp>
                        <wps:cNvSpPr txBox="1"/>
                        <wps:spPr>
                          <a:xfrm>
                            <a:off x="6294240" y="5183640"/>
                            <a:ext cx="609480" cy="41832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Ду100</w:t>
                              </w:r>
                            </w:p>
                          </w:txbxContent>
                        </wps:txbx>
                        <wps:bodyPr wrap="square" anchor="t">
                          <a:noAutofit/>
                        </wps:bodyPr>
                      </wps:wsp>
                      <wps:wsp>
                        <wps:cNvSpPr txBox="1"/>
                        <wps:spPr>
                          <a:xfrm>
                            <a:off x="7268760" y="808920"/>
                            <a:ext cx="853920" cy="27936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Ду200</w:t>
                              </w:r>
                            </w:p>
                          </w:txbxContent>
                        </wps:txbx>
                        <wps:bodyPr wrap="square" anchor="t">
                          <a:noAutofit/>
                        </wps:bodyPr>
                      </wps:wsp>
                      <wps:wsp>
                        <wps:cNvSpPr/>
                        <wps:spPr>
                          <a:xfrm flipV="1">
                            <a:off x="6805800" y="2170440"/>
                            <a:ext cx="631080" cy="915120"/>
                          </a:xfrm>
                          <a:prstGeom prst="straightConnector1">
                            <a:avLst/>
                          </a:prstGeom>
                          <a:noFill/>
                          <a:ln w="0">
                            <a:solidFill>
                              <a:srgbClr val="000000"/>
                            </a:solidFill>
                            <a:tailEnd len="med" type="triangle" w="med"/>
                          </a:ln>
                        </wps:spPr>
                        <wps:style>
                          <a:lnRef idx="0"/>
                          <a:fillRef idx="0"/>
                          <a:effectRef idx="0"/>
                          <a:fontRef idx="minor"/>
                        </wps:style>
                        <wps:bodyPr/>
                      </wps:wsp>
                      <wps:wsp>
                        <wps:cNvSpPr txBox="1"/>
                        <wps:spPr>
                          <a:xfrm>
                            <a:off x="7125840" y="2497320"/>
                            <a:ext cx="714960" cy="29592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Ду200</w:t>
                              </w:r>
                            </w:p>
                          </w:txbxContent>
                        </wps:txbx>
                        <wps:bodyPr wrap="square" anchor="t">
                          <a:noAutofit/>
                        </wps:bodyPr>
                      </wps:wsp>
                      <wps:wsp>
                        <wps:cNvSpPr txBox="1"/>
                        <wps:spPr>
                          <a:xfrm>
                            <a:off x="8427600" y="2545560"/>
                            <a:ext cx="999000" cy="54108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Ду600-16368м</w:t>
                              </w:r>
                            </w:p>
                          </w:txbxContent>
                        </wps:txbx>
                        <wps:bodyPr wrap="square" anchor="t">
                          <a:noAutofit/>
                        </wps:bodyPr>
                      </wps:wsp>
                      <wps:wsp>
                        <wps:cNvSpPr txBox="1"/>
                        <wps:spPr>
                          <a:xfrm>
                            <a:off x="4465440" y="3037320"/>
                            <a:ext cx="1050840" cy="27828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Ду200</w:t>
                              </w:r>
                            </w:p>
                          </w:txbxContent>
                        </wps:txbx>
                        <wps:bodyPr wrap="square" anchor="t">
                          <a:noAutofit/>
                        </wps:bodyPr>
                      </wps:wsp>
                      <wps:wsp>
                        <wps:cNvSpPr txBox="1"/>
                        <wps:spPr>
                          <a:xfrm>
                            <a:off x="5203080" y="3492360"/>
                            <a:ext cx="694800" cy="28764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Ду400</w:t>
                              </w:r>
                            </w:p>
                          </w:txbxContent>
                        </wps:txbx>
                        <wps:bodyPr wrap="square" anchor="t">
                          <a:noAutofit/>
                        </wps:bodyPr>
                      </wps:wsp>
                      <wps:wsp>
                        <wps:cNvSpPr txBox="1"/>
                        <wps:spPr>
                          <a:xfrm>
                            <a:off x="4769640" y="4406400"/>
                            <a:ext cx="1346760" cy="44820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Ду100-1420м</w:t>
                              </w:r>
                            </w:p>
                          </w:txbxContent>
                        </wps:txbx>
                        <wps:bodyPr wrap="square" anchor="t">
                          <a:noAutofit/>
                        </wps:bodyPr>
                      </wps:wsp>
                      <wps:wsp>
                        <wps:cNvSpPr txBox="1"/>
                        <wps:spPr>
                          <a:xfrm>
                            <a:off x="8222760" y="4097520"/>
                            <a:ext cx="1036800" cy="30780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Ду200-6130</w:t>
                              </w:r>
                            </w:p>
                          </w:txbxContent>
                        </wps:txbx>
                        <wps:bodyPr wrap="square" anchor="t">
                          <a:noAutofit/>
                        </wps:bodyPr>
                      </wps:wsp>
                      <wps:wsp>
                        <wps:cNvSpPr txBox="1"/>
                        <wps:spPr>
                          <a:xfrm>
                            <a:off x="877680" y="4459680"/>
                            <a:ext cx="1271160" cy="34308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2Ду100-2954м</w:t>
                              </w:r>
                            </w:p>
                          </w:txbxContent>
                        </wps:txbx>
                        <wps:bodyPr wrap="square" anchor="t">
                          <a:noAutofit/>
                        </wps:bodyPr>
                      </wps:wsp>
                      <wps:wsp>
                        <wps:cNvSpPr txBox="1"/>
                        <wps:spPr>
                          <a:xfrm>
                            <a:off x="7603560" y="3086280"/>
                            <a:ext cx="619200" cy="34308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Ду300</w:t>
                              </w:r>
                            </w:p>
                          </w:txbxContent>
                        </wps:txbx>
                        <wps:bodyPr wrap="square" anchor="t">
                          <a:noAutofit/>
                        </wps:bodyPr>
                      </wps:wsp>
                      <wps:wsp>
                        <wps:cNvSpPr txBox="1"/>
                        <wps:spPr>
                          <a:xfrm>
                            <a:off x="7603560" y="3255480"/>
                            <a:ext cx="619200" cy="287640"/>
                          </a:xfrm>
                          <a:prstGeom prst="rect">
                            <a:avLst/>
                          </a:prstGeom>
                          <a:noFill/>
                          <a:ln w="0">
                            <a:noFill/>
                          </a:ln>
                        </wps:spPr>
                        <wps:txbx>
                          <w:txbxContent>
                            <w:p>
                              <w:pPr>
                                <w:overflowPunct w:val="false"/>
                                <w:jc w:val="both"/>
                                <w:rPr/>
                              </w:pPr>
                              <w:r>
                                <w:rPr>
                                  <w:sz w:val="22"/>
                                  <w:rFonts w:ascii="Calibri" w:hAnsi="Calibri" w:asciiTheme="minorHAnsi" w:cstheme="minorBidi" w:hAnsiTheme="minorHAnsi"/>
                                </w:rPr>
                                <w:t>Ду400</w:t>
                              </w:r>
                            </w:p>
                          </w:txbxContent>
                        </wps:txbx>
                        <wps:bodyPr wrap="square" anchor="t">
                          <a:noAutofit/>
                        </wps:bodyPr>
                      </wps:wsp>
                      <wps:wsp>
                        <wps:cNvSpPr txBox="1"/>
                        <wps:spPr>
                          <a:xfrm>
                            <a:off x="2093760" y="5105880"/>
                            <a:ext cx="1052280" cy="434880"/>
                          </a:xfrm>
                          <a:prstGeom prst="rect">
                            <a:avLst/>
                          </a:prstGeom>
                          <a:noFill/>
                          <a:ln w="0">
                            <a:noFill/>
                          </a:ln>
                        </wps:spPr>
                        <wps:txbx>
                          <w:txbxContent>
                            <w:p>
                              <w:pPr>
                                <w:overflowPunct w:val="false"/>
                                <w:jc w:val="both"/>
                                <w:rPr/>
                              </w:pPr>
                              <w:r>
                                <w:rPr>
                                  <w:sz w:val="18"/>
                                  <w:rFonts w:ascii="Calibri" w:hAnsi="Calibri" w:asciiTheme="minorHAnsi" w:cstheme="minorBidi" w:hAnsiTheme="minorHAnsi"/>
                                </w:rPr>
                                <w:t>Ду150</w:t>
                              </w:r>
                              <w:r>
                                <w:rPr>
                                  <w:sz w:val="22"/>
                                  <w:rFonts w:ascii="Calibri" w:hAnsi="Calibri" w:asciiTheme="minorHAnsi" w:cstheme="minorBidi" w:hAnsiTheme="minorHAnsi"/>
                                </w:rPr>
                                <w:t>-15550м</w:t>
                              </w:r>
                            </w:p>
                          </w:txbxContent>
                        </wps:txbx>
                        <wps:bodyPr wrap="square" anchor="t">
                          <a:noAutofit/>
                        </wps:bodyPr>
                      </wps:wsp>
                      <wps:wsp>
                        <wps:cNvSpPr/>
                        <wps:spPr>
                          <a:xfrm>
                            <a:off x="5603400" y="2629440"/>
                            <a:ext cx="156960" cy="1440"/>
                          </a:xfrm>
                          <a:prstGeom prst="straightConnector1">
                            <a:avLst/>
                          </a:prstGeom>
                          <a:noFill/>
                          <a:ln w="0">
                            <a:solidFill>
                              <a:srgbClr val="000000"/>
                            </a:solidFill>
                          </a:ln>
                        </wps:spPr>
                        <wps:style>
                          <a:lnRef idx="0"/>
                          <a:fillRef idx="0"/>
                          <a:effectRef idx="0"/>
                          <a:fontRef idx="minor"/>
                        </wps:style>
                        <wps:bodyPr/>
                      </wps:wsp>
                      <wps:wsp>
                        <wps:cNvSpPr txBox="1"/>
                        <wps:spPr>
                          <a:xfrm>
                            <a:off x="0" y="3887640"/>
                            <a:ext cx="1143720" cy="654840"/>
                          </a:xfrm>
                          <a:prstGeom prst="rect">
                            <a:avLst/>
                          </a:prstGeom>
                          <a:noFill/>
                          <a:ln w="0">
                            <a:solidFill>
                              <a:srgbClr val="000000"/>
                            </a:solidFill>
                          </a:ln>
                        </wps:spPr>
                        <wps:txbx>
                          <w:txbxContent>
                            <w:p>
                              <w:pPr>
                                <w:overflowPunct w:val="false"/>
                                <w:jc w:val="both"/>
                                <w:rPr/>
                              </w:pPr>
                              <w:r>
                                <w:rPr>
                                  <w:sz w:val="22"/>
                                  <w:rFonts w:ascii="Calibri" w:hAnsi="Calibri" w:asciiTheme="minorHAnsi" w:cstheme="minorBidi" w:hAnsiTheme="minorHAnsi"/>
                                </w:rPr>
                                <w:t>Скважина№26(Лазо) – на ГВС</w:t>
                              </w:r>
                            </w:p>
                          </w:txbxContent>
                        </wps:txbx>
                        <wps:bodyPr wrap="square" anchor="t">
                          <a:noAutofit/>
                        </wps:bodyPr>
                      </wps:wsp>
                      <wps:wsp>
                        <wps:cNvSpPr/>
                        <wps:spPr>
                          <a:xfrm flipV="1">
                            <a:off x="1143720" y="4115520"/>
                            <a:ext cx="304200" cy="1440"/>
                          </a:xfrm>
                          <a:prstGeom prst="line">
                            <a:avLst/>
                          </a:prstGeom>
                          <a:ln w="0">
                            <a:solidFill>
                              <a:srgbClr val="000000"/>
                            </a:solidFill>
                            <a:tailEnd len="med" type="triangle" w="med"/>
                          </a:ln>
                        </wps:spPr>
                        <wps:style>
                          <a:lnRef idx="0"/>
                          <a:fillRef idx="0"/>
                          <a:effectRef idx="0"/>
                          <a:fontRef idx="minor"/>
                        </wps:style>
                        <wps:bodyPr/>
                      </wps:wsp>
                      <wps:wsp>
                        <wps:cNvSpPr txBox="1"/>
                        <wps:spPr>
                          <a:xfrm>
                            <a:off x="837720" y="5601240"/>
                            <a:ext cx="2058120" cy="614160"/>
                          </a:xfrm>
                          <a:prstGeom prst="rect">
                            <a:avLst/>
                          </a:prstGeom>
                          <a:noFill/>
                          <a:ln w="0">
                            <a:solidFill>
                              <a:srgbClr val="000000"/>
                            </a:solidFill>
                          </a:ln>
                        </wps:spPr>
                        <wps:txbx>
                          <w:txbxContent>
                            <w:p>
                              <w:pPr>
                                <w:overflowPunct w:val="false"/>
                                <w:jc w:val="both"/>
                                <w:rPr/>
                              </w:pPr>
                              <w:r>
                                <w:rPr>
                                  <w:sz w:val="22"/>
                                  <w:rFonts w:ascii="Calibri" w:hAnsi="Calibri" w:asciiTheme="minorHAnsi" w:cstheme="minorBidi" w:hAnsiTheme="minorHAnsi"/>
                                </w:rPr>
                                <w:t xml:space="preserve">Насосная станция 2-го подъема  «Лазо» </w:t>
                              </w:r>
                            </w:p>
                            <w:p>
                              <w:pPr>
                                <w:overflowPunct w:val="false"/>
                                <w:jc w:val="both"/>
                                <w:rPr/>
                              </w:pPr>
                              <w:r>
                                <w:rPr>
                                  <w:sz w:val="22"/>
                                  <w:rFonts w:ascii="Calibri" w:hAnsi="Calibri" w:asciiTheme="minorHAnsi" w:cstheme="minorBidi" w:hAnsiTheme="minorHAnsi"/>
                                </w:rPr>
                                <w:t>Арт. скв. №21,23</w:t>
                              </w:r>
                            </w:p>
                          </w:txbxContent>
                        </wps:txbx>
                        <wps:bodyPr wrap="square" anchor="t">
                          <a:noAutofit/>
                        </wps:bodyPr>
                      </wps:wsp>
                      <wps:wsp>
                        <wps:cNvSpPr txBox="1"/>
                        <wps:spPr>
                          <a:xfrm>
                            <a:off x="3277080" y="5601240"/>
                            <a:ext cx="1828080" cy="570960"/>
                          </a:xfrm>
                          <a:prstGeom prst="rect">
                            <a:avLst/>
                          </a:prstGeom>
                          <a:noFill/>
                          <a:ln w="0">
                            <a:solidFill>
                              <a:srgbClr val="000000"/>
                            </a:solidFill>
                          </a:ln>
                        </wps:spPr>
                        <wps:txbx>
                          <w:txbxContent>
                            <w:p>
                              <w:pPr>
                                <w:overflowPunct w:val="false"/>
                                <w:jc w:val="center"/>
                                <w:rPr/>
                              </w:pPr>
                              <w:r>
                                <w:rPr>
                                  <w:sz w:val="22"/>
                                  <w:rFonts w:ascii="Calibri" w:hAnsi="Calibri" w:asciiTheme="minorHAnsi" w:cstheme="minorBidi" w:hAnsiTheme="minorHAnsi"/>
                                </w:rPr>
                              </w:r>
                            </w:p>
                            <w:p>
                              <w:pPr>
                                <w:overflowPunct w:val="false"/>
                                <w:jc w:val="center"/>
                                <w:rPr/>
                              </w:pPr>
                              <w:r>
                                <w:rPr>
                                  <w:sz w:val="22"/>
                                  <w:rFonts w:ascii="Calibri" w:hAnsi="Calibri" w:asciiTheme="minorHAnsi" w:cstheme="minorBidi" w:hAnsiTheme="minorHAnsi"/>
                                </w:rPr>
                                <w:t>М/р-н «С. Лазо»</w:t>
                              </w:r>
                            </w:p>
                          </w:txbxContent>
                        </wps:txbx>
                        <wps:bodyPr wrap="square" anchor="t">
                          <a:noAutofit/>
                        </wps:bodyPr>
                      </wps:wsp>
                      <wps:wsp>
                        <wps:cNvSpPr/>
                        <wps:spPr>
                          <a:xfrm>
                            <a:off x="2895480" y="5829840"/>
                            <a:ext cx="380880" cy="1440"/>
                          </a:xfrm>
                          <a:prstGeom prst="line">
                            <a:avLst/>
                          </a:prstGeom>
                          <a:ln w="0">
                            <a:solidFill>
                              <a:srgbClr val="000000"/>
                            </a:solidFill>
                            <a:tailEnd len="med" type="triangle" w="med"/>
                          </a:ln>
                        </wps:spPr>
                        <wps:style>
                          <a:lnRef idx="0"/>
                          <a:fillRef idx="0"/>
                          <a:effectRef idx="0"/>
                          <a:fontRef idx="minor"/>
                        </wps:style>
                        <wps:bodyPr/>
                      </wps:wsp>
                      <wps:wsp>
                        <wps:cNvSpPr/>
                        <wps:spPr>
                          <a:xfrm flipH="1">
                            <a:off x="382320" y="4542120"/>
                            <a:ext cx="1440" cy="1365840"/>
                          </a:xfrm>
                          <a:prstGeom prst="line">
                            <a:avLst/>
                          </a:prstGeom>
                          <a:ln w="0">
                            <a:solidFill>
                              <a:srgbClr val="000000"/>
                            </a:solidFill>
                          </a:ln>
                        </wps:spPr>
                        <wps:style>
                          <a:lnRef idx="0"/>
                          <a:fillRef idx="0"/>
                          <a:effectRef idx="0"/>
                          <a:fontRef idx="minor"/>
                        </wps:style>
                        <wps:bodyPr/>
                      </wps:wsp>
                      <wps:wsp>
                        <wps:cNvSpPr txBox="1"/>
                        <wps:spPr>
                          <a:xfrm>
                            <a:off x="2093760" y="71640"/>
                            <a:ext cx="2600280" cy="61416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Артезианские скважины</w:t>
                              </w:r>
                            </w:p>
                            <w:p>
                              <w:pPr>
                                <w:overflowPunct w:val="false"/>
                                <w:jc w:val="both"/>
                                <w:rPr/>
                              </w:pPr>
                              <w:r>
                                <w:rPr>
                                  <w:sz w:val="22"/>
                                  <w:rFonts w:ascii="Calibri" w:hAnsi="Calibri" w:asciiTheme="minorHAnsi" w:cstheme="minorBidi" w:hAnsiTheme="minorHAnsi"/>
                                </w:rPr>
                                <w:t>№ ПР-153 (42),  ПР-18-91(69)</w:t>
                              </w:r>
                            </w:p>
                            <w:p>
                              <w:pPr>
                                <w:overflowPunct w:val="false"/>
                                <w:jc w:val="both"/>
                                <w:rPr/>
                              </w:pPr>
                              <w:r>
                                <w:rPr>
                                  <w:sz w:val="22"/>
                                  <w:rFonts w:ascii="Calibri" w:hAnsi="Calibri" w:asciiTheme="minorHAnsi" w:cstheme="minorBidi" w:hAnsiTheme="minorHAnsi"/>
                                </w:rPr>
                                <w:t>Н/ст Обезжелезивания (Силикатный)</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wps:spPr>
                          <a:xfrm>
                            <a:off x="382320" y="5908680"/>
                            <a:ext cx="455400" cy="1440"/>
                          </a:xfrm>
                          <a:prstGeom prst="straightConnector1">
                            <a:avLst/>
                          </a:prstGeom>
                          <a:noFill/>
                          <a:ln w="0">
                            <a:solidFill>
                              <a:srgbClr val="000000"/>
                            </a:solidFill>
                            <a:tailEnd len="med" type="triangle" w="med"/>
                          </a:ln>
                        </wps:spPr>
                        <wps:style>
                          <a:lnRef idx="0"/>
                          <a:fillRef idx="0"/>
                          <a:effectRef idx="0"/>
                          <a:fontRef idx="minor"/>
                        </wps:style>
                        <wps:bodyPr/>
                      </wps:wsp>
                    </wpg:wgp>
                  </a:graphicData>
                </a:graphic>
              </wp:inline>
            </w:drawing>
          </mc:Choice>
          <mc:Fallback>
            <w:pict>
              <v:group id="shape_0" editas="canvas" style="margin-left:0pt;margin-top:-489.45pt;width:769.2pt;height:489.4pt" coordorigin="0,-9789" coordsize="15384,9788">
                <v:shapetype id="_x0000_t178" coordsize="21600,21600" o:spt="178" adj="-8280,24300,-1800,4050" path="m,l21600,l21600,21600l,21600xnsem@1@0l@3@2nfe">
                  <v:stroke joinstyle="miter"/>
                  <v:formulas>
                    <v:f eqn="val #3"/>
                    <v:f eqn="val #2"/>
                    <v:f eqn="val #1"/>
                    <v:f eqn="val #0"/>
                  </v:formulas>
                  <v:path gradientshapeok="t" o:connecttype="rect" textboxrect="0,0,21600,21600"/>
                  <v:handles>
                    <v:h position="@1,@0"/>
                    <v:h position="@3,@2"/>
                  </v:handles>
                </v:shapetype>
                <v:shape id="shape_0" stroked="f" o:allowincell="f" style="position:absolute;left:0;top:-9789;width:15383;height:9787;mso-wrap-style:none;v-text-anchor:middle;mso-position-vertical:top" type="_x0000_t178">
                  <v:fill o:detectmouseclick="t" on="false"/>
                  <v:stroke color="#3465a4" joinstyle="round" endcap="flat"/>
                  <w10:wrap type="none"/>
                </v:shape>
                <v:shapetype id="_x0000_t202" coordsize="21600,21600" o:spt="202" path="m,l,21600l21600,21600l21600,xe">
                  <v:stroke joinstyle="miter"/>
                  <v:path gradientshapeok="t" o:connecttype="rect"/>
                </v:shapetype>
                <v:shape id="shape_0" fillcolor="white" stroked="t" o:allowincell="f" style="position:absolute;left:4560;top:-8348;width:2399;height:716;mso-wrap-style:square;v-text-anchor:top;mso-position-vertical:top" type="_x0000_t202">
                  <v:textbox>
                    <w:txbxContent>
                      <w:p>
                        <w:pPr>
                          <w:overflowPunct w:val="false"/>
                          <w:jc w:val="both"/>
                          <w:rPr/>
                        </w:pPr>
                        <w:r>
                          <w:rPr>
                            <w:sz w:val="22"/>
                            <w:rFonts w:ascii="Calibri" w:hAnsi="Calibri" w:asciiTheme="minorHAnsi" w:cstheme="minorBidi" w:hAnsiTheme="minorHAnsi"/>
                          </w:rPr>
                          <w:t>М/р-н «Силикатный»</w:t>
                        </w:r>
                      </w:p>
                    </w:txbxContent>
                  </v:textbox>
                  <v:fill o:detectmouseclick="t" type="solid" color2="black"/>
                  <v:stroke color="black" joinstyle="round" endcap="flat"/>
                  <w10:wrap type="none"/>
                </v:shape>
                <v:shape id="shape_0" fillcolor="white" stroked="t" o:allowincell="f" style="position:absolute;left:552;top:-8859;width:2638;height:688;mso-wrap-style:square;v-text-anchor:top;mso-position-vertical:top" type="_x0000_t202">
                  <v:textbox>
                    <w:txbxContent>
                      <w:p>
                        <w:pPr>
                          <w:overflowPunct w:val="false"/>
                          <w:jc w:val="both"/>
                          <w:rPr/>
                        </w:pPr>
                        <w:r>
                          <w:rPr>
                            <w:sz w:val="22"/>
                            <w:rFonts w:ascii="Calibri" w:hAnsi="Calibri" w:asciiTheme="minorHAnsi" w:cstheme="minorBidi" w:hAnsiTheme="minorHAnsi"/>
                          </w:rPr>
                          <w:t>Больничный комплекс (с. Спасское)</w:t>
                        </w:r>
                      </w:p>
                    </w:txbxContent>
                  </v:textbox>
                  <v:fill o:detectmouseclick="t" type="solid" color2="black"/>
                  <v:stroke color="black" joinstyle="round" endcap="flat"/>
                  <w10:wrap type="none"/>
                </v:shape>
                <v:shape id="shape_0" fillcolor="white" stroked="t" o:allowincell="f" style="position:absolute;left:552;top:-7628;width:2638;height:718;mso-wrap-style:square;v-text-anchor:top;mso-position-vertical:top" type="_x0000_t202">
                  <v:textbox>
                    <w:txbxContent>
                      <w:p>
                        <w:pPr>
                          <w:overflowPunct w:val="false"/>
                          <w:jc w:val="both"/>
                          <w:rPr/>
                        </w:pPr>
                        <w:r>
                          <w:rPr>
                            <w:sz w:val="22"/>
                            <w:rFonts w:ascii="Calibri" w:hAnsi="Calibri" w:asciiTheme="minorHAnsi" w:cstheme="minorBidi" w:hAnsiTheme="minorHAnsi"/>
                          </w:rPr>
                          <w:t xml:space="preserve">Насосная станция </w:t>
                        </w:r>
                      </w:p>
                      <w:p>
                        <w:pPr>
                          <w:overflowPunct w:val="false"/>
                          <w:jc w:val="both"/>
                          <w:rPr/>
                        </w:pPr>
                        <w:r>
                          <w:rPr>
                            <w:sz w:val="22"/>
                            <w:rFonts w:ascii="Calibri" w:hAnsi="Calibri" w:asciiTheme="minorHAnsi" w:cstheme="minorBidi" w:hAnsiTheme="minorHAnsi"/>
                          </w:rPr>
                          <w:t>2 –го  подъема «Рынок»</w:t>
                        </w:r>
                      </w:p>
                    </w:txbxContent>
                  </v:textbox>
                  <v:fill o:detectmouseclick="t" type="solid" color2="black"/>
                  <v:stroke color="black" joinstyle="round" endcap="flat"/>
                  <w10:wrap type="none"/>
                </v:shape>
                <v:shape id="shape_0" fillcolor="white" stroked="t" o:allowincell="f" style="position:absolute;left:4751;top:-7269;width:2159;height:798;mso-wrap-style:square;v-text-anchor:top;mso-position-vertical:top" type="_x0000_t202">
                  <v:textbox>
                    <w:txbxContent>
                      <w:p>
                        <w:pPr>
                          <w:overflowPunct w:val="false"/>
                          <w:jc w:val="both"/>
                          <w:rPr/>
                        </w:pPr>
                        <w:r>
                          <w:rPr>
                            <w:sz w:val="22"/>
                            <w:rFonts w:ascii="Calibri" w:hAnsi="Calibri" w:asciiTheme="minorHAnsi" w:cstheme="minorBidi" w:hAnsiTheme="minorHAnsi"/>
                          </w:rPr>
                          <w:t>Частный сектор</w:t>
                        </w:r>
                      </w:p>
                      <w:p>
                        <w:pPr>
                          <w:overflowPunct w:val="false"/>
                          <w:jc w:val="both"/>
                          <w:rPr/>
                        </w:pPr>
                        <w:r>
                          <w:rPr>
                            <w:sz w:val="22"/>
                            <w:rFonts w:ascii="Calibri" w:hAnsi="Calibri" w:asciiTheme="minorHAnsi" w:cstheme="minorBidi" w:hAnsiTheme="minorHAnsi"/>
                          </w:rPr>
                          <w:t>М/р-он «Заречная»</w:t>
                        </w:r>
                      </w:p>
                    </w:txbxContent>
                  </v:textbox>
                  <v:fill o:detectmouseclick="t" type="solid" color2="black"/>
                  <v:stroke color="black" joinstyle="round" endcap="flat"/>
                  <w10:wrap type="none"/>
                </v:shape>
                <v:shape id="shape_0" fillcolor="white" stroked="t" o:allowincell="f" style="position:absolute;left:2231;top:-4929;width:1321;height:718;mso-wrap-style:square;v-text-anchor:top;mso-position-vertical:top" type="_x0000_t202">
                  <v:textbox>
                    <w:txbxContent>
                      <w:p>
                        <w:pPr>
                          <w:overflowPunct w:val="false"/>
                          <w:jc w:val="both"/>
                          <w:rPr/>
                        </w:pPr>
                        <w:r>
                          <w:rPr>
                            <w:sz w:val="22"/>
                            <w:rFonts w:ascii="Calibri" w:hAnsi="Calibri" w:asciiTheme="minorHAnsi" w:cstheme="minorBidi" w:hAnsiTheme="minorHAnsi"/>
                          </w:rPr>
                          <w:t>М/р-н №1 (Город)</w:t>
                        </w:r>
                      </w:p>
                    </w:txbxContent>
                  </v:textbox>
                  <v:fill o:detectmouseclick="t" type="solid" color2="black"/>
                  <v:stroke color="black" joinstyle="round" endcap="flat"/>
                  <w10:wrap type="none"/>
                </v:shape>
                <v:shape id="shape_0" fillcolor="white" stroked="t" o:allowincell="f" style="position:absolute;left:2231;top:-3667;width:1440;height:816;mso-wrap-style:square;v-text-anchor:top;mso-position-vertical:top" type="_x0000_t202">
                  <v:textbox>
                    <w:txbxContent>
                      <w:p>
                        <w:pPr>
                          <w:overflowPunct w:val="false"/>
                          <w:jc w:val="both"/>
                          <w:rPr/>
                        </w:pPr>
                        <w:r>
                          <w:rPr>
                            <w:sz w:val="22"/>
                            <w:rFonts w:ascii="Calibri" w:hAnsi="Calibri" w:asciiTheme="minorHAnsi" w:cstheme="minorBidi" w:hAnsiTheme="minorHAnsi"/>
                          </w:rPr>
                          <w:t>М/р-н №2 (АТП)</w:t>
                        </w:r>
                      </w:p>
                    </w:txbxContent>
                  </v:textbox>
                  <v:fill o:detectmouseclick="t" type="solid" color2="black"/>
                  <v:stroke color="black" joinstyle="round" endcap="flat"/>
                  <w10:wrap type="none"/>
                </v:shape>
                <v:shape id="shape_0" fillcolor="white" stroked="t" o:allowincell="f" style="position:absolute;left:1107;top:-2049;width:2276;height:900;mso-wrap-style:square;v-text-anchor:top;mso-position-vertical:top" type="_x0000_t202">
                  <v:textbox>
                    <w:txbxContent>
                      <w:p>
                        <w:pPr>
                          <w:overflowPunct w:val="false"/>
                          <w:jc w:val="both"/>
                          <w:rPr/>
                        </w:pPr>
                        <w:r>
                          <w:rPr>
                            <w:sz w:val="22"/>
                            <w:rFonts w:ascii="Calibri" w:hAnsi="Calibri" w:asciiTheme="minorHAnsi" w:cstheme="minorBidi" w:hAnsiTheme="minorHAnsi"/>
                          </w:rPr>
                          <w:t>Артезианские скважины ПР-36,  №8,В-794 (11), 12</w:t>
                        </w:r>
                      </w:p>
                    </w:txbxContent>
                  </v:textbox>
                  <v:fill o:detectmouseclick="t" type="solid" color2="black"/>
                  <v:stroke color="black" joinstyle="round" endcap="flat"/>
                  <w10:wrap type="none"/>
                </v:shape>
                <v:shape id="shape_0" fillcolor="white" stroked="t" o:allowincell="f" style="position:absolute;left:7633;top:-8710;width:2881;height:1080;mso-wrap-style:square;v-text-anchor:top;mso-position-vertical:top" type="_x0000_t202">
                  <v:textbox>
                    <w:txbxContent>
                      <w:p>
                        <w:pPr>
                          <w:overflowPunct w:val="false"/>
                          <w:jc w:val="both"/>
                          <w:rPr/>
                        </w:pPr>
                        <w:r>
                          <w:rPr>
                            <w:sz w:val="22"/>
                            <w:rFonts w:ascii="Calibri" w:hAnsi="Calibri" w:asciiTheme="minorHAnsi" w:cstheme="minorBidi" w:hAnsiTheme="minorHAnsi"/>
                          </w:rPr>
                          <w:t>Артезианские скважины ПР-156 (8) «Блюхера»</w:t>
                        </w:r>
                      </w:p>
                    </w:txbxContent>
                  </v:textbox>
                  <v:fill o:detectmouseclick="t" type="solid" color2="black"/>
                  <v:stroke color="black" joinstyle="round" endcap="flat"/>
                  <w10:wrap type="none"/>
                </v:shape>
                <v:shape id="shape_0" fillcolor="white" stroked="t" o:allowincell="f" style="position:absolute;left:7992;top:-7269;width:2159;height:539;mso-wrap-style:square;v-text-anchor:top;mso-position-vertical:top" type="_x0000_t202">
                  <v:textbox>
                    <w:txbxContent>
                      <w:p>
                        <w:pPr>
                          <w:overflowPunct w:val="false"/>
                          <w:jc w:val="both"/>
                          <w:rPr/>
                        </w:pPr>
                        <w:r>
                          <w:rPr>
                            <w:sz w:val="22"/>
                            <w:rFonts w:ascii="Calibri" w:hAnsi="Calibri" w:asciiTheme="minorHAnsi" w:cstheme="minorBidi" w:hAnsiTheme="minorHAnsi"/>
                          </w:rPr>
                          <w:t>М/р-н им. Блюхера</w:t>
                        </w:r>
                      </w:p>
                    </w:txbxContent>
                  </v:textbox>
                  <v:fill o:detectmouseclick="t" type="solid" color2="black"/>
                  <v:stroke color="black" joinstyle="round" endcap="flat"/>
                  <w10:wrap type="none"/>
                </v:shape>
                <v:shape id="shape_0" fillcolor="white" stroked="t" o:allowincell="f" style="position:absolute;left:6432;top:-5648;width:1559;height:539;mso-wrap-style:square;v-text-anchor:top;mso-position-vertical:top" type="_x0000_t202">
                  <v:textbox>
                    <w:txbxContent>
                      <w:p>
                        <w:pPr>
                          <w:overflowPunct w:val="false"/>
                          <w:jc w:val="both"/>
                          <w:rPr/>
                        </w:pPr>
                        <w:r>
                          <w:rPr>
                            <w:sz w:val="22"/>
                            <w:rFonts w:ascii="Calibri" w:hAnsi="Calibri" w:asciiTheme="minorHAnsi" w:cstheme="minorBidi" w:hAnsiTheme="minorHAnsi"/>
                          </w:rPr>
                          <w:t>М/р-н «ТРЗ»</w:t>
                        </w:r>
                      </w:p>
                    </w:txbxContent>
                  </v:textbox>
                  <v:fill o:detectmouseclick="t" type="solid" color2="black"/>
                  <v:stroke color="black" joinstyle="round" endcap="flat"/>
                  <w10:wrap type="none"/>
                </v:shape>
                <v:shape id="shape_0" fillcolor="white" stroked="t" o:allowincell="f" style="position:absolute;left:10752;top:-9430;width:2196;height:900;mso-wrap-style:square;v-text-anchor:top;mso-position-vertical:top" type="_x0000_t202">
                  <v:textbox>
                    <w:txbxContent>
                      <w:p>
                        <w:pPr>
                          <w:overflowPunct w:val="false"/>
                          <w:jc w:val="both"/>
                          <w:rPr/>
                        </w:pPr>
                        <w:r>
                          <w:rPr>
                            <w:sz w:val="22"/>
                            <w:rFonts w:ascii="Calibri" w:hAnsi="Calibri" w:asciiTheme="minorHAnsi" w:cstheme="minorBidi" w:hAnsiTheme="minorHAnsi"/>
                          </w:rPr>
                          <w:t xml:space="preserve">М/р-н </w:t>
                        </w:r>
                      </w:p>
                      <w:p>
                        <w:pPr>
                          <w:overflowPunct w:val="false"/>
                          <w:jc w:val="both"/>
                          <w:rPr/>
                        </w:pPr>
                        <w:r>
                          <w:rPr>
                            <w:sz w:val="22"/>
                            <w:rFonts w:ascii="Calibri" w:hAnsi="Calibri" w:asciiTheme="minorHAnsi" w:cstheme="minorBidi" w:hAnsiTheme="minorHAnsi"/>
                          </w:rPr>
                          <w:t>«50лет Спасска»</w:t>
                        </w:r>
                      </w:p>
                    </w:txbxContent>
                  </v:textbox>
                  <v:fill o:detectmouseclick="t" type="solid" color2="black"/>
                  <v:stroke color="black" joinstyle="round" endcap="flat"/>
                  <w10:wrap type="none"/>
                </v:shape>
                <v:shape id="shape_0" fillcolor="white" stroked="t" o:allowincell="f" style="position:absolute;left:4872;top:-1869;width:2518;height:721;mso-wrap-style:square;v-text-anchor:top;mso-position-vertical:top" type="_x0000_t202">
                  <v:textbox>
                    <w:txbxContent>
                      <w:p>
                        <w:pPr>
                          <w:overflowPunct w:val="false"/>
                          <w:jc w:val="both"/>
                          <w:rPr/>
                        </w:pPr>
                        <w:r>
                          <w:rPr>
                            <w:sz w:val="22"/>
                            <w:rFonts w:ascii="Calibri" w:hAnsi="Calibri" w:asciiTheme="minorHAnsi" w:cstheme="minorBidi" w:hAnsiTheme="minorHAnsi"/>
                          </w:rPr>
                          <w:t>М/р-н  «Шиферный»</w:t>
                        </w:r>
                      </w:p>
                    </w:txbxContent>
                  </v:textbox>
                  <v:fill o:detectmouseclick="t" type="solid" color2="black"/>
                  <v:stroke color="black" joinstyle="round" endcap="flat"/>
                  <w10:wrap type="none"/>
                </v:shape>
                <v:shape id="shape_0" fillcolor="white" stroked="t" o:allowincell="f" style="position:absolute;left:7752;top:-1869;width:2159;height:721;mso-wrap-style:square;v-text-anchor:top;mso-position-vertical:top" type="_x0000_t202">
                  <v:textbox>
                    <w:txbxContent>
                      <w:p>
                        <w:pPr>
                          <w:overflowPunct w:val="false"/>
                          <w:jc w:val="both"/>
                          <w:rPr/>
                        </w:pPr>
                        <w:r>
                          <w:rPr>
                            <w:sz w:val="22"/>
                            <w:rFonts w:ascii="Calibri" w:hAnsi="Calibri" w:asciiTheme="minorHAnsi" w:cstheme="minorBidi" w:hAnsiTheme="minorHAnsi"/>
                          </w:rPr>
                          <w:t>М/р-н «Дальэнерго»</w:t>
                        </w:r>
                      </w:p>
                    </w:txbxContent>
                  </v:textbox>
                  <v:fill o:detectmouseclick="t" type="solid" color2="black"/>
                  <v:stroke color="black" joinstyle="round" endcap="flat"/>
                  <w10:wrap type="none"/>
                </v:shape>
                <v:shape id="shape_0" fillcolor="white" stroked="t" o:allowincell="f" style="position:absolute;left:10800;top:-2049;width:2230;height:1260;mso-wrap-style:square;v-text-anchor:top;mso-position-vertical:top" type="_x0000_t202">
                  <v:textbox>
                    <w:txbxContent>
                      <w:p>
                        <w:pPr>
                          <w:overflowPunct w:val="false"/>
                          <w:jc w:val="both"/>
                          <w:rPr/>
                        </w:pPr>
                        <w:r>
                          <w:rPr>
                            <w:sz w:val="22"/>
                            <w:rFonts w:ascii="Calibri" w:hAnsi="Calibri" w:asciiTheme="minorHAnsi" w:cstheme="minorBidi" w:hAnsiTheme="minorHAnsi"/>
                          </w:rPr>
                          <w:t>Артезианская скважина В-651</w:t>
                        </w:r>
                      </w:p>
                      <w:p>
                        <w:pPr>
                          <w:overflowPunct w:val="false"/>
                          <w:jc w:val="both"/>
                          <w:rPr/>
                        </w:pPr>
                        <w:r>
                          <w:rPr>
                            <w:sz w:val="22"/>
                            <w:rFonts w:ascii="Calibri" w:hAnsi="Calibri" w:asciiTheme="minorHAnsi" w:cstheme="minorBidi" w:hAnsiTheme="minorHAnsi"/>
                          </w:rPr>
                          <w:t xml:space="preserve">Н/ст. 2-го  подъема «Дальэнерго» </w:t>
                        </w:r>
                      </w:p>
                    </w:txbxContent>
                  </v:textbox>
                  <v:fill o:detectmouseclick="t" type="solid" color2="black"/>
                  <v:stroke color="black" joinstyle="round" endcap="flat"/>
                  <w10:wrap type="none"/>
                </v:shape>
                <v:shape id="shape_0" fillcolor="white" stroked="t" o:allowincell="f" style="position:absolute;left:13272;top:-2430;width:2040;height:1282;mso-wrap-style:square;v-text-anchor:top;mso-position-vertical:top" type="_x0000_t202">
                  <v:textbox>
                    <w:txbxContent>
                      <w:p>
                        <w:pPr>
                          <w:overflowPunct w:val="false"/>
                          <w:jc w:val="both"/>
                          <w:rPr/>
                        </w:pPr>
                        <w:r>
                          <w:rPr>
                            <w:sz w:val="22"/>
                            <w:rFonts w:ascii="Calibri" w:hAnsi="Calibri" w:asciiTheme="minorHAnsi" w:cstheme="minorBidi" w:hAnsiTheme="minorHAnsi"/>
                          </w:rPr>
                          <w:t xml:space="preserve">      ОАО «Спасскцемент»</w:t>
                        </w:r>
                      </w:p>
                      <w:p>
                        <w:pPr>
                          <w:overflowPunct w:val="false"/>
                          <w:jc w:val="both"/>
                          <w:rPr/>
                        </w:pPr>
                        <w:r>
                          <w:rPr>
                            <w:sz w:val="22"/>
                            <w:rFonts w:ascii="Calibri" w:hAnsi="Calibri" w:asciiTheme="minorHAnsi" w:cstheme="minorBidi" w:hAnsiTheme="minorHAnsi"/>
                          </w:rPr>
                          <w:t>котельная  №8 – тех.вода</w:t>
                        </w:r>
                      </w:p>
                    </w:txbxContent>
                  </v:textbox>
                  <v:fill o:detectmouseclick="t" type="solid" color2="black"/>
                  <v:stroke color="black" joinstyle="round" endcap="flat"/>
                  <w10:wrap type="none"/>
                </v:shape>
                <v:shape id="shape_0" fillcolor="white" stroked="t" o:allowincell="f" style="position:absolute;left:9600;top:-4929;width:2233;height:898;mso-wrap-style:square;v-text-anchor:top;mso-position-vertical:top" type="_x0000_t202">
                  <v:textbox>
                    <w:txbxContent>
                      <w:p>
                        <w:pPr>
                          <w:overflowPunct w:val="false"/>
                          <w:jc w:val="both"/>
                          <w:rPr/>
                        </w:pPr>
                        <w:r>
                          <w:rPr>
                            <w:sz w:val="22"/>
                            <w:rFonts w:ascii="Calibri" w:hAnsi="Calibri" w:asciiTheme="minorHAnsi" w:cstheme="minorBidi" w:hAnsiTheme="minorHAnsi"/>
                          </w:rPr>
                          <w:t>Водоочистная станция 3-го подъема «ВОС»</w:t>
                        </w:r>
                      </w:p>
                    </w:txbxContent>
                  </v:textbox>
                  <v:fill o:detectmouseclick="t" type="solid" color2="black"/>
                  <v:stroke color="black" joinstyle="round" endcap="flat"/>
                  <w10:wrap type="none"/>
                </v:shape>
                <v:shape id="shape_0" fillcolor="white" stroked="t" o:allowincell="f" style="position:absolute;left:13031;top:-4748;width:2352;height:1080;mso-wrap-style:square;v-text-anchor:top;mso-position-vertical:top" type="_x0000_t202">
                  <v:textbox>
                    <w:txbxContent>
                      <w:p>
                        <w:pPr>
                          <w:overflowPunct w:val="false"/>
                          <w:jc w:val="both"/>
                          <w:rPr/>
                        </w:pPr>
                        <w:r>
                          <w:rPr>
                            <w:sz w:val="22"/>
                            <w:rFonts w:ascii="Calibri" w:hAnsi="Calibri" w:asciiTheme="minorHAnsi" w:cstheme="minorBidi" w:hAnsiTheme="minorHAnsi"/>
                          </w:rPr>
                          <w:t>Насосная станция 2-го подъема  «Красный Кут»</w:t>
                        </w:r>
                      </w:p>
                    </w:txbxContent>
                  </v:textbox>
                  <v:fill o:detectmouseclick="t" type="solid" color2="black"/>
                  <v:stroke color="black" joinstyle="round" endcap="flat"/>
                  <w10:wrap type="none"/>
                </v:shape>
                <v:shape id="shape_0" fillcolor="white" stroked="t" o:allowincell="f" style="position:absolute;left:13272;top:-6729;width:1728;height:721;mso-wrap-style:square;v-text-anchor:top;mso-position-vertical:top" type="_x0000_t202">
                  <v:textbox>
                    <w:txbxContent>
                      <w:p>
                        <w:pPr>
                          <w:overflowPunct w:val="false"/>
                          <w:jc w:val="both"/>
                          <w:rPr/>
                        </w:pPr>
                        <w:r>
                          <w:rPr>
                            <w:sz w:val="22"/>
                            <w:rFonts w:ascii="Calibri" w:hAnsi="Calibri" w:asciiTheme="minorHAnsi" w:cstheme="minorBidi" w:hAnsiTheme="minorHAnsi"/>
                          </w:rPr>
                          <w:t>Гидроузел</w:t>
                        </w:r>
                      </w:p>
                      <w:p>
                        <w:pPr>
                          <w:overflowPunct w:val="false"/>
                          <w:jc w:val="both"/>
                          <w:rPr/>
                        </w:pPr>
                        <w:r>
                          <w:rPr>
                            <w:sz w:val="22"/>
                            <w:rFonts w:ascii="Calibri" w:hAnsi="Calibri" w:asciiTheme="minorHAnsi" w:cstheme="minorBidi" w:hAnsiTheme="minorHAnsi"/>
                          </w:rPr>
                          <w:t>н/ст I подъема</w:t>
                        </w:r>
                      </w:p>
                    </w:txbxContent>
                  </v:textbox>
                  <v:fill o:detectmouseclick="t" type="solid" color2="black"/>
                  <v:stroke color="black" joinstyle="round" endcap="flat"/>
                  <w10:wrap type="none"/>
                </v:shape>
                <v:shape id="shape_0" fillcolor="white" stroked="t" o:allowincell="f" style="position:absolute;left:13031;top:-8528;width:2040;height:1618;mso-wrap-style:square;v-text-anchor:top;mso-position-vertical:top" type="_x0000_t202">
                  <v:textbox>
                    <w:txbxContent>
                      <w:p>
                        <w:pPr>
                          <w:overflowPunct w:val="false"/>
                          <w:jc w:val="both"/>
                          <w:rPr/>
                        </w:pPr>
                        <w:r>
                          <w:rPr>
                            <w:sz w:val="22"/>
                            <w:rFonts w:ascii="Calibri" w:hAnsi="Calibri" w:asciiTheme="minorHAnsi" w:cstheme="minorBidi" w:hAnsiTheme="minorHAnsi"/>
                          </w:rPr>
                          <w:t>Артезианские скважины №258а, №886,</w:t>
                        </w:r>
                      </w:p>
                      <w:p>
                        <w:pPr>
                          <w:overflowPunct w:val="false"/>
                          <w:jc w:val="both"/>
                          <w:rPr/>
                        </w:pPr>
                        <w:r>
                          <w:rPr>
                            <w:sz w:val="22"/>
                            <w:rFonts w:ascii="Calibri" w:hAnsi="Calibri" w:asciiTheme="minorHAnsi" w:cstheme="minorBidi" w:hAnsiTheme="minorHAnsi"/>
                          </w:rPr>
                          <w:t xml:space="preserve">№842, </w:t>
                        </w:r>
                      </w:p>
                    </w:txbxContent>
                  </v:textbox>
                  <v:fill o:detectmouseclick="t" type="solid" color2="black"/>
                  <v:stroke color="black" joinstyle="round" endcap="flat"/>
                  <w10:wrap type="none"/>
                </v:shape>
                <v:shape id="shape_0" fillcolor="white" stroked="t" o:allowincell="f" style="position:absolute;left:10752;top:-7269;width:1919;height:898;mso-wrap-style:square;v-text-anchor:top;mso-position-vertical:top" type="_x0000_t202">
                  <v:textbox>
                    <w:txbxContent>
                      <w:p>
                        <w:pPr>
                          <w:overflowPunct w:val="false"/>
                          <w:jc w:val="both"/>
                          <w:rPr/>
                        </w:pPr>
                        <w:r>
                          <w:rPr>
                            <w:sz w:val="22"/>
                            <w:rFonts w:ascii="Calibri" w:hAnsi="Calibri" w:asciiTheme="minorHAnsi" w:cstheme="minorBidi" w:hAnsiTheme="minorHAnsi"/>
                          </w:rPr>
                          <w:t>Насосная станция 2-го подъема «СТА»</w:t>
                        </w:r>
                      </w:p>
                    </w:txbxContent>
                  </v:textbox>
                  <v:fill o:detectmouseclick="t" type="solid" color2="black"/>
                  <v:stroke color="black" joinstyle="round" endcap="flat"/>
                  <w10:wrap type="none"/>
                </v:shape>
                <v:line id="shape_0" from="1272,-8168" to="1272,-7629" stroked="t" o:allowincell="f" style="position:absolute;flip:y;mso-position-vertical:top">
                  <v:stroke color="black" endarrow="block" endarrowwidth="medium" endarrowlength="medium" joinstyle="round" endcap="flat"/>
                  <v:fill o:detectmouseclick="t" on="false"/>
                  <w10:wrap type="none"/>
                </v:line>
                <v:line id="shape_0" from="2472,-6910" to="2473,-4928" stroked="t" o:allowincell="f" style="position:absolute;flip:y;mso-position-vertical:top">
                  <v:stroke color="black" endarrow="block" endarrowwidth="medium" endarrowlength="medium" joinstyle="round" endcap="flat"/>
                  <v:fill o:detectmouseclick="t" on="false"/>
                  <w10:wrap type="none"/>
                </v:line>
                <v:line id="shape_0" from="3191,-7089" to="4750,-7089" stroked="t" o:allowincell="f" style="position:absolute;mso-position-vertical:top">
                  <v:stroke color="black" endarrow="block" endarrowwidth="medium" endarrowlength="medium" joinstyle="round" endcap="flat"/>
                  <v:fill o:detectmouseclick="t" on="false"/>
                  <w10:wrap type="none"/>
                </v:line>
                <v:line id="shape_0" from="5639,-8710" to="5640,-8349" stroked="t" o:allowincell="f" style="position:absolute;mso-position-vertical:top">
                  <v:stroke color="black" endarrow="block" endarrowwidth="medium" endarrowlength="medium" joinstyle="round" endcap="flat"/>
                  <v:fill o:detectmouseclick="t" on="false"/>
                  <w10:wrap type="none"/>
                </v:line>
                <v:line id="shape_0" from="2832,-4209" to="2833,-3668" stroked="t" o:allowincell="f" style="position:absolute;flip:y;mso-position-vertical:top">
                  <v:stroke color="black" startarrow="block" endarrow="block" startarrowwidth="medium" startarrowlength="medium" endarrowwidth="medium" endarrowlength="medium" joinstyle="round" endcap="flat"/>
                  <v:fill o:detectmouseclick="t" on="false"/>
                  <w10:wrap type="none"/>
                </v:line>
                <v:line id="shape_0" from="3072,-2850" to="3073,-2049" stroked="t" o:allowincell="f" style="position:absolute;flip:y;mso-position-vertical:top">
                  <v:stroke color="black" endarrow="block" endarrowwidth="medium" endarrowlength="medium" joinstyle="round" endcap="flat"/>
                  <v:fill o:detectmouseclick="t" on="false"/>
                  <w10:wrap type="none"/>
                </v:line>
                <v:line id="shape_0" from="3384,-1327" to="4871,-1326" stroked="t" o:allowincell="f" style="position:absolute;mso-position-vertical:top">
                  <v:stroke color="black" endarrow="block" endarrowwidth="medium" endarrowlength="medium" joinstyle="round" endcap="flat"/>
                  <v:fill o:detectmouseclick="t" on="false"/>
                  <w10:wrap type="none"/>
                </v:line>
                <v:line id="shape_0" from="9911,-1507" to="10751,-1507" stroked="t" o:allowincell="f" style="position:absolute;flip:x;mso-position-vertical:top">
                  <v:stroke color="black" endarrow="block" endarrowwidth="medium" endarrowlength="medium" joinstyle="round" endcap="flat"/>
                  <v:fill o:detectmouseclick="t" on="false"/>
                  <w10:wrap type="none"/>
                </v:line>
                <v:line id="shape_0" from="14353,-3667" to="14400,-2431" stroked="t" o:allowincell="f" style="position:absolute;flip:x;mso-position-vertical:top">
                  <v:stroke color="black" endarrow="block" endarrowwidth="medium" endarrowlength="medium" joinstyle="round" endcap="flat"/>
                  <v:fill o:detectmouseclick="t" on="false"/>
                  <w10:wrap type="none"/>
                </v:line>
                <v:line id="shape_0" from="11831,-4569" to="13030,-4569" stroked="t" o:allowincell="f" style="position:absolute;flip:x;mso-position-vertical:top">
                  <v:stroke color="black" endarrow="block" endarrowwidth="medium" endarrowlength="medium" joinstyle="round" endcap="flat"/>
                  <v:fill o:detectmouseclick="t" on="false"/>
                  <w10:wrap type="none"/>
                </v:line>
                <v:line id="shape_0" from="14232,-6008" to="14232,-4750" stroked="t" o:allowincell="f" style="position:absolute;mso-position-vertical:top">
                  <v:stroke color="black" endarrow="block" endarrowwidth="medium" endarrowlength="medium" joinstyle="round" endcap="flat"/>
                  <v:fill o:detectmouseclick="t" on="false"/>
                  <w10:wrap type="none"/>
                </v:line>
                <v:line id="shape_0" from="11593,-8529" to="11594,-7271" stroked="t" o:allowincell="f" style="position:absolute;flip:y;mso-position-vertical:top">
                  <v:stroke color="black" endarrow="block" endarrowwidth="medium" endarrowlength="medium" joinstyle="round" endcap="flat"/>
                  <v:fill o:detectmouseclick="t" on="false"/>
                  <w10:wrap type="none"/>
                </v:line>
                <v:line id="shape_0" from="3552,-4569" to="9598,-4568" stroked="t" o:allowincell="f" style="position:absolute;flip:x;mso-position-vertical:top">
                  <v:stroke color="black" endarrow="block" endarrowwidth="medium" endarrowlength="medium" joinstyle="round" endcap="flat"/>
                  <v:fill o:detectmouseclick="t" on="false"/>
                  <w10:wrap type="none"/>
                </v:line>
                <v:line id="shape_0" from="8952,-6730" to="8952,-4570" stroked="t" o:allowincell="f" style="position:absolute;flip:y;mso-position-vertical:top">
                  <v:stroke color="black" endarrow="block" endarrowwidth="medium" endarrowlength="medium" joinstyle="round" endcap="flat"/>
                  <v:fill o:detectmouseclick="t" on="false"/>
                  <w10:wrap type="none"/>
                </v:line>
                <v:line id="shape_0" from="8952,-7628" to="8952,-7270" stroked="t" o:allowincell="f" style="position:absolute;mso-position-vertical:top">
                  <v:stroke color="black" endarrow="block" endarrowwidth="medium" endarrowlength="medium" joinstyle="round" endcap="flat"/>
                  <v:fill o:detectmouseclick="t" on="false"/>
                  <w10:wrap type="none"/>
                </v:line>
                <v:line id="shape_0" from="7152,-5108" to="7152,-4569" stroked="t" o:allowincell="f" style="position:absolute;flip:y;mso-position-vertical:top">
                  <v:stroke color="black" endarrow="block" endarrowwidth="medium" endarrowlength="medium" joinstyle="round" endcap="flat"/>
                  <v:fill o:detectmouseclick="t" on="false"/>
                  <w10:wrap type="none"/>
                </v:line>
                <v:line id="shape_0" from="9071,-4569" to="9071,-1870" stroked="t" o:allowincell="f" style="position:absolute;mso-position-vertical:top">
                  <v:stroke color="black" endarrow="block" endarrowwidth="medium" endarrowlength="medium" joinstyle="round" endcap="flat"/>
                  <v:fill o:detectmouseclick="t" on="false"/>
                  <w10:wrap type="none"/>
                </v:line>
                <v:line id="shape_0" from="3671,-3488" to="9069,-3488" stroked="t" o:allowincell="f" style="position:absolute;flip:x;mso-position-vertical:top">
                  <v:stroke color="black" endarrow="block" endarrowwidth="medium" endarrowlength="medium" joinstyle="round" endcap="flat"/>
                  <v:fill o:detectmouseclick="t" on="false"/>
                  <w10:wrap type="none"/>
                </v:line>
                <v:shape id="shape_0" fillcolor="white" stroked="f" o:allowincell="f" style="position:absolute;left:1272;top:-8075;width:1437;height:358;mso-wrap-style:square;v-text-anchor:top;mso-position-vertical:top" type="_x0000_t202">
                  <v:textbox>
                    <w:txbxContent>
                      <w:p>
                        <w:pPr>
                          <w:overflowPunct w:val="false"/>
                          <w:jc w:val="both"/>
                          <w:rPr/>
                        </w:pPr>
                        <w:r>
                          <w:rPr>
                            <w:sz w:val="18"/>
                            <w:rFonts w:ascii="Calibri" w:hAnsi="Calibri" w:asciiTheme="minorHAnsi" w:cstheme="minorBidi" w:hAnsiTheme="minorHAnsi"/>
                          </w:rPr>
                          <w:t>Ду200-</w:t>
                        </w:r>
                        <w:r>
                          <w:rPr>
                            <w:sz w:val="20"/>
                            <w:rFonts w:ascii="Calibri" w:hAnsi="Calibri" w:asciiTheme="minorHAnsi" w:cstheme="minorBidi" w:hAnsiTheme="minorHAnsi"/>
                          </w:rPr>
                          <w:t>3649м</w:t>
                        </w:r>
                      </w:p>
                    </w:txbxContent>
                  </v:textbox>
                  <v:fill o:detectmouseclick="t" type="solid" color2="black" opacity="0"/>
                  <v:stroke color="#3465a4" joinstyle="round" endcap="flat"/>
                  <w10:wrap type="none"/>
                </v:shape>
                <v:shape id="shape_0" fillcolor="white" stroked="f" o:allowincell="f" style="position:absolute;left:2476;top:-6094;width:1195;height:445;mso-wrap-style:square;v-text-anchor:top;mso-position-vertical:top" type="_x0000_t202">
                  <v:textbox>
                    <w:txbxContent>
                      <w:p>
                        <w:pPr>
                          <w:overflowPunct w:val="false"/>
                          <w:jc w:val="both"/>
                          <w:rPr/>
                        </w:pPr>
                        <w:r>
                          <w:rPr>
                            <w:sz w:val="22"/>
                            <w:rFonts w:ascii="Calibri" w:hAnsi="Calibri" w:asciiTheme="minorHAnsi" w:cstheme="minorBidi" w:hAnsiTheme="minorHAnsi"/>
                          </w:rPr>
                          <w:t>Ду200</w:t>
                        </w:r>
                      </w:p>
                    </w:txbxContent>
                  </v:textbox>
                  <v:fill o:detectmouseclick="t" type="solid" color2="black" opacity="0"/>
                  <v:stroke color="#3465a4" joinstyle="round" endcap="flat"/>
                  <w10:wrap type="none"/>
                </v:shape>
                <v:shape id="shape_0" fillcolor="white" stroked="f" o:allowincell="f" style="position:absolute;left:4080;top:-8710;width:1919;height:541;mso-wrap-style:square;v-text-anchor:top;mso-position-vertical:top" type="_x0000_t202">
                  <v:textbox>
                    <w:txbxContent>
                      <w:p>
                        <w:pPr>
                          <w:overflowPunct w:val="false"/>
                          <w:jc w:val="both"/>
                          <w:rPr/>
                        </w:pPr>
                        <w:r>
                          <w:rPr>
                            <w:sz w:val="22"/>
                            <w:rFonts w:ascii="Calibri" w:hAnsi="Calibri" w:asciiTheme="minorHAnsi" w:cstheme="minorBidi" w:hAnsiTheme="minorHAnsi"/>
                          </w:rPr>
                          <w:t>Ду200-827м</w:t>
                        </w:r>
                      </w:p>
                    </w:txbxContent>
                  </v:textbox>
                  <v:fill o:detectmouseclick="t" type="solid" color2="black" opacity="0"/>
                  <v:stroke color="#3465a4" joinstyle="round" endcap="flat"/>
                  <w10:wrap type="none"/>
                </v:shape>
                <v:shape id="shape_0" fillcolor="white" stroked="f" o:allowincell="f" style="position:absolute;left:3468;top:-7505;width:1162;height:508;mso-wrap-style:square;v-text-anchor:top;mso-position-vertical:top" type="_x0000_t202">
                  <v:textbox>
                    <w:txbxContent>
                      <w:p>
                        <w:pPr>
                          <w:overflowPunct w:val="false"/>
                          <w:jc w:val="both"/>
                          <w:rPr/>
                        </w:pPr>
                        <w:r>
                          <w:rPr>
                            <w:sz w:val="22"/>
                            <w:rFonts w:ascii="Calibri" w:hAnsi="Calibri" w:asciiTheme="minorHAnsi" w:cstheme="minorBidi" w:hAnsiTheme="minorHAnsi"/>
                          </w:rPr>
                          <w:t>2Ду100</w:t>
                        </w:r>
                      </w:p>
                    </w:txbxContent>
                  </v:textbox>
                  <v:fill o:detectmouseclick="t" type="solid" color2="black" opacity="0"/>
                  <v:stroke color="#3465a4" joinstyle="round" endcap="flat"/>
                  <w10:wrap type="none"/>
                </v:shape>
                <v:shape id="shape_0" fillcolor="white" stroked="f" o:allowincell="f" style="position:absolute;left:4272;top:-5006;width:1858;height:437;mso-wrap-style:square;v-text-anchor:top;mso-position-vertical:top" type="_x0000_t202">
                  <v:textbox>
                    <w:txbxContent>
                      <w:p>
                        <w:pPr>
                          <w:overflowPunct w:val="false"/>
                          <w:jc w:val="both"/>
                          <w:rPr/>
                        </w:pPr>
                        <w:r>
                          <w:rPr>
                            <w:sz w:val="22"/>
                            <w:rFonts w:ascii="Calibri" w:hAnsi="Calibri" w:asciiTheme="minorHAnsi" w:cstheme="minorBidi" w:hAnsiTheme="minorHAnsi"/>
                          </w:rPr>
                          <w:t>2Ду200</w:t>
                        </w:r>
                      </w:p>
                    </w:txbxContent>
                  </v:textbox>
                  <v:fill o:detectmouseclick="t" type="solid" color2="black" opacity="0"/>
                  <v:stroke color="#3465a4" joinstyle="round" endcap="flat"/>
                  <w10:wrap type="none"/>
                </v:shape>
                <v:shape id="shape_0" fillcolor="white" stroked="f" o:allowincell="f" style="position:absolute;left:8952;top:-6261;width:1310;height:500;mso-wrap-style:square;v-text-anchor:top;mso-position-vertical:top" type="_x0000_t202">
                  <v:textbox>
                    <w:txbxContent>
                      <w:p>
                        <w:pPr>
                          <w:overflowPunct w:val="false"/>
                          <w:jc w:val="both"/>
                          <w:rPr/>
                        </w:pPr>
                        <w:r>
                          <w:rPr>
                            <w:sz w:val="22"/>
                            <w:rFonts w:ascii="Calibri" w:hAnsi="Calibri" w:asciiTheme="minorHAnsi" w:cstheme="minorBidi" w:hAnsiTheme="minorHAnsi"/>
                          </w:rPr>
                          <w:t>Ду150</w:t>
                        </w:r>
                      </w:p>
                    </w:txbxContent>
                  </v:textbox>
                  <v:fill o:detectmouseclick="t" type="solid" color2="black" opacity="0"/>
                  <v:stroke color="#3465a4" joinstyle="round" endcap="flat"/>
                  <w10:wrap type="none"/>
                </v:shape>
                <v:shape id="shape_0" fillcolor="white" stroked="f" o:allowincell="f" style="position:absolute;left:8824;top:-5390;width:1327;height:460;mso-wrap-style:square;v-text-anchor:top;mso-position-vertical:top" type="_x0000_t202">
                  <v:textbox>
                    <w:txbxContent>
                      <w:p>
                        <w:pPr>
                          <w:overflowPunct w:val="false"/>
                          <w:jc w:val="both"/>
                          <w:rPr/>
                        </w:pPr>
                        <w:r>
                          <w:rPr>
                            <w:sz w:val="22"/>
                            <w:rFonts w:ascii="Calibri" w:hAnsi="Calibri" w:asciiTheme="minorHAnsi" w:cstheme="minorBidi" w:hAnsiTheme="minorHAnsi"/>
                          </w:rPr>
                          <w:t>Ду500</w:t>
                        </w:r>
                      </w:p>
                    </w:txbxContent>
                  </v:textbox>
                  <v:fill o:detectmouseclick="t" type="solid" color2="black" opacity="0"/>
                  <v:stroke color="#3465a4" joinstyle="round" endcap="flat"/>
                  <w10:wrap type="none"/>
                </v:shape>
                <v:shape id="shape_0" fillcolor="white" stroked="f" o:allowincell="f" style="position:absolute;left:4188;top:-3847;width:1304;height:510;mso-wrap-style:square;v-text-anchor:top;mso-position-vertical:top" type="_x0000_t202">
                  <v:textbox>
                    <w:txbxContent>
                      <w:p>
                        <w:pPr>
                          <w:overflowPunct w:val="false"/>
                          <w:jc w:val="both"/>
                          <w:rPr/>
                        </w:pPr>
                        <w:r>
                          <w:rPr>
                            <w:sz w:val="22"/>
                            <w:rFonts w:ascii="Calibri" w:hAnsi="Calibri" w:asciiTheme="minorHAnsi" w:cstheme="minorBidi" w:hAnsiTheme="minorHAnsi"/>
                          </w:rPr>
                          <w:t>2Ду200</w:t>
                        </w:r>
                      </w:p>
                    </w:txbxContent>
                  </v:textbox>
                  <v:fill o:detectmouseclick="t" type="solid" color2="black" opacity="0"/>
                  <v:stroke color="#3465a4" joinstyle="round" endcap="flat"/>
                  <w10:wrap type="none"/>
                </v:shape>
                <v:shapetype id="_x0000_t32" coordsize="21600,21600" o:spt="32" path="m,l21600,21600nfe">
                  <v:stroke joinstyle="miter"/>
                  <v:path gradientshapeok="t" o:connecttype="rect" textboxrect="0,0,21600,21600"/>
                </v:shapetype>
                <v:shape id="shape_0" stroked="t" o:allowincell="f" style="position:absolute;left:5997;top:-3667;width:1;height:331;mso-wrap-style:none;v-text-anchor:middle;mso-position-vertical:top" type="_x0000_t32">
                  <v:fill o:detectmouseclick="t" on="false"/>
                  <v:stroke color="black" joinstyle="round" endcap="flat"/>
                  <w10:wrap type="none"/>
                </v:shape>
                <v:shape id="shape_0" fillcolor="white" stroked="f" o:allowincell="f" style="position:absolute;left:6985;top:-3847;width:1086;height:510;mso-wrap-style:square;v-text-anchor:top;mso-position-vertical:top" type="_x0000_t202">
                  <v:textbox>
                    <w:txbxContent>
                      <w:p>
                        <w:pPr>
                          <w:overflowPunct w:val="false"/>
                          <w:jc w:val="both"/>
                          <w:rPr/>
                        </w:pPr>
                        <w:r>
                          <w:rPr>
                            <w:sz w:val="22"/>
                            <w:rFonts w:ascii="Calibri" w:hAnsi="Calibri" w:asciiTheme="minorHAnsi" w:cstheme="minorBidi" w:hAnsiTheme="minorHAnsi"/>
                          </w:rPr>
                          <w:t>Ду400</w:t>
                        </w:r>
                      </w:p>
                    </w:txbxContent>
                  </v:textbox>
                  <v:fill o:detectmouseclick="t" type="solid" color2="black" opacity="0"/>
                  <v:stroke color="#3465a4" joinstyle="round" endcap="flat"/>
                  <w10:wrap type="none"/>
                </v:shape>
                <v:shape id="shape_0" fillcolor="white" stroked="f" o:allowincell="f" style="position:absolute;left:8824;top:-7715;width:1208;height:445;mso-wrap-style:square;v-text-anchor:top;mso-position-vertical:top" type="_x0000_t202">
                  <v:textbox>
                    <w:txbxContent>
                      <w:p>
                        <w:pPr>
                          <w:overflowPunct w:val="false"/>
                          <w:jc w:val="both"/>
                          <w:rPr/>
                        </w:pPr>
                        <w:r>
                          <w:rPr>
                            <w:sz w:val="22"/>
                            <w:rFonts w:ascii="Calibri" w:hAnsi="Calibri" w:asciiTheme="minorHAnsi" w:cstheme="minorBidi" w:hAnsiTheme="minorHAnsi"/>
                          </w:rPr>
                          <w:t>Ду200</w:t>
                        </w:r>
                      </w:p>
                    </w:txbxContent>
                  </v:textbox>
                  <v:fill o:detectmouseclick="t" type="solid" color2="black" opacity="0"/>
                  <v:stroke color="#3465a4" joinstyle="round" endcap="flat"/>
                  <w10:wrap type="none"/>
                </v:shape>
                <v:shape id="shape_0" stroked="t" o:allowincell="f" style="position:absolute;left:12671;top:-7717;width:358;height:898;flip:x;mso-wrap-style:none;v-text-anchor:middle;mso-position-vertical:top" type="_x0000_t32">
                  <v:fill o:detectmouseclick="t" on="false"/>
                  <v:stroke color="black" endarrow="block" endarrowwidth="medium" endarrowlength="medium" joinstyle="round" endcap="flat"/>
                  <w10:wrap type="none"/>
                </v:shape>
                <v:shape id="shape_0" fillcolor="white" stroked="f" o:allowincell="f" style="position:absolute;left:9912;top:-1626;width:959;height:658;mso-wrap-style:square;v-text-anchor:top;mso-position-vertical:top" type="_x0000_t202">
                  <v:textbox>
                    <w:txbxContent>
                      <w:p>
                        <w:pPr>
                          <w:overflowPunct w:val="false"/>
                          <w:jc w:val="both"/>
                          <w:rPr/>
                        </w:pPr>
                        <w:r>
                          <w:rPr>
                            <w:sz w:val="22"/>
                            <w:rFonts w:ascii="Calibri" w:hAnsi="Calibri" w:asciiTheme="minorHAnsi" w:cstheme="minorBidi" w:hAnsiTheme="minorHAnsi"/>
                          </w:rPr>
                          <w:t>Ду100</w:t>
                        </w:r>
                      </w:p>
                    </w:txbxContent>
                  </v:textbox>
                  <v:fill o:detectmouseclick="t" type="solid" color2="black" opacity="0"/>
                  <v:stroke color="#3465a4" joinstyle="round" endcap="flat"/>
                  <w10:wrap type="none"/>
                </v:shape>
                <v:shape id="shape_0" fillcolor="white" stroked="f" o:allowincell="f" style="position:absolute;left:11447;top:-8515;width:1344;height:439;mso-wrap-style:square;v-text-anchor:top;mso-position-vertical:top" type="_x0000_t202">
                  <v:textbox>
                    <w:txbxContent>
                      <w:p>
                        <w:pPr>
                          <w:overflowPunct w:val="false"/>
                          <w:jc w:val="both"/>
                          <w:rPr/>
                        </w:pPr>
                        <w:r>
                          <w:rPr>
                            <w:sz w:val="22"/>
                            <w:rFonts w:ascii="Calibri" w:hAnsi="Calibri" w:asciiTheme="minorHAnsi" w:cstheme="minorBidi" w:hAnsiTheme="minorHAnsi"/>
                          </w:rPr>
                          <w:t>Ду200</w:t>
                        </w:r>
                      </w:p>
                    </w:txbxContent>
                  </v:textbox>
                  <v:fill o:detectmouseclick="t" type="solid" color2="black" opacity="0"/>
                  <v:stroke color="#3465a4" joinstyle="round" endcap="flat"/>
                  <w10:wrap type="none"/>
                </v:shape>
                <v:shape id="shape_0" stroked="t" o:allowincell="f" style="position:absolute;left:10718;top:-6371;width:993;height:1440;flip:y;mso-wrap-style:none;v-text-anchor:middle;mso-position-vertical:top" type="_x0000_t32">
                  <v:fill o:detectmouseclick="t" on="false"/>
                  <v:stroke color="black" endarrow="block" endarrowwidth="medium" endarrowlength="medium" joinstyle="round" endcap="flat"/>
                  <w10:wrap type="none"/>
                </v:shape>
                <v:shape id="shape_0" fillcolor="white" stroked="f" o:allowincell="f" style="position:absolute;left:11222;top:-5856;width:1125;height:465;mso-wrap-style:square;v-text-anchor:top;mso-position-vertical:top" type="_x0000_t202">
                  <v:textbox>
                    <w:txbxContent>
                      <w:p>
                        <w:pPr>
                          <w:overflowPunct w:val="false"/>
                          <w:jc w:val="both"/>
                          <w:rPr/>
                        </w:pPr>
                        <w:r>
                          <w:rPr>
                            <w:sz w:val="22"/>
                            <w:rFonts w:ascii="Calibri" w:hAnsi="Calibri" w:asciiTheme="minorHAnsi" w:cstheme="minorBidi" w:hAnsiTheme="minorHAnsi"/>
                          </w:rPr>
                          <w:t>Ду200</w:t>
                        </w:r>
                      </w:p>
                    </w:txbxContent>
                  </v:textbox>
                  <v:fill o:detectmouseclick="t" type="solid" color2="black" opacity="0"/>
                  <v:stroke color="#3465a4" joinstyle="round" endcap="flat"/>
                  <w10:wrap type="none"/>
                </v:shape>
                <v:shape id="shape_0" fillcolor="white" stroked="f" o:allowincell="f" style="position:absolute;left:13272;top:-5780;width:1572;height:851;mso-wrap-style:square;v-text-anchor:top;mso-position-vertical:top" type="_x0000_t202">
                  <v:textbox>
                    <w:txbxContent>
                      <w:p>
                        <w:pPr>
                          <w:overflowPunct w:val="false"/>
                          <w:jc w:val="both"/>
                          <w:rPr/>
                        </w:pPr>
                        <w:r>
                          <w:rPr>
                            <w:sz w:val="22"/>
                            <w:rFonts w:ascii="Calibri" w:hAnsi="Calibri" w:asciiTheme="minorHAnsi" w:cstheme="minorBidi" w:hAnsiTheme="minorHAnsi"/>
                          </w:rPr>
                          <w:t>Ду600-16368м</w:t>
                        </w:r>
                      </w:p>
                    </w:txbxContent>
                  </v:textbox>
                  <v:fill o:detectmouseclick="t" type="solid" color2="black" opacity="0"/>
                  <v:stroke color="#3465a4" joinstyle="round" endcap="flat"/>
                  <w10:wrap type="none"/>
                </v:shape>
                <v:shape id="shape_0" fillcolor="white" stroked="f" o:allowincell="f" style="position:absolute;left:7032;top:-5006;width:1654;height:437;mso-wrap-style:square;v-text-anchor:top;mso-position-vertical:top" type="_x0000_t202">
                  <v:textbox>
                    <w:txbxContent>
                      <w:p>
                        <w:pPr>
                          <w:overflowPunct w:val="false"/>
                          <w:jc w:val="both"/>
                          <w:rPr/>
                        </w:pPr>
                        <w:r>
                          <w:rPr>
                            <w:sz w:val="22"/>
                            <w:rFonts w:ascii="Calibri" w:hAnsi="Calibri" w:asciiTheme="minorHAnsi" w:cstheme="minorBidi" w:hAnsiTheme="minorHAnsi"/>
                          </w:rPr>
                          <w:t>Ду200</w:t>
                        </w:r>
                      </w:p>
                    </w:txbxContent>
                  </v:textbox>
                  <v:fill o:detectmouseclick="t" type="solid" color2="black" opacity="0"/>
                  <v:stroke color="#3465a4" joinstyle="round" endcap="flat"/>
                  <w10:wrap type="none"/>
                </v:shape>
                <v:shape id="shape_0" fillcolor="white" stroked="f" o:allowincell="f" style="position:absolute;left:8194;top:-4289;width:1093;height:452;mso-wrap-style:square;v-text-anchor:top;mso-position-vertical:top" type="_x0000_t202">
                  <v:textbox>
                    <w:txbxContent>
                      <w:p>
                        <w:pPr>
                          <w:overflowPunct w:val="false"/>
                          <w:jc w:val="both"/>
                          <w:rPr/>
                        </w:pPr>
                        <w:r>
                          <w:rPr>
                            <w:sz w:val="22"/>
                            <w:rFonts w:ascii="Calibri" w:hAnsi="Calibri" w:asciiTheme="minorHAnsi" w:cstheme="minorBidi" w:hAnsiTheme="minorHAnsi"/>
                          </w:rPr>
                          <w:t>Ду400</w:t>
                        </w:r>
                      </w:p>
                    </w:txbxContent>
                  </v:textbox>
                  <v:fill o:detectmouseclick="t" type="solid" color2="black" opacity="0"/>
                  <v:stroke color="#3465a4" joinstyle="round" endcap="flat"/>
                  <w10:wrap type="none"/>
                </v:shape>
                <v:shape id="shape_0" fillcolor="white" stroked="f" o:allowincell="f" style="position:absolute;left:7511;top:-2850;width:2120;height:705;mso-wrap-style:square;v-text-anchor:top;mso-position-vertical:top" type="_x0000_t202">
                  <v:textbox>
                    <w:txbxContent>
                      <w:p>
                        <w:pPr>
                          <w:overflowPunct w:val="false"/>
                          <w:jc w:val="both"/>
                          <w:rPr/>
                        </w:pPr>
                        <w:r>
                          <w:rPr>
                            <w:sz w:val="22"/>
                            <w:rFonts w:ascii="Calibri" w:hAnsi="Calibri" w:asciiTheme="minorHAnsi" w:cstheme="minorBidi" w:hAnsiTheme="minorHAnsi"/>
                          </w:rPr>
                          <w:t>Ду100-1420м</w:t>
                        </w:r>
                      </w:p>
                    </w:txbxContent>
                  </v:textbox>
                  <v:fill o:detectmouseclick="t" type="solid" color2="black" opacity="0"/>
                  <v:stroke color="#3465a4" joinstyle="round" endcap="flat"/>
                  <w10:wrap type="none"/>
                </v:shape>
                <v:shape id="shape_0" fillcolor="white" stroked="f" o:allowincell="f" style="position:absolute;left:12949;top:-3336;width:1632;height:484;mso-wrap-style:square;v-text-anchor:top;mso-position-vertical:top" type="_x0000_t202">
                  <v:textbox>
                    <w:txbxContent>
                      <w:p>
                        <w:pPr>
                          <w:overflowPunct w:val="false"/>
                          <w:jc w:val="both"/>
                          <w:rPr/>
                        </w:pPr>
                        <w:r>
                          <w:rPr>
                            <w:sz w:val="22"/>
                            <w:rFonts w:ascii="Calibri" w:hAnsi="Calibri" w:asciiTheme="minorHAnsi" w:cstheme="minorBidi" w:hAnsiTheme="minorHAnsi"/>
                          </w:rPr>
                          <w:t>Ду200-6130</w:t>
                        </w:r>
                      </w:p>
                    </w:txbxContent>
                  </v:textbox>
                  <v:fill o:detectmouseclick="t" type="solid" color2="black" opacity="0"/>
                  <v:stroke color="#3465a4" joinstyle="round" endcap="flat"/>
                  <w10:wrap type="none"/>
                </v:shape>
                <v:shape id="shape_0" fillcolor="white" stroked="f" o:allowincell="f" style="position:absolute;left:1382;top:-2766;width:2001;height:539;mso-wrap-style:square;v-text-anchor:top;mso-position-vertical:top" type="_x0000_t202">
                  <v:textbox>
                    <w:txbxContent>
                      <w:p>
                        <w:pPr>
                          <w:overflowPunct w:val="false"/>
                          <w:jc w:val="both"/>
                          <w:rPr/>
                        </w:pPr>
                        <w:r>
                          <w:rPr>
                            <w:sz w:val="22"/>
                            <w:rFonts w:ascii="Calibri" w:hAnsi="Calibri" w:asciiTheme="minorHAnsi" w:cstheme="minorBidi" w:hAnsiTheme="minorHAnsi"/>
                          </w:rPr>
                          <w:t>2Ду100-2954м</w:t>
                        </w:r>
                      </w:p>
                    </w:txbxContent>
                  </v:textbox>
                  <v:fill o:detectmouseclick="t" type="solid" color2="black" opacity="0"/>
                  <v:stroke color="#3465a4" joinstyle="round" endcap="flat"/>
                  <w10:wrap type="none"/>
                </v:shape>
                <v:shape id="shape_0" fillcolor="white" stroked="f" o:allowincell="f" style="position:absolute;left:11974;top:-4929;width:974;height:539;mso-wrap-style:square;v-text-anchor:top;mso-position-vertical:top" type="_x0000_t202">
                  <v:textbox>
                    <w:txbxContent>
                      <w:p>
                        <w:pPr>
                          <w:overflowPunct w:val="false"/>
                          <w:jc w:val="both"/>
                          <w:rPr/>
                        </w:pPr>
                        <w:r>
                          <w:rPr>
                            <w:sz w:val="22"/>
                            <w:rFonts w:ascii="Calibri" w:hAnsi="Calibri" w:asciiTheme="minorHAnsi" w:cstheme="minorBidi" w:hAnsiTheme="minorHAnsi"/>
                          </w:rPr>
                          <w:t>Ду300</w:t>
                        </w:r>
                      </w:p>
                    </w:txbxContent>
                  </v:textbox>
                  <v:fill o:detectmouseclick="t" type="solid" color2="black" opacity="0"/>
                  <v:stroke color="#3465a4" joinstyle="round" endcap="flat"/>
                  <w10:wrap type="none"/>
                </v:shape>
                <v:shape id="shape_0" fillcolor="white" stroked="f" o:allowincell="f" style="position:absolute;left:11974;top:-4662;width:974;height:452;mso-wrap-style:square;v-text-anchor:top;mso-position-vertical:top" type="_x0000_t202">
                  <v:textbox>
                    <w:txbxContent>
                      <w:p>
                        <w:pPr>
                          <w:overflowPunct w:val="false"/>
                          <w:jc w:val="both"/>
                          <w:rPr/>
                        </w:pPr>
                        <w:r>
                          <w:rPr>
                            <w:sz w:val="22"/>
                            <w:rFonts w:ascii="Calibri" w:hAnsi="Calibri" w:asciiTheme="minorHAnsi" w:cstheme="minorBidi" w:hAnsiTheme="minorHAnsi"/>
                          </w:rPr>
                          <w:t>Ду400</w:t>
                        </w:r>
                      </w:p>
                    </w:txbxContent>
                  </v:textbox>
                  <v:fill o:detectmouseclick="t" type="solid" color2="black" opacity="0"/>
                  <v:stroke color="#3465a4" joinstyle="round" endcap="flat"/>
                  <w10:wrap type="none"/>
                </v:shape>
                <v:shape id="shape_0" fillcolor="white" stroked="f" o:allowincell="f" style="position:absolute;left:3297;top:-1748;width:1656;height:684;mso-wrap-style:square;v-text-anchor:top;mso-position-vertical:top" type="_x0000_t202">
                  <v:textbox>
                    <w:txbxContent>
                      <w:p>
                        <w:pPr>
                          <w:overflowPunct w:val="false"/>
                          <w:jc w:val="both"/>
                          <w:rPr/>
                        </w:pPr>
                        <w:r>
                          <w:rPr>
                            <w:sz w:val="18"/>
                            <w:rFonts w:ascii="Calibri" w:hAnsi="Calibri" w:asciiTheme="minorHAnsi" w:cstheme="minorBidi" w:hAnsiTheme="minorHAnsi"/>
                          </w:rPr>
                          <w:t>Ду150</w:t>
                        </w:r>
                        <w:r>
                          <w:rPr>
                            <w:sz w:val="22"/>
                            <w:rFonts w:ascii="Calibri" w:hAnsi="Calibri" w:asciiTheme="minorHAnsi" w:cstheme="minorBidi" w:hAnsiTheme="minorHAnsi"/>
                          </w:rPr>
                          <w:t>-15550м</w:t>
                        </w:r>
                      </w:p>
                    </w:txbxContent>
                  </v:textbox>
                  <v:fill o:detectmouseclick="t" type="solid" color2="black" opacity="0"/>
                  <v:stroke color="#3465a4" joinstyle="round" endcap="flat"/>
                  <w10:wrap type="none"/>
                </v:shape>
                <v:shape id="shape_0" stroked="t" o:allowincell="f" style="position:absolute;left:8824;top:-5648;width:246;height:1;mso-wrap-style:none;v-text-anchor:middle;mso-position-vertical:top" type="_x0000_t32">
                  <v:fill o:detectmouseclick="t" on="false"/>
                  <v:stroke color="black" joinstyle="round" endcap="flat"/>
                  <w10:wrap type="none"/>
                </v:shape>
                <v:shape id="shape_0" fillcolor="white" stroked="t" o:allowincell="f" style="position:absolute;left:0;top:-3667;width:1800;height:1030;mso-wrap-style:square;v-text-anchor:top;mso-position-vertical:top" type="_x0000_t202">
                  <v:textbox>
                    <w:txbxContent>
                      <w:p>
                        <w:pPr>
                          <w:overflowPunct w:val="false"/>
                          <w:jc w:val="both"/>
                          <w:rPr/>
                        </w:pPr>
                        <w:r>
                          <w:rPr>
                            <w:sz w:val="22"/>
                            <w:rFonts w:ascii="Calibri" w:hAnsi="Calibri" w:asciiTheme="minorHAnsi" w:cstheme="minorBidi" w:hAnsiTheme="minorHAnsi"/>
                          </w:rPr>
                          <w:t>Скважина№26(Лазо) – на ГВС</w:t>
                        </w:r>
                      </w:p>
                    </w:txbxContent>
                  </v:textbox>
                  <v:fill o:detectmouseclick="t" type="solid" color2="black" opacity="0"/>
                  <v:stroke color="black" joinstyle="round" endcap="flat"/>
                  <w10:wrap type="none"/>
                </v:shape>
                <v:line id="shape_0" from="1801,-3308" to="2279,-3307" stroked="t" o:allowincell="f" style="position:absolute;flip:y;mso-position-vertical:top">
                  <v:stroke color="black" endarrow="block" endarrowwidth="medium" endarrowlength="medium" joinstyle="round" endcap="flat"/>
                  <v:fill o:detectmouseclick="t" on="false"/>
                  <w10:wrap type="none"/>
                </v:line>
                <v:shape id="shape_0" fillcolor="white" stroked="t" o:allowincell="f" style="position:absolute;left:1319;top:-968;width:3240;height:966;mso-wrap-style:square;v-text-anchor:top;mso-position-vertical:top" type="_x0000_t202">
                  <v:textbox>
                    <w:txbxContent>
                      <w:p>
                        <w:pPr>
                          <w:overflowPunct w:val="false"/>
                          <w:jc w:val="both"/>
                          <w:rPr/>
                        </w:pPr>
                        <w:r>
                          <w:rPr>
                            <w:sz w:val="22"/>
                            <w:rFonts w:ascii="Calibri" w:hAnsi="Calibri" w:asciiTheme="minorHAnsi" w:cstheme="minorBidi" w:hAnsiTheme="minorHAnsi"/>
                          </w:rPr>
                          <w:t xml:space="preserve">Насосная станция 2-го подъема  «Лазо» </w:t>
                        </w:r>
                      </w:p>
                      <w:p>
                        <w:pPr>
                          <w:overflowPunct w:val="false"/>
                          <w:jc w:val="both"/>
                          <w:rPr/>
                        </w:pPr>
                        <w:r>
                          <w:rPr>
                            <w:sz w:val="22"/>
                            <w:rFonts w:ascii="Calibri" w:hAnsi="Calibri" w:asciiTheme="minorHAnsi" w:cstheme="minorBidi" w:hAnsiTheme="minorHAnsi"/>
                          </w:rPr>
                          <w:t>Арт. скв. №21,23</w:t>
                        </w:r>
                      </w:p>
                    </w:txbxContent>
                  </v:textbox>
                  <v:fill o:detectmouseclick="t" type="solid" color2="black" opacity="0"/>
                  <v:stroke color="black" joinstyle="round" endcap="flat"/>
                  <w10:wrap type="none"/>
                </v:shape>
                <v:shape id="shape_0" fillcolor="white" stroked="t" o:allowincell="f" style="position:absolute;left:5161;top:-968;width:2878;height:898;mso-wrap-style:square;v-text-anchor:top;mso-position-vertical:top" type="_x0000_t202">
                  <v:textbox>
                    <w:txbxContent>
                      <w:p>
                        <w:pPr>
                          <w:overflowPunct w:val="false"/>
                          <w:jc w:val="center"/>
                          <w:rPr/>
                        </w:pPr>
                        <w:r>
                          <w:rPr>
                            <w:sz w:val="22"/>
                            <w:rFonts w:ascii="Calibri" w:hAnsi="Calibri" w:asciiTheme="minorHAnsi" w:cstheme="minorBidi" w:hAnsiTheme="minorHAnsi"/>
                          </w:rPr>
                        </w:r>
                      </w:p>
                      <w:p>
                        <w:pPr>
                          <w:overflowPunct w:val="false"/>
                          <w:jc w:val="center"/>
                          <w:rPr/>
                        </w:pPr>
                        <w:r>
                          <w:rPr>
                            <w:sz w:val="22"/>
                            <w:rFonts w:ascii="Calibri" w:hAnsi="Calibri" w:asciiTheme="minorHAnsi" w:cstheme="minorBidi" w:hAnsiTheme="minorHAnsi"/>
                          </w:rPr>
                          <w:t>М/р-н «С. Лазо»</w:t>
                        </w:r>
                      </w:p>
                    </w:txbxContent>
                  </v:textbox>
                  <v:fill o:detectmouseclick="t" type="solid" color2="black" opacity="0"/>
                  <v:stroke color="black" joinstyle="round" endcap="flat"/>
                  <w10:wrap type="none"/>
                </v:shape>
                <v:line id="shape_0" from="4560,-608" to="5159,-607" stroked="t" o:allowincell="f" style="position:absolute;mso-position-vertical:top">
                  <v:stroke color="black" endarrow="block" endarrowwidth="medium" endarrowlength="medium" joinstyle="round" endcap="flat"/>
                  <v:fill o:detectmouseclick="t" on="false"/>
                  <w10:wrap type="none"/>
                </v:line>
                <v:line id="shape_0" from="602,-2636" to="603,-486" stroked="t" o:allowincell="f" style="position:absolute;flip:x;mso-position-vertical:top">
                  <v:stroke color="black" joinstyle="round" endcap="flat"/>
                  <v:fill o:detectmouseclick="t" on="false"/>
                  <w10:wrap type="none"/>
                </v:line>
                <v:shape id="shape_0" fillcolor="white" stroked="t" o:allowincell="f" style="position:absolute;left:3297;top:-9676;width:4094;height:966;mso-wrap-style:square;v-text-anchor:top;mso-position-vertical:top" type="_x0000_t202">
                  <v:textbox>
                    <w:txbxContent>
                      <w:p>
                        <w:pPr>
                          <w:overflowPunct w:val="false"/>
                          <w:jc w:val="both"/>
                          <w:rPr/>
                        </w:pPr>
                        <w:r>
                          <w:rPr>
                            <w:sz w:val="22"/>
                            <w:rFonts w:ascii="Calibri" w:hAnsi="Calibri" w:asciiTheme="minorHAnsi" w:cstheme="minorBidi" w:hAnsiTheme="minorHAnsi"/>
                          </w:rPr>
                          <w:t>Артезианские скважины</w:t>
                        </w:r>
                      </w:p>
                      <w:p>
                        <w:pPr>
                          <w:overflowPunct w:val="false"/>
                          <w:jc w:val="both"/>
                          <w:rPr/>
                        </w:pPr>
                        <w:r>
                          <w:rPr>
                            <w:sz w:val="22"/>
                            <w:rFonts w:ascii="Calibri" w:hAnsi="Calibri" w:asciiTheme="minorHAnsi" w:cstheme="minorBidi" w:hAnsiTheme="minorHAnsi"/>
                          </w:rPr>
                          <w:t>№ ПР-153 (42),  ПР-18-91(69)</w:t>
                        </w:r>
                      </w:p>
                      <w:p>
                        <w:pPr>
                          <w:overflowPunct w:val="false"/>
                          <w:jc w:val="both"/>
                          <w:rPr/>
                        </w:pPr>
                        <w:r>
                          <w:rPr>
                            <w:sz w:val="22"/>
                            <w:rFonts w:ascii="Calibri" w:hAnsi="Calibri" w:asciiTheme="minorHAnsi" w:cstheme="minorBidi" w:hAnsiTheme="minorHAnsi"/>
                          </w:rPr>
                          <w:t>Н/ст Обезжелезивания (Силикатный)</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stroked="t" o:allowincell="f" style="position:absolute;left:602;top:-484;width:716;height:1;mso-wrap-style:none;v-text-anchor:middle;mso-position-vertical:top" type="_x0000_t32">
                  <v:fill o:detectmouseclick="t" on="false"/>
                  <v:stroke color="black" endarrow="block" endarrowwidth="medium" endarrowlength="medium" joinstyle="round" endcap="flat"/>
                  <w10:wrap type="none"/>
                </v:shape>
              </v:group>
            </w:pict>
          </mc:Fallback>
        </mc:AlternateContent>
      </w:r>
    </w:p>
    <w:p>
      <w:pPr>
        <w:sectPr>
          <w:headerReference w:type="default" r:id="rId4"/>
          <w:type w:val="nextPage"/>
          <w:pgSz w:orient="landscape" w:w="16838" w:h="11906"/>
          <w:pgMar w:left="567" w:right="567" w:gutter="0" w:header="283" w:top="567" w:footer="0" w:bottom="567"/>
          <w:pgNumType w:fmt="decimal"/>
          <w:formProt w:val="false"/>
          <w:textDirection w:val="lrTb"/>
          <w:docGrid w:type="default" w:linePitch="360" w:charSpace="4096"/>
        </w:sectPr>
        <w:pStyle w:val="Normal"/>
        <w:rPr>
          <w:rFonts w:ascii="Times New Roman" w:hAnsi="Times New Roman" w:cs="Times New Roman"/>
          <w:sz w:val="24"/>
          <w:szCs w:val="24"/>
        </w:rPr>
      </w:pPr>
      <w:r>
        <w:rPr>
          <w:rFonts w:cs="Times New Roman" w:ascii="Times New Roman" w:hAnsi="Times New Roman"/>
          <w:sz w:val="24"/>
          <w:szCs w:val="24"/>
        </w:rPr>
      </w:r>
    </w:p>
    <w:tbl>
      <w:tblPr>
        <w:tblpPr w:bottomFromText="0" w:horzAnchor="text" w:leftFromText="180" w:rightFromText="180" w:tblpX="-34" w:tblpY="765" w:topFromText="0" w:vertAnchor="margin"/>
        <w:tblW w:w="15741" w:type="dxa"/>
        <w:jc w:val="left"/>
        <w:tblInd w:w="108" w:type="dxa"/>
        <w:tblLayout w:type="fixed"/>
        <w:tblCellMar>
          <w:top w:w="0" w:type="dxa"/>
          <w:left w:w="108" w:type="dxa"/>
          <w:bottom w:w="0" w:type="dxa"/>
          <w:right w:w="108" w:type="dxa"/>
        </w:tblCellMar>
        <w:tblLook w:val="04a0"/>
      </w:tblPr>
      <w:tblGrid>
        <w:gridCol w:w="6"/>
        <w:gridCol w:w="571"/>
        <w:gridCol w:w="16"/>
        <w:gridCol w:w="1362"/>
        <w:gridCol w:w="31"/>
        <w:gridCol w:w="3438"/>
        <w:gridCol w:w="606"/>
        <w:gridCol w:w="1972"/>
        <w:gridCol w:w="792"/>
        <w:gridCol w:w="1135"/>
        <w:gridCol w:w="142"/>
        <w:gridCol w:w="1133"/>
        <w:gridCol w:w="993"/>
        <w:gridCol w:w="1269"/>
        <w:gridCol w:w="6"/>
        <w:gridCol w:w="1129"/>
        <w:gridCol w:w="6"/>
        <w:gridCol w:w="1133"/>
      </w:tblGrid>
      <w:tr>
        <w:trPr>
          <w:trHeight w:val="735" w:hRule="atLeast"/>
        </w:trPr>
        <w:tc>
          <w:tcPr>
            <w:tcW w:w="577" w:type="dxa"/>
            <w:gridSpan w:val="2"/>
            <w:tcBorders>
              <w:top w:val="single" w:sz="8" w:space="0" w:color="000000"/>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NN</w:t>
              <w:br/>
              <w:t>п/п</w:t>
            </w:r>
          </w:p>
        </w:tc>
        <w:tc>
          <w:tcPr>
            <w:tcW w:w="4847" w:type="dxa"/>
            <w:gridSpan w:val="4"/>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
                <w:b/>
                <w:bCs/>
                <w:sz w:val="18"/>
                <w:szCs w:val="18"/>
                <w:lang w:eastAsia="ru-RU"/>
              </w:rPr>
            </w:pPr>
            <w:r>
              <w:rPr>
                <w:rFonts w:eastAsia="Times New Roman" w:cs="Times New Roman" w:ascii="Times New Roman" w:hAnsi="Times New Roman"/>
                <w:b/>
                <w:bCs/>
                <w:sz w:val="18"/>
                <w:szCs w:val="18"/>
                <w:lang w:eastAsia="ru-RU"/>
              </w:rPr>
              <w:t>Группировка  информации</w:t>
            </w:r>
          </w:p>
        </w:tc>
        <w:tc>
          <w:tcPr>
            <w:tcW w:w="606"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Ед.</w:t>
            </w:r>
          </w:p>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изм.</w:t>
            </w:r>
          </w:p>
        </w:tc>
        <w:tc>
          <w:tcPr>
            <w:tcW w:w="1972"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Краткая характеристика</w:t>
            </w:r>
          </w:p>
        </w:tc>
        <w:tc>
          <w:tcPr>
            <w:tcW w:w="792"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Количество</w:t>
            </w:r>
          </w:p>
        </w:tc>
        <w:tc>
          <w:tcPr>
            <w:tcW w:w="1277" w:type="dxa"/>
            <w:gridSpan w:val="2"/>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Дата ввода в эксплуатацию</w:t>
            </w:r>
          </w:p>
        </w:tc>
        <w:tc>
          <w:tcPr>
            <w:tcW w:w="1133"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Балансовая стоимость</w:t>
            </w:r>
          </w:p>
        </w:tc>
        <w:tc>
          <w:tcPr>
            <w:tcW w:w="993" w:type="dxa"/>
            <w:tcBorders>
              <w:top w:val="single" w:sz="8" w:space="0" w:color="000000"/>
              <w:bottom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Износ</w:t>
            </w:r>
          </w:p>
        </w:tc>
        <w:tc>
          <w:tcPr>
            <w:tcW w:w="1269" w:type="dxa"/>
            <w:tcBorders>
              <w:top w:val="single" w:sz="8" w:space="0" w:color="000000"/>
              <w:left w:val="single" w:sz="8" w:space="0" w:color="000000"/>
              <w:bottom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Остаточная стоимость</w:t>
            </w:r>
          </w:p>
        </w:tc>
        <w:tc>
          <w:tcPr>
            <w:tcW w:w="1135" w:type="dxa"/>
            <w:gridSpan w:val="2"/>
            <w:tcBorders>
              <w:top w:val="single"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Техническое состояние</w:t>
            </w:r>
          </w:p>
        </w:tc>
        <w:tc>
          <w:tcPr>
            <w:tcW w:w="1139" w:type="dxa"/>
            <w:gridSpan w:val="2"/>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гос.регистрации</w:t>
            </w:r>
          </w:p>
        </w:tc>
      </w:tr>
      <w:tr>
        <w:trPr>
          <w:trHeight w:val="300" w:hRule="atLeast"/>
        </w:trPr>
        <w:tc>
          <w:tcPr>
            <w:tcW w:w="1120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0"/>
                <w:szCs w:val="20"/>
                <w:lang w:eastAsia="ru-RU"/>
              </w:rPr>
              <w:t>ОБЪЕКТЫ ВОДОСНАБЖЕНИЯ</w:t>
            </w:r>
          </w:p>
        </w:tc>
        <w:tc>
          <w:tcPr>
            <w:tcW w:w="993" w:type="dxa"/>
            <w:tcBorders/>
          </w:tcPr>
          <w:p>
            <w:pPr>
              <w:pStyle w:val="Normal"/>
              <w:widowControl w:val="false"/>
              <w:rPr/>
            </w:pPr>
            <w:r>
              <w:rPr/>
            </w:r>
          </w:p>
        </w:tc>
        <w:tc>
          <w:tcPr>
            <w:tcW w:w="1269" w:type="dxa"/>
            <w:tcBorders/>
          </w:tcPr>
          <w:p>
            <w:pPr>
              <w:pStyle w:val="Normal"/>
              <w:widowControl w:val="false"/>
              <w:rPr/>
            </w:pPr>
            <w:r>
              <w:rPr/>
            </w:r>
          </w:p>
        </w:tc>
        <w:tc>
          <w:tcPr>
            <w:tcW w:w="6" w:type="dxa"/>
            <w:tcBorders/>
          </w:tcPr>
          <w:p>
            <w:pPr>
              <w:pStyle w:val="Normal"/>
              <w:widowControl w:val="false"/>
              <w:rPr/>
            </w:pPr>
            <w:r>
              <w:rPr/>
            </w:r>
          </w:p>
        </w:tc>
        <w:tc>
          <w:tcPr>
            <w:tcW w:w="1129" w:type="dxa"/>
            <w:tcBorders/>
          </w:tcPr>
          <w:p>
            <w:pPr>
              <w:pStyle w:val="Normal"/>
              <w:widowControl w:val="false"/>
              <w:rPr/>
            </w:pPr>
            <w:r>
              <w:rPr/>
            </w:r>
          </w:p>
        </w:tc>
        <w:tc>
          <w:tcPr>
            <w:tcW w:w="6" w:type="dxa"/>
            <w:tcBorders/>
          </w:tcPr>
          <w:p>
            <w:pPr>
              <w:pStyle w:val="Normal"/>
              <w:widowControl w:val="false"/>
              <w:rPr/>
            </w:pPr>
            <w:r>
              <w:rPr/>
            </w:r>
          </w:p>
        </w:tc>
        <w:tc>
          <w:tcPr>
            <w:tcW w:w="1133" w:type="dxa"/>
            <w:tcBorders/>
          </w:tcPr>
          <w:p>
            <w:pPr>
              <w:pStyle w:val="Normal"/>
              <w:widowControl w:val="false"/>
              <w:rPr/>
            </w:pPr>
            <w:r>
              <w:rPr/>
            </w:r>
          </w:p>
        </w:tc>
      </w:tr>
      <w:tr>
        <w:trPr>
          <w:trHeight w:val="102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000000000000285</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Здание насосной станции 2-го подъема от Вишн.в/хран, Прохорское поселение 536км+950м справа от а/м дороги Хабаровск-Владивосток</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шт</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кирпичное                           пл. 162,1 кв.м.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01.01.1964</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318 448,09</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295 095,23</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23 352,86</w:t>
            </w:r>
          </w:p>
        </w:tc>
        <w:tc>
          <w:tcPr>
            <w:tcW w:w="1135" w:type="dxa"/>
            <w:gridSpan w:val="2"/>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удовлетворительное</w:t>
            </w:r>
          </w:p>
        </w:tc>
        <w:tc>
          <w:tcPr>
            <w:tcW w:w="1133" w:type="dxa"/>
            <w:tcBorders>
              <w:top w:val="single" w:sz="4"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св-во о рег.     от 09.10.2007</w:t>
            </w:r>
          </w:p>
        </w:tc>
      </w:tr>
      <w:tr>
        <w:trPr>
          <w:trHeight w:val="87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000000000000287</w:t>
            </w:r>
          </w:p>
        </w:tc>
        <w:tc>
          <w:tcPr>
            <w:tcW w:w="3438" w:type="dxa"/>
            <w:tcBorders>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Нежилые помещения насосной станции 2-го подъема , ул.Хабаровская,36/2 (ТП-400 кВа пл.11,4 кв.м)</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кирпичное                             пл. 148,6 кв.м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171 895,99</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154 488,81</w:t>
            </w:r>
          </w:p>
        </w:tc>
        <w:tc>
          <w:tcPr>
            <w:tcW w:w="1135" w:type="dxa"/>
            <w:gridSpan w:val="2"/>
            <w:tcBorders>
              <w:left w:val="single" w:sz="4" w:space="0" w:color="000000"/>
              <w:bottom w:val="single" w:sz="4"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удовлетворительное</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св-во о рег.     от 09.10.2007</w:t>
            </w:r>
          </w:p>
        </w:tc>
      </w:tr>
      <w:tr>
        <w:trPr>
          <w:trHeight w:val="64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000000000000288</w:t>
            </w:r>
          </w:p>
        </w:tc>
        <w:tc>
          <w:tcPr>
            <w:tcW w:w="3438" w:type="dxa"/>
            <w:tcBorders>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Здание насосной станции, 75м СЗ направлении от ж/д по ул.Парковая,31</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кирпичное                          пл.65,5 кв.м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01.01.1977</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652 441,09</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543 700,91</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108 740,18</w:t>
            </w:r>
          </w:p>
        </w:tc>
        <w:tc>
          <w:tcPr>
            <w:tcW w:w="1135" w:type="dxa"/>
            <w:gridSpan w:val="2"/>
            <w:tcBorders>
              <w:left w:val="single" w:sz="4" w:space="0" w:color="000000"/>
              <w:bottom w:val="single" w:sz="4"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удовлетворительное</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св-во о рег.     от 06.03.2009</w:t>
            </w:r>
          </w:p>
        </w:tc>
      </w:tr>
      <w:tr>
        <w:trPr>
          <w:trHeight w:val="64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000000000001645</w:t>
            </w:r>
          </w:p>
        </w:tc>
        <w:tc>
          <w:tcPr>
            <w:tcW w:w="3438" w:type="dxa"/>
            <w:tcBorders>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Здание станции обезжелезивания, ул.Силикатная, 1В</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кирпичное,                            пл.194,5 кв.м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179 472,00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95 582,82</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83 889,18</w:t>
            </w:r>
          </w:p>
        </w:tc>
        <w:tc>
          <w:tcPr>
            <w:tcW w:w="1135" w:type="dxa"/>
            <w:gridSpan w:val="2"/>
            <w:tcBorders>
              <w:left w:val="single" w:sz="4" w:space="0" w:color="000000"/>
              <w:bottom w:val="single" w:sz="4"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удовлетворительное</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св-во о рег.     от 06.03.2009</w:t>
            </w:r>
          </w:p>
        </w:tc>
      </w:tr>
      <w:tr>
        <w:trPr>
          <w:trHeight w:val="76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000000000000293</w:t>
            </w:r>
          </w:p>
        </w:tc>
        <w:tc>
          <w:tcPr>
            <w:tcW w:w="3438" w:type="dxa"/>
            <w:tcBorders>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Скважина 842 с павильоном, 140м СЗ направлении от ГПТУ №29 ул.Красногвард, 112, кор.3</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павильон 5,9 кв.м,      глубина 150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7 453,60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7 453,60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удовлетворительное</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скважина 14.05.2015, павильон  13.05.2015</w:t>
            </w:r>
          </w:p>
        </w:tc>
      </w:tr>
      <w:tr>
        <w:trPr>
          <w:trHeight w:val="100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000000000000292</w:t>
            </w:r>
          </w:p>
        </w:tc>
        <w:tc>
          <w:tcPr>
            <w:tcW w:w="3438" w:type="dxa"/>
            <w:tcBorders>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Скважина 886 с павильоном, 70м в СЗ напр.от здания ПТУ №29, ул.Красногвард,112, кор.3</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павильон 16,1 кв.м           глубина 195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01.01.1970</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7 453,60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7 453,60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удовлетворительное</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скважина 13.05.2015, павильон 12.05.2015</w:t>
            </w:r>
          </w:p>
        </w:tc>
      </w:tr>
      <w:tr>
        <w:trPr>
          <w:trHeight w:val="630" w:hRule="atLeast"/>
        </w:trPr>
        <w:tc>
          <w:tcPr>
            <w:tcW w:w="577" w:type="dxa"/>
            <w:gridSpan w:val="2"/>
            <w:tcBorders>
              <w:left w:val="single" w:sz="8" w:space="0" w:color="000000"/>
              <w:bottom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8"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000000000000289</w:t>
            </w:r>
          </w:p>
        </w:tc>
        <w:tc>
          <w:tcPr>
            <w:tcW w:w="3438" w:type="dxa"/>
            <w:tcBorders>
              <w:bottom w:val="single" w:sz="8"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Здание скважины № 8  ПР-36, 568м севернее Чернышевского, 12</w:t>
            </w:r>
          </w:p>
        </w:tc>
        <w:tc>
          <w:tcPr>
            <w:tcW w:w="606" w:type="dxa"/>
            <w:tcBorders>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шт</w:t>
            </w:r>
          </w:p>
        </w:tc>
        <w:tc>
          <w:tcPr>
            <w:tcW w:w="1972" w:type="dxa"/>
            <w:tcBorders>
              <w:bottom w:val="single" w:sz="8"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павильон пл.15,5 кв.м</w:t>
            </w:r>
          </w:p>
        </w:tc>
        <w:tc>
          <w:tcPr>
            <w:tcW w:w="792" w:type="dxa"/>
            <w:tcBorders>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133" w:type="dxa"/>
            <w:tcBorders>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85 113,60</w:t>
            </w:r>
          </w:p>
        </w:tc>
        <w:tc>
          <w:tcPr>
            <w:tcW w:w="993" w:type="dxa"/>
            <w:tcBorders>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24 969,12</w:t>
            </w:r>
          </w:p>
        </w:tc>
        <w:tc>
          <w:tcPr>
            <w:tcW w:w="1275" w:type="dxa"/>
            <w:gridSpan w:val="2"/>
            <w:tcBorders>
              <w:bottom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60 144,48</w:t>
            </w:r>
          </w:p>
        </w:tc>
        <w:tc>
          <w:tcPr>
            <w:tcW w:w="1135" w:type="dxa"/>
            <w:gridSpan w:val="2"/>
            <w:tcBorders>
              <w:left w:val="single" w:sz="4"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удовлетворительное</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615" w:hRule="atLeast"/>
        </w:trPr>
        <w:tc>
          <w:tcPr>
            <w:tcW w:w="577" w:type="dxa"/>
            <w:gridSpan w:val="2"/>
            <w:tcBorders>
              <w:top w:val="single" w:sz="8" w:space="0" w:color="000000"/>
              <w:left w:val="single" w:sz="8" w:space="0" w:color="000000"/>
              <w:bottom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8" w:space="0" w:color="000000"/>
              <w:bottom w:val="single" w:sz="8"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000000000000290</w:t>
            </w:r>
          </w:p>
        </w:tc>
        <w:tc>
          <w:tcPr>
            <w:tcW w:w="3438" w:type="dxa"/>
            <w:tcBorders>
              <w:top w:val="single" w:sz="8" w:space="0" w:color="000000"/>
              <w:bottom w:val="single" w:sz="8"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Скважина с павильоном В-651, 60м на запад от Транспортной, 30</w:t>
            </w:r>
          </w:p>
        </w:tc>
        <w:tc>
          <w:tcPr>
            <w:tcW w:w="606" w:type="dxa"/>
            <w:tcBorders>
              <w:top w:val="single" w:sz="8" w:space="0" w:color="000000"/>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шт</w:t>
            </w:r>
          </w:p>
        </w:tc>
        <w:tc>
          <w:tcPr>
            <w:tcW w:w="1972" w:type="dxa"/>
            <w:tcBorders>
              <w:top w:val="single" w:sz="8" w:space="0" w:color="000000"/>
              <w:bottom w:val="single" w:sz="8"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павильон пл.49,1 кв.м</w:t>
            </w:r>
          </w:p>
        </w:tc>
        <w:tc>
          <w:tcPr>
            <w:tcW w:w="792" w:type="dxa"/>
            <w:tcBorders>
              <w:top w:val="single" w:sz="8" w:space="0" w:color="000000"/>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8" w:space="0" w:color="000000"/>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01.01.1998</w:t>
            </w:r>
          </w:p>
        </w:tc>
        <w:tc>
          <w:tcPr>
            <w:tcW w:w="1133" w:type="dxa"/>
            <w:tcBorders>
              <w:top w:val="single" w:sz="8" w:space="0" w:color="000000"/>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934 232,00</w:t>
            </w:r>
          </w:p>
        </w:tc>
        <w:tc>
          <w:tcPr>
            <w:tcW w:w="993" w:type="dxa"/>
            <w:tcBorders>
              <w:top w:val="single" w:sz="8" w:space="0" w:color="000000"/>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288 054,87</w:t>
            </w:r>
          </w:p>
        </w:tc>
        <w:tc>
          <w:tcPr>
            <w:tcW w:w="1275" w:type="dxa"/>
            <w:gridSpan w:val="2"/>
            <w:tcBorders>
              <w:top w:val="single" w:sz="8" w:space="0" w:color="000000"/>
              <w:bottom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646 177,13</w:t>
            </w:r>
          </w:p>
        </w:tc>
        <w:tc>
          <w:tcPr>
            <w:tcW w:w="1135" w:type="dxa"/>
            <w:gridSpan w:val="2"/>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удовлетворительное</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r>
      <w:tr>
        <w:trPr>
          <w:trHeight w:val="615" w:hRule="atLeast"/>
        </w:trPr>
        <w:tc>
          <w:tcPr>
            <w:tcW w:w="577" w:type="dxa"/>
            <w:gridSpan w:val="2"/>
            <w:tcBorders>
              <w:top w:val="single" w:sz="8" w:space="0" w:color="000000"/>
              <w:left w:val="single" w:sz="8" w:space="0" w:color="000000"/>
              <w:bottom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8" w:space="0" w:color="000000"/>
              <w:bottom w:val="single" w:sz="8"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000000000000239</w:t>
            </w:r>
          </w:p>
        </w:tc>
        <w:tc>
          <w:tcPr>
            <w:tcW w:w="3438" w:type="dxa"/>
            <w:tcBorders>
              <w:top w:val="single" w:sz="8" w:space="0" w:color="000000"/>
              <w:bottom w:val="single" w:sz="8"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Скважина с павильоном ПР-156(КЭЧ), 686м СЗ  направлении от жилого дома, ул.Кр-знаменная, 31</w:t>
            </w:r>
          </w:p>
        </w:tc>
        <w:tc>
          <w:tcPr>
            <w:tcW w:w="606" w:type="dxa"/>
            <w:tcBorders>
              <w:top w:val="single" w:sz="8" w:space="0" w:color="000000"/>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top w:val="single" w:sz="8" w:space="0" w:color="000000"/>
              <w:bottom w:val="single" w:sz="8"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павильон пл. 9,7 кв.м            глубина 137 м</w:t>
            </w:r>
          </w:p>
        </w:tc>
        <w:tc>
          <w:tcPr>
            <w:tcW w:w="792" w:type="dxa"/>
            <w:tcBorders>
              <w:top w:val="single" w:sz="8" w:space="0" w:color="000000"/>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8" w:space="0" w:color="000000"/>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01.01.1973</w:t>
            </w:r>
          </w:p>
        </w:tc>
        <w:tc>
          <w:tcPr>
            <w:tcW w:w="1133" w:type="dxa"/>
            <w:tcBorders>
              <w:top w:val="single" w:sz="8" w:space="0" w:color="000000"/>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891 420,00</w:t>
            </w:r>
          </w:p>
        </w:tc>
        <w:tc>
          <w:tcPr>
            <w:tcW w:w="993" w:type="dxa"/>
            <w:tcBorders>
              <w:top w:val="single" w:sz="8" w:space="0" w:color="000000"/>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565 660,28</w:t>
            </w:r>
          </w:p>
        </w:tc>
        <w:tc>
          <w:tcPr>
            <w:tcW w:w="1275" w:type="dxa"/>
            <w:gridSpan w:val="2"/>
            <w:tcBorders>
              <w:top w:val="single" w:sz="8" w:space="0" w:color="000000"/>
              <w:bottom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325 759,72</w:t>
            </w:r>
          </w:p>
        </w:tc>
        <w:tc>
          <w:tcPr>
            <w:tcW w:w="1135" w:type="dxa"/>
            <w:gridSpan w:val="2"/>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sz w:val="18"/>
                <w:szCs w:val="18"/>
                <w:lang w:eastAsia="ru-RU"/>
              </w:rPr>
              <w:t>удовлетворительное</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78" w:hRule="atLeast"/>
        </w:trPr>
        <w:tc>
          <w:tcPr>
            <w:tcW w:w="577" w:type="dxa"/>
            <w:gridSpan w:val="2"/>
            <w:tcBorders>
              <w:top w:val="single" w:sz="8" w:space="0" w:color="000000"/>
              <w:left w:val="single" w:sz="8" w:space="0" w:color="000000"/>
              <w:bottom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8" w:space="0" w:color="000000"/>
              <w:bottom w:val="single" w:sz="8"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000000000000240</w:t>
            </w:r>
          </w:p>
        </w:tc>
        <w:tc>
          <w:tcPr>
            <w:tcW w:w="3438" w:type="dxa"/>
            <w:tcBorders>
              <w:top w:val="single" w:sz="8" w:space="0" w:color="000000"/>
              <w:bottom w:val="single" w:sz="8"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Скважина с павильоном ПР-157(КЭЧ), 321м в СЗ направлении от здания жилого дома по ул.Краснознаменная, 31</w:t>
            </w:r>
          </w:p>
        </w:tc>
        <w:tc>
          <w:tcPr>
            <w:tcW w:w="606" w:type="dxa"/>
            <w:tcBorders>
              <w:top w:val="single" w:sz="8" w:space="0" w:color="000000"/>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top w:val="single" w:sz="8" w:space="0" w:color="000000"/>
              <w:bottom w:val="single" w:sz="8"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павильон пл. 8,7 кв.м            глубина 200 м</w:t>
            </w:r>
          </w:p>
        </w:tc>
        <w:tc>
          <w:tcPr>
            <w:tcW w:w="792" w:type="dxa"/>
            <w:tcBorders>
              <w:top w:val="single" w:sz="8" w:space="0" w:color="000000"/>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8" w:space="0" w:color="000000"/>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01.01.1987</w:t>
            </w:r>
          </w:p>
        </w:tc>
        <w:tc>
          <w:tcPr>
            <w:tcW w:w="1133" w:type="dxa"/>
            <w:tcBorders>
              <w:top w:val="single" w:sz="8" w:space="0" w:color="000000"/>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2 248 280,00</w:t>
            </w:r>
          </w:p>
        </w:tc>
        <w:tc>
          <w:tcPr>
            <w:tcW w:w="993" w:type="dxa"/>
            <w:tcBorders>
              <w:top w:val="single" w:sz="8" w:space="0" w:color="000000"/>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891 669,12</w:t>
            </w:r>
          </w:p>
        </w:tc>
        <w:tc>
          <w:tcPr>
            <w:tcW w:w="1275" w:type="dxa"/>
            <w:gridSpan w:val="2"/>
            <w:tcBorders>
              <w:top w:val="single" w:sz="8" w:space="0" w:color="000000"/>
              <w:bottom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1 356 610,88</w:t>
            </w:r>
          </w:p>
        </w:tc>
        <w:tc>
          <w:tcPr>
            <w:tcW w:w="1135" w:type="dxa"/>
            <w:gridSpan w:val="2"/>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sz w:val="18"/>
                <w:szCs w:val="18"/>
                <w:lang w:eastAsia="ru-RU"/>
              </w:rPr>
              <w:t>удовлетворительное</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615" w:hRule="atLeast"/>
        </w:trPr>
        <w:tc>
          <w:tcPr>
            <w:tcW w:w="577" w:type="dxa"/>
            <w:gridSpan w:val="2"/>
            <w:tcBorders>
              <w:top w:val="single" w:sz="8" w:space="0" w:color="000000"/>
              <w:left w:val="single" w:sz="8" w:space="0" w:color="000000"/>
              <w:bottom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8" w:space="0" w:color="000000"/>
              <w:bottom w:val="single" w:sz="8"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000000000000242</w:t>
            </w:r>
          </w:p>
        </w:tc>
        <w:tc>
          <w:tcPr>
            <w:tcW w:w="3438" w:type="dxa"/>
            <w:tcBorders>
              <w:top w:val="single" w:sz="8" w:space="0" w:color="000000"/>
              <w:bottom w:val="single" w:sz="8"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Скважина с павильоном ПР-268(КЭЧ), 385м в СЗ напр. от ж/д,ул.Краснознаменная, 31</w:t>
            </w:r>
          </w:p>
        </w:tc>
        <w:tc>
          <w:tcPr>
            <w:tcW w:w="606" w:type="dxa"/>
            <w:tcBorders>
              <w:top w:val="single" w:sz="8" w:space="0" w:color="000000"/>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top w:val="single" w:sz="8" w:space="0" w:color="000000"/>
              <w:bottom w:val="single" w:sz="8"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павильон пл. 5,3 кв.м          глубина 200 м</w:t>
            </w:r>
          </w:p>
        </w:tc>
        <w:tc>
          <w:tcPr>
            <w:tcW w:w="792" w:type="dxa"/>
            <w:tcBorders>
              <w:top w:val="single" w:sz="8" w:space="0" w:color="000000"/>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8" w:space="0" w:color="000000"/>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133" w:type="dxa"/>
            <w:tcBorders>
              <w:top w:val="single" w:sz="8" w:space="0" w:color="000000"/>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87 430,00</w:t>
            </w:r>
          </w:p>
        </w:tc>
        <w:tc>
          <w:tcPr>
            <w:tcW w:w="993" w:type="dxa"/>
            <w:tcBorders>
              <w:top w:val="single" w:sz="8" w:space="0" w:color="000000"/>
              <w:bottom w:val="single" w:sz="8"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37 646,91</w:t>
            </w:r>
          </w:p>
        </w:tc>
        <w:tc>
          <w:tcPr>
            <w:tcW w:w="1275" w:type="dxa"/>
            <w:gridSpan w:val="2"/>
            <w:tcBorders>
              <w:top w:val="single" w:sz="8" w:space="0" w:color="000000"/>
              <w:bottom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49 783,09</w:t>
            </w:r>
          </w:p>
        </w:tc>
        <w:tc>
          <w:tcPr>
            <w:tcW w:w="1135" w:type="dxa"/>
            <w:gridSpan w:val="2"/>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sz w:val="18"/>
                <w:szCs w:val="18"/>
                <w:lang w:eastAsia="ru-RU"/>
              </w:rPr>
              <w:t>удовлетворительное</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1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000000000001649</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Артезианская скважина  №8, 568м севернее Чернышевского, 12</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глубина 120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01.01.1957</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71 876,00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71 876,00</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000000000001650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Артезианская скважина № 18-91, 11м ЮЗ от Силикатной, 8/3</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глубина 8125м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106 154,00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66 523,17</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39 630,83</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000000000001651</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Артезианская скважина №11 (В-794), 69м СЗ Маяковского, 22/1</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глубина 100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2 885,00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942,43</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1 942,57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000000000001652</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Артезианская скважина №12 (37м СЗ Шолохова,21)</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глубина 65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7 665,00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2 503,90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5 161,10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000000000001653</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Артезианская скважина ПР-153, 11м ЮЗ от Силикатной, 8/3</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глубина 100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16 012,00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10 034,19</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5 977,81</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2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000000000001654  </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Артезианская скважина ПР-28, 11м ЮЗ от Силикатной, 8/3</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глубина 130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130 257,00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81 627,72</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48 629,28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69"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000000000001655</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Артезианская скважина ПР-36  568м севернее Чернышевского, 12</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глубина 1550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97 920,00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47 654,40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50 265,60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r>
          </w:p>
        </w:tc>
      </w:tr>
      <w:tr>
        <w:trPr>
          <w:trHeight w:val="765"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000000000002155   </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Скважина артезианская 8029, комплекс очистных сооружений,850м на север от ориентира ж/д с.Спасское,ул.Спасская,1</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глубина 80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01.01.1977</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131 745,00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131 745,00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82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000000000001656</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Скважина №258 а 80 метров в северо-западном направлении от здания ГОУ НПО "ПУ №29" (ул.Кр.гвард.,112, кор.3)</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глубина   195 м- сталь,      камера 3,8 кв.м.- бетон</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01.01.1978</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467 241,00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467 241,00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св-во о рег.     от 28.03.2008</w:t>
            </w:r>
          </w:p>
        </w:tc>
      </w:tr>
      <w:tr>
        <w:trPr>
          <w:trHeight w:val="51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000000000001661</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башня ул.Силикатная,1, корпус Г</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кирпичное,                               пл.13,2 кв.м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224 948,00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140 967,41</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83 980,59</w:t>
            </w:r>
          </w:p>
        </w:tc>
        <w:tc>
          <w:tcPr>
            <w:tcW w:w="1135" w:type="dxa"/>
            <w:gridSpan w:val="2"/>
            <w:tcBorders>
              <w:left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св-во о рег.     от 06.03.2009</w:t>
            </w:r>
          </w:p>
        </w:tc>
      </w:tr>
      <w:tr>
        <w:trPr>
          <w:trHeight w:val="315"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000000000001657</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Водовод III м-н Ершова, 18</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25 741,00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21 279,23</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4 461,77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000000000001658</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Водовод тех.воды от КНС до д/с</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01.01.1978</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1 296 599,00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1 296 599,00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000000000002053</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Кр.знаменная,12</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114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1 624,00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1 271,34</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352,66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4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000000000002054</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Кр.знаменная,8 и 8а</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130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3 581,00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2 803,36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777,64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000000000002055</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ВК-10 до ВК-11</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310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01.01.2005</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11 543,00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1 985,89</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9 557,11</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000000000002056</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ВК-11 до ВК-12</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235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01.01.1971</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17 501,00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17 501,00</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000000000002057</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ВК-12 до ВК-21 на терр. в/части</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315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14 997,00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7 417,87</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7 579,13</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000000000002058</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ВК-20 до ВК-22</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140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5 971,00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4 301,69</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1 669,31</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000000000002059</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ВК-24 до ВК-23</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880,00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880,00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49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000000000002060</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ВК-25-27,29-19,ВК 26-30,31,34,39, ул.Борис, ВК 19,43-48 ул.Кр.знаменная</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1066,7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74 620,00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74 620,00</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000000000002061</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ВК-27 до ВК-28</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44,5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1 902,00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1 902,00</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000000000002062</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ВК-31 (часть)</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18,5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1 378,00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726,04</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651,96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000000000002063</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ВК-32,33 к домам Нахимова,4 до тепл.камеры</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118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5 694,00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5 204,19</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489,81</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000000000002064</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ВК-34 до Краснознаменной,34</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257,5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01.01.1981</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13 918,00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13 169,72</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748,28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000000000002065</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ВК-36 - ВК-37;  ВК-39 - ВК-40</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41,5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01.01.1991</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1 451,00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904,92</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546,08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000000000002066</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ВК-43 до ВК-44</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24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969,00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166,71</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802,29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000000000002067</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ВК-43 до ВК-45</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61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3 297,00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3 297,00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000000000002068</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ВК-48 до ВК-49</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21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1 135,00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1 135,00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000000000002069</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ВК-50 до тепл.камеры</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44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01.01.1991</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1 655,00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1 032,15</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622,85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000000000002070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ВК-62 до ВК-64</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138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7 459,00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5 854,91</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1 604,09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000000000002071</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ВК-65 до ул.Приморской</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119,5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3 315,00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2 602,10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712,90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000000000002072</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ВК-66 до ВК-59</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391,5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24 284,00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24 284,00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000000000002073</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ВК-66 до ВК-67; ВК-59 до ВК-71</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252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13 620,00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13 620,00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7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000000000002074</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ВК-67 до ВК-68 ул.Приморская</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3 028,00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520,95</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2 507,05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000000000002075</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ВК-72 до ВК-75</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342,5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8 443,00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1 452,56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6 990,44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000000000002076</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ВК-75 до ВК-76 ул.9 Октября</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81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01.01.2005</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3 793,00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652,56</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3 140,44</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000000000002077</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ВК-75 до ЧП по ул.Достоевского</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400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01.01.1957</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21 620,00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21 620,00</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000000000002078</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ВК-76 до очистных сооружений</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250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7 765,00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1 335,91</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6 429,09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000000000002079</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ВК-9 до ВК-20,21</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521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37 018,00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37 018,00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000000000002080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до ВК-50</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26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01.01.1991</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667,00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415,98</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251,02</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000000000002081</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к домам 6 и 6а, ул.Приморская</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49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698,00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367,76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330,24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000000000002082</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к домам Кр.знам,9а, Приморская,2а</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223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3 559,00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1 875,17</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1 683,83</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000000000002083</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к домам Пушкинская 22 и 20</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229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3 263,00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2 561,28</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701,72</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000000000002084</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к дому 9а ул.Краснознаменная совм.с теплотрас.</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41,5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749,00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587,92</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161,08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6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000000000002085</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к насосной №2</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96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3 575,00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615,05</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2 959,95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76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000000000002086</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к Пушкинской,3, Кр.знаменной,16,18, от д.12а до тепл.камеры   МОДЕРНИЗАЦИЯ</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401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6 399,00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5 022,87</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1 376,13</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модернизирована, исключена</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000000000002087</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к ЦТП-1 и домам Суворовская 11а и 13</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178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7 646,00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5 508,41</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2 137,59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000000000002088</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к ЦТП-8</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31,5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874,00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629,66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244,34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7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000000000002089</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к школе №12</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103,5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2 478,00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1 785,23</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692,77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000000000002090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к штабу в/части совм.с теплотрас.</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213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01.01.2001</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3 035,00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913,76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2 121,24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000000000002091</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на опорах совм.с теплотрас.</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155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2 797,00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2 189,61</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607,39</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000000000002092</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на терр.в/части</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75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01.01.1992</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2 793,00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1 651,77</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1 141,23</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000000000002093</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на терр.в/части</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118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01.01.1992</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6 546,00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3 871,29</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2 674,71</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000000000002094</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на терр.в/части</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01.01.1992</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686,00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405,70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280,30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000000000002095</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на терр.в/части</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92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01.01.1992</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6 712,00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3 969,46</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2 742,54</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000000000002096</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на терр.в/части</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63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01.01.1992</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3 004,00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1 776,56</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1 227,44</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6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000000000002097</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на терр.в/части</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77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01.01.2006</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2 136,00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298,58</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1 837,42</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000000000002098</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на терр.в/части ВК-2 до ВК-3 и ВК-2 до заглушки</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434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26 920,00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26 920,00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000000000002099</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на территории госпиталя совм.с теплотрас.</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258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3 676,00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2 885,46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790,54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7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000000000002100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ВК-2 до ВК-9</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288,5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20 499,00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20 499,00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000000000002101</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ВК-3 до очистн.сооружений</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164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5 094,00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5 094,00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000000000002102</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ВК-49 (часть)</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19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01.01.1991</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455,00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283,76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171,24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000000000002103</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ВК-53</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42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01.01.1991</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1 827,00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1 139,42</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687,58</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000000000002104</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ВК-55 к домам Кр.знаменная 22/2, 22а</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52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1 442,00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1 038,86</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403,14</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000000000002105</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ВК-56 к ДОСА</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216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7 940,00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7 940,00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000000000002106</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ВК-69 к дому 9; от ВК-70 к дому 11 ул. Кр.знаменная</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78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3 653,00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1 924,70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1 728,30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000000000002107</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ВК-73 через Приморскую</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2 220,00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381,94</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1 838,06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000000000002108</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ДОСА совм. с теплотрассой</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198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3 574,00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2 805,40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768,60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000000000002109</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задвижки до ВК-25</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207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7 708,00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1 074,57</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6 633,43</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000000000002110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задвижки на терр.в/части</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24,5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1 168,00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162,83</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1 005,17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000000000002111</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котельной УНР до ЦТП-9</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180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2 565,00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1 351,45</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1 213,55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000000000002112</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насосной №1 до ВК-59</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382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23 695,00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23 695,00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000000000002115</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Пушкинской до Кр.знаменной</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258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4 656,00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3 644,91</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1 011,09</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000000000002117</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скваж. №8</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133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01.01.2003</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3 689,00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872,67</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2 816,33</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000000000002118</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скваж. №8</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259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01.01.2003</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6 643,00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1 571,46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5 071,54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75"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000000000002119</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скваж.10 до задвижки</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100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01.01.1989</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2 565,00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1 765,16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799,84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000000000002120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скваж.10(часть)</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01.01.1989</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372,00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256,00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116,00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000000000002121</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скваж.9</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206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01.01.1989</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5 714,00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3 932,22</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1 781,78</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000000000002122</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скваж.9 до УПК совм.с теплотрас.</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292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01.01.2003</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4 160,00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984,09</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3 175,91</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000000000002123</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скваж.9 и 10</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223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01.01.1999</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10 634,00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3 887,70</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6 746,30</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000000000002124</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скваж.9 и 10</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233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11 111,00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1 911,57</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9 199,43</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000000000002126</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СТО до ВК-72</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252,5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01.01.2002</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6 476,00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1 740,86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4 735,14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000000000002127</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тепл.камеры до вводов совм. с тепл.</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121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01.01.1991</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2 896,00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1 806,11</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1 089,89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000000000002128</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тепл.камеры до Нахимова 6,8 совм.с теплотр.</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98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2 700,00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2 467,74</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232,26</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000000000002129</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ЦТП-9 до прокуратуры</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275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3 918,00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2 064,32</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1 853,68</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000000000002130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пер.Офицерский до СТО</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73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01.01.2002</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2 718,00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730,65</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1 987,35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000000000002131</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пер.Офицерский от ВК-71</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204,5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01.01.1991</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7 615,00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4 749,14</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2 865,86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000000000002132</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по ул.9 Октября</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169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01.01.2005</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4 688,00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806,54</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3 881,46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000000000002133</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под домом Нахимова 4</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87,5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01.01.1981</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2 942,00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2 783,83</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158,17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4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000000000002134</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под домом Суворовская,1</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76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01.01.1991</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2 108,00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1 314,67</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793,33</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405"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000000000002135</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Пушкинская 8 до дома 2</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200,5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5 523,00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4 335,26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1 187,74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45"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000000000002136</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Пушкинская у дома 14</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130,5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3 595,00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2 821,88</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773,12</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000000000001662</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Магистр.водов. по Вокзальной</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51 229,00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35 943,41</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15 285,59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000000000001663</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Магистр.водов. по Кулешовке</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275,5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265 930,00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260 211,08</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5 718,92</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000000000001664</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Магистр.водовод СТА-Советская</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560 558,00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548 502,99</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12 055,01</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000000000001665</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Магистр.водопровод ВК 4,6,7,8,10</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11 539,00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9 538,91</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2 000,09</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4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000000000001666</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Магистр.водопровод ул.О.Кошевого, 32</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01.01.1992</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46 758,00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17 144,60</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29 613,40</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000000000001667</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Магистр.водопровод ул.Фадеева, 14 до Шанхая</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13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4 043,04</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3 908,27</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134,77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4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000000000001668</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Магистр.сети водопровод</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108,82</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89,96</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18,86</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000000000001669</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Магистраль водопровода</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01.01.1987</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984 036,00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459 216,80</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524 819,20</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000000000001659</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Резервуар противопожарный 250м3</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49 492,00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38 768,73</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10 723,27</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57" w:firstLine="28"/>
              <w:contextualSpacing/>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000000000001660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Резервуар противопожарный 500м3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74 373,00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58 258,85</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16 114,15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000000000001670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791,50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791,50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000000000001671</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 водовод ЛМЗ</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420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01.01.1981</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168 880,00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159 800,43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9 079,57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000000000001672</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3-я Луговая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420 м</w:t>
            </w:r>
          </w:p>
        </w:tc>
        <w:tc>
          <w:tcPr>
            <w:tcW w:w="7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33 000,00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33 000,00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000000000001673</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Аврора</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300 м</w:t>
            </w:r>
          </w:p>
        </w:tc>
        <w:tc>
          <w:tcPr>
            <w:tcW w:w="7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01.01.1978</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7 440,00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7 440,00</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000000"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000000000001674</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больничн.комплекс</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60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259 015,00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253 444,78</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5 570,22</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bottom w:val="single" w:sz="4" w:space="0" w:color="000000"/>
              <w:right w:val="single" w:sz="4" w:space="0" w:color="000000"/>
            </w:tcBorders>
            <w:shd w:color="000000"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000000000001675</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больничн.комплекс</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3077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809 437,00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792 029,75</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17 407,25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000000000001676</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ВК 11,13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2 254,00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2 254,00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000000000001677</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водонап.башня до станции обезжелезивания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38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4 940,00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2 762,15</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2 177,85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000000000001678</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ВОС до кот.№3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01.01.1975</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1 120 000,00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1 120 000,00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000000000001679</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Герцена, 14</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52 300,00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52 300,00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000000000001680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Герцена, 16</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34 000,00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34 000,00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000000000001681</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Герцена, 18</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15 400,00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15 400,00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000000000001682</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ГОРОНО школа №15 Красногвардейская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318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01.01.1981</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1 938,00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1 833,81</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104,19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51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000000000001683</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ГОРОНО школа №15 Красногвардейская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317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01.01.1976</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302 016,00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302 016,00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000000000001684</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ГОРОНО школа №5</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01.01.1981</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9 600,00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9 083,87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516,13</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7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000000000001685</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ГОРОНО-Ленинская,7</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13,5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975,94</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891,99</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83,95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000000000001686</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Грибоедова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637,47</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637,47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000000000001687</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Грибоедова, 6</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8,53</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4,49</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000000000001688</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Грибоедова,4</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77,4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9,59</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9,59</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000000000001689</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Грибоедова,4</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701,32</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701,32</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000000000001690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Грибоедова,8</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87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9,59</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9,59</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000000000001691</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д/с №5 пер.Крестьянский</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2 844,00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2 844,00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000000000001692</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д/с Березка-Парковая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46,5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5 766,00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3 224,00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2 542,00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000000000001693</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д/с Юбилейная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28 639,00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26 175,43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2 463,57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000000000001694</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д/сад "Малыш" Октябрьская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19,82</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19,82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000000000001695</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Детский дом</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01.01.1978</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1 703,00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1 703,00</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000000000001696</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до резерв.чист.воды</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256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33 280,00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18 608,17</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14 671,83</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000000000001697</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Ершова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01.01.1990</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66 650,00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43 716,67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22 933,33</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000000000001698</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Ершова, 11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2 900,00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1 527,96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1 372,04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7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000000000001699</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Ершова, 12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01.01.1987</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15 540,00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11 696,77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3 843,23</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000000000001700</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Ершова, 14</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5 500,00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2 897,85</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2 602,15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000000000001701</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Ершова, 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01.01.1990</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550,16</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360,86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189,30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000000000001702</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Ершова, 4</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01.01.1990</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877,24</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575,24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302,00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000000000001703</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Ершова, 6</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3 840,00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3 757,42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82,58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4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000000000001704</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Ершова, 8</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4 800,00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2 529,03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2 270,97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000000000001705</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Ершова, д/с "Сказка"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01.01.1990</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21 872,00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14 346,15</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7 525,85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000000000001706</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Заречная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11 000,00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11 000,00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000000000001707</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заречная часть</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68,6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4 828,00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4 828,00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000000000001708</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 жд Юбилейная,10</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29,5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1 216,00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1 111,40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104,60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000000000001709</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 жд Юбилейная,12</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400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9 903,00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9 051,13</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851,87</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8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000000000001710</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 жд Юбилейная,22</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20,3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2 323,00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2 123,17</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199,83</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000000000001711</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 жд Юбилейная,22,28</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276,5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4 182,00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3 822,26</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359,74</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3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000000000001712</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 жд Юбилейная,28</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1 162,00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1 062,04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99,96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000000000001713</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 жд Юбилейная,36</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78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2 052,00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1 875,48</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176,52</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000000000001714</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 торг.центру, Советская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48 689,00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35 077,02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13 611,98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57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000000000001715</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Кировская-Т.Шевченко</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37 840,00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37 840,00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270"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000000000001716</w:t>
            </w:r>
          </w:p>
        </w:tc>
        <w:tc>
          <w:tcPr>
            <w:tcW w:w="3438"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котельная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01.01.1978</w:t>
            </w:r>
          </w:p>
        </w:tc>
        <w:tc>
          <w:tcPr>
            <w:tcW w:w="113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398,77</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398,77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15" w:hRule="atLeast"/>
        </w:trPr>
        <w:tc>
          <w:tcPr>
            <w:tcW w:w="57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409"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000000000001717</w:t>
            </w:r>
          </w:p>
        </w:tc>
        <w:tc>
          <w:tcPr>
            <w:tcW w:w="34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 школа№11</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277"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1 794,00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1 523,94</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270,06</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000000000001718</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Кр.гвард.,102/1</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1 891,00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1 606,33</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284,67</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000000000001719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Кр.гвард.,102/3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8,4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823,00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823,00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000000000001720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Кр.гвард.,104/4</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12,6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1 614,00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1 423,10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190,90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000000000001721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Кр.гвард.,112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11,7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1 287,00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1 093,26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193,74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000000000001722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Кр.гвард.,112/2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3 548,00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3 128,34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419,66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000000000001723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Кр.гвард.,114/1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1 650,00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1 401,61</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248,39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000000000001724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Кр.гвард.,73/2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01.01.1977</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203,01</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203,01</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000000000001725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Кр.гвард.,81/1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435,61</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370,03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65,58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000000000001726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Кр.гвард.,87/2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1 705,00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1 503,33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201,67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000000000001727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Кр.гвард.,87/3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14,6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1 606,00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1 416,04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189,96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000000000001728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Кр.гвард.,87/4</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831,65</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706,46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125,19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000000000001729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Кр.гвард.,д/с Аленушка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2 646,00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2 333,03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312,97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000000000001730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Кр.гвард.,д/с Аленушка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858,00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756,52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101,48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000000000001731</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Красногвардейская, 101</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01.01.1987</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9 300,00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7 000,00</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2 300,00</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000000000001732</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Красногвардейская, 107</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18 500,00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13 327,96</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5 172,04</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000000000001733</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Красногвардейская,103</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18 500,00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13 327,96</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5 172,04</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000000000001734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Красногвардейская,97</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5 550,00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5 072,58</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477,42</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4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000000000001735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Красногвардейская,99</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01.01.1987</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9 300,00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7 000,00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2 300,00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000000000001736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Краснознаменная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302 146,86</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113 711,18</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188 435,68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000000000001737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Краснознаменная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125 042,50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47 059,01</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77 983,49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000000000001738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Краснознаменная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31 415,89</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11 823,18</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19 592,71</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000000000001739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Кустовиновская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3 725,00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2 082,80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1 642,20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000000000001740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Кустовиновская ВК-36,38,41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01.01.1971</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21 388,00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21 388,00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000000000001741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Кустовиновская,3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24 059,00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13 452,34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10 606,66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000000" w:fill="FFFFFF"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000000000001742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Л.Толстого</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34 374,00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34 374,00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000000000001743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Лазар.(заречн.часть)</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27 280,00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27 280,00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000000000001744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12 548,00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12 548,00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000000000001745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70 153,00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70 153,00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000000000001746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8 667,00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8 667,00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000000000001747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Ленинская,11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9,2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666,89</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609,52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57,37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000000000001748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Ленинская,14</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42,4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2 983,00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2 726,40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256,60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000000000001749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Ленинская,17</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616,06</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563,07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52,99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000000000001750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Ленинская,23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355,10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324,55</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30,55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000000000001751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53,01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3 793,00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3 466,72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326,28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000000000001752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Ленинская,32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18,5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1 167,00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1 066,61</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100,39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000000000001753</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Ленинская,43</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445,00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167,47</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277,53</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000000000001754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Ленинская,5</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28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1 970,00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1 800,54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169,46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000000000001755</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Ленинская,6</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13,6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1 218,00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1 113,23</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104,77</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000000000001756</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Ленинская,8</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16,5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1 384,00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1 264,95</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119,05</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000000000001757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Линейная, 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01.01.1990</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21 298,00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13 969,66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7 328,34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000000000001758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Луговая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82 500,00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82 500,00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000000000001759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Маяковского (магазин)</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50,8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108,73</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108,73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000000000001760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Маяковского 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15,98</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15,98</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000000000001761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Маяковского 10</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325,13</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325,13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000000000001762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Маяковского 1а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89,54</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89,54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000000000001764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Маяковского 22/1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01.01.1997</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5 370,30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2 309,81</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3 060,49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000000000001763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Маяковского 22/1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01.01.1997</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12 531,12</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5 389,73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7 141,39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000000000001765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Маяковского 5</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44,8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95,94</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95,94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000000000001766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Маяковского 8</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99,2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769,97</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769,97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000000000001767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Маяковского 9</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26,6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56,50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56,50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000000000001768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Маяковского, 12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95,1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502,83</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492,02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10,81</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000000000001769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Маяковского, 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134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1 063,87</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1 063,87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000000000001770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Маяковского, 7</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73,3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559,76</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559,76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000000000001771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Молодежная, 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01.01.1952</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42,64</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42,64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000000000001772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Молодежная,3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19,82</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19,82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000000000001773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Молодежная,4</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633,20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633,20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000000000001774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насос.ст.2-го подъема очист.соор.</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2 308 920,00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2 035 821,94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273 098,06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000000000001775</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 2</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58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123,66</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123,66</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000000000001776</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 4</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25,8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55,43</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55,43</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000000000001777</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 6</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46,2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270,28</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270,28</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000000000001778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 8</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36,1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76,10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76,10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000000000001779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 9</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10,1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40,26</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40,26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000000000001780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Октябрьская,16</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52,92</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52,92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000000000001781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Октябрьская,16</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49,33</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49,33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000000000001782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Октябрьская,18</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43,64</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43,64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000000000001783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Октябрьская,20</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39,63</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39,63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000000000001784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Октябрьская,21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321,13</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321,13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4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000000000001785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Октябрьская,23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345,49</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345,49</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000000000001786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Октябрьская,25</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383,59</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383,59</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000000000001787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Октябрьская,27</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96,97</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96,97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000000000001788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от Вишнев.до цем.з-да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3800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953 072,00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953 072,00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000000000001789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от площади очистн.</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677 159,00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575 221,09</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101 937,91</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000000000001790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от площади очистн.</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677 159,00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575 221,09</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101 937,91</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000000000001791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от резерв.до ст.обезжелез.</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24 050,00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13 447,31</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10 602,69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000000000001793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от скв.8 до пер.Мухинского</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5907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4 182,07</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4 182,07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000000000001792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от скв.8 до пер.Мухинского</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70 388,00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70 388,00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000000000001794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Парковая,37 (170кв.)</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1 725,00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1 725,00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000000000001795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Парфенова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4,7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341,12</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341,12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000000000001796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Парфенова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9,9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717,72</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717,72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000000000001797</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Парфенова</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341,12</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341,12</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000000000001798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Парфенова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31 000,00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31 000,00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000000000001799</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Парфенова</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852,00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852,00</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000000000001800</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пол-ка Ленинская</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579,90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579,90</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000000"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000000000001801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пос. Спасского р-на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56,6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5 400,00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2 032,26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3 367,74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000000"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000000000001802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пос. Спасского р-на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217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20 807,00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7 830,59</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12 976,41</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000000"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000000000001803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пос. Спасского р-на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9,6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12 000,00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4 516,13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7 483,87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000000000001804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пос.строит.</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01.01.1995</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4 311,00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2 132,32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2 178,68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000000000001805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поселка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01.01.1995</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156 054,00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77 188,00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78 866,00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000000000001806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Прачечная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983,00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708,18</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274,82</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000000000001807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Райисполком</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10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724,88</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662,52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62,36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7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000000"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000000000001808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Роддом</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01.01.2000</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19 200,00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6 400,00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12 800,00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000000000001809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Горького-Ангарская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190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18 000,00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6 774,19</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11 225,81</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000000"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000000000001810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с/х Евгеньевск. с.Спасское</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128 631,00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125 864,74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2 766,26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000000000001811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СЗМ общ.340м пос.Силикатн.</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18 874,00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18 468,11</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405,89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000000000001812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скв.12 до ВК 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1 390,00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1 390,00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000000000001813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 120</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11,2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811,87</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637,27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174,60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000000000001814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 122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128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1 139,00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894,05</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244,95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000000000001815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 124</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77,8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01.01.1981</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2 693,00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2 548,22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144,78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4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000000000001816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 126</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49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1 196,00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977,38</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218,62</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000000000001817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 128</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43,7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956,84</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956,84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000000000001818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 132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159,7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7 124,00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7 124,00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000000000001819</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 92</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184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01.01.1976</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22 816,00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22 816,00</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000000000001820</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 д/с №3</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782,87</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782,87</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000000000001821</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Советская,108</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40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01.01.1964</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2 868,00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2 868,00</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000000000001822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Советская,118</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160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8 433,00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8 433,00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000000000001823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Советская,150</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01.01.1964</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384,10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384,10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000000000001824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Советская,50</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52,3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3 681,00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3 245,61</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435,39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000000000001825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Советская,68</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01.01.1964</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1 700,00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000000000001826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Советская,82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40,5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289,95</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283,71</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000000000001827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Советская,84</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01.01.1964</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652,56</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652,56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000000000001828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Советская,86</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11,6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01.01.1964</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840,86</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840,86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000000000001829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соед.пос.СТА-город</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618 464,00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618 464,00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000000000001830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Спасскторг</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8 517,00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8 517,00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000000000001831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СТА ВК 9,11,12,15</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9 601,00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5 368,30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4 232,70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000000" w:fill="FFFFFF"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000000000001832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Т.Шевченко</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214 200,00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214 200,00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000000" w:fill="FFFFFF"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000000000001833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Т.Шевченко-Мельничная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27 176,00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27 176,00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4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000000000001834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79 951,00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70 494,43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9 456,57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000000000001835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до Мельничной</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01.01.1996</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110 531,00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51 105,73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59 425,27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000000000001836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Парковая(котельная)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72 768,00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64 161,03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8 606,97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000000000001837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644,38</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644,38</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000000000001838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10</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2 056,00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2 056,00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000000000001839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121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2 345,00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2 345,00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000000000001840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15</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5 940,00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3 129,68</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2 810,32</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000000000001841</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17</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17,3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01.01.1981</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1 444,00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1 366,37</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77,63</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000000000001842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19</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61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780,48</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637,81</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142,67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5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000000000001843</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23,24,25,33</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281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01.01.1981</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11 310,00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10 701,94</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608,06</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000000000001844</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29</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72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3 487,00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2 512,14</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974,86</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000000000001845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29/1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9,4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680,53</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490,27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190,26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000000000001846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601,05</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601,05</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000000000001847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31/1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22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01.01.1976</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1 633,00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1 633,00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000000000001848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35</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183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01.01.1977</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4 749,00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4 749,00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000000000001849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37 (170кв.)</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632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01.01.1976</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8 216,00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8 216,00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000000000001850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41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23,8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1 571,00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1 537,22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33,78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7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000000000001851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47</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01.01.1987</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9 046,00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6 808,82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2 237,18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000000000001852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5</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8,6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622,54</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622,54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000000000001854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51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16,2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2 825,00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1 579,57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1 245,43</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000000000001853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51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01.01.1990</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1 343,16</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881,00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462,16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000000000001855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55</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17,5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01.01.1987</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1 228,00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924,30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303,70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000000000001856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66</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27 168,00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18 696,26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8 471,74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000000000001857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 Парковая, 66</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19,5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1 370,00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1 370,00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000000000001858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ул.3-я Загородная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3 106,05</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1 168,94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1 937,11</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000000000001859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ул.3-я Загородная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16,5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48 265,95</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18 164,60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30 101,35</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000000000001860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ул.Горького</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прот.1646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01.01.1976</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155 215,00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155 215,00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000000000001861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ул.Ершова,2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прот.30,7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01.01.1997</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81,72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108,28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000000000001862</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ул.Кировская</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прот.1678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171 156,00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171 156,00</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000000000001863</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ул.Красногвардейская</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01.05.1997</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1 071 642,13</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449 398,31</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622 243,82</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000000000001864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ул.Молодежная</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1 714,00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1 714,00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000000000001865</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ул.Молодежная, 1</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7,46</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7,46</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000000000001866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ул.Молодежная, 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297,41</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297,41</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000000000001867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ул.Молодежная, 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3 606,00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2 016,26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1 589,74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000000000001872</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ул.О.Кошевого, 11, 13</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прот.176,м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01.01.1992</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10 510,00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6 215,59</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4 294,41</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000000000001871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ул.О.Кошевого, 15,19</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200,1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25 000,00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9 408,60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15 591,40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000000000001870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ул.О.Кошевог, 21, 23</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200,1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65 419,58</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24 620,27</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40 799,31</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000000000001869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ул.О.Кошевого, 17, 25</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200,1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8 487,98</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3 194,40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5 293,58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000000000001868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ул.О.Кошевого, 13а, 13/1</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200,1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29 656,19</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11 160,93</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18 495,26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000000000001873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ул.Приморская 40-10а</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01.06.1999</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14 052,16</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4 948,48</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9 103,68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000000000001874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ул.Шиферная, 3</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1 733,00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1 733,00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000000000001875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ул.Школьная, 20а</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919,23</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919,23</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000000000001876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уличн., Советская</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59 507,00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59 507,00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000000000001877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участок для обезжелез.</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177 352,00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99 164,56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78 187,44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000000000001878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26,5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55,86</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55,86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000000000001879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 1,1а,4,4а</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190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16 150,00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16 150,00</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000000000001880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 10</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11,2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212,76</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212,76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000000000001881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 11</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303,17</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247,75</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55,42</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000000000001882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 13</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56,1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391,11</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319,62</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71,49</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4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000000000001883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 2</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49,5,1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385,66</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385,66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000000000001884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 3</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27,01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58,95</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58,95</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000000000001885</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 4</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53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463,34</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463,34</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4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000000000001886</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 5</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27,5 м</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57,56</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57,56</w:t>
            </w:r>
          </w:p>
        </w:tc>
        <w:tc>
          <w:tcPr>
            <w:tcW w:w="1275" w:type="dxa"/>
            <w:gridSpan w:val="2"/>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000000000001887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 6</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53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456,07</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456,07</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000000000001888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 7</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28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59,16</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59,16</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000000000001889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 8</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56,3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472,77</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472,77</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000000000001890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Фадеева, 9</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 м</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01.01.1959</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42,32</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42,32</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000000000001891</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Ханкайская</w:t>
            </w:r>
          </w:p>
        </w:tc>
        <w:tc>
          <w:tcPr>
            <w:tcW w:w="606"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14 437,00</w:t>
            </w:r>
          </w:p>
        </w:tc>
        <w:tc>
          <w:tcPr>
            <w:tcW w:w="993" w:type="dxa"/>
            <w:tcBorders>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14 126,53</w:t>
            </w:r>
          </w:p>
        </w:tc>
        <w:tc>
          <w:tcPr>
            <w:tcW w:w="1275" w:type="dxa"/>
            <w:gridSpan w:val="2"/>
            <w:tcBorders>
              <w:bottom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310,47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000000000001892</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хлебозавод</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9 410,00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9 207,63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202,37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3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000000000001893</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ЦТА-10 ул.О.Кошевого</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01.01.1999</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87 112,00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31 847,40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55 264,60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000000000001894</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Шиферная, 3</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10,13</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10,13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000000000001895</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Шолохова-Грибоедова</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11 165,00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5 882,63</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5 282,37</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000000000001896</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Юбилейн.2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5 726,00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4 002,04</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1 723,96</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000000000001897</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Юбилейная, 16</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21,3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3 892,00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3 180,56</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711,44</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000000000001898</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Юбилейная, 22/1</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24,2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1 758,00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982,97</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775,03</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000000000001899</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Юбилейная, 26</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68,1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30 462,00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17 032,52</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13 429,48</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00"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000000000001900</w:t>
            </w:r>
          </w:p>
        </w:tc>
        <w:tc>
          <w:tcPr>
            <w:tcW w:w="3469"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Юбилейная, 32</w:t>
            </w:r>
          </w:p>
        </w:tc>
        <w:tc>
          <w:tcPr>
            <w:tcW w:w="606"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186 м</w:t>
            </w:r>
          </w:p>
        </w:tc>
        <w:tc>
          <w:tcPr>
            <w:tcW w:w="792"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01.01.1998</w:t>
            </w:r>
          </w:p>
        </w:tc>
        <w:tc>
          <w:tcPr>
            <w:tcW w:w="1275" w:type="dxa"/>
            <w:gridSpan w:val="2"/>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253 845,00</w:t>
            </w:r>
          </w:p>
        </w:tc>
        <w:tc>
          <w:tcPr>
            <w:tcW w:w="993" w:type="dxa"/>
            <w:tcBorders>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100 992,10</w:t>
            </w:r>
          </w:p>
        </w:tc>
        <w:tc>
          <w:tcPr>
            <w:tcW w:w="1275" w:type="dxa"/>
            <w:gridSpan w:val="2"/>
            <w:tcBorders>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152 852,90</w:t>
            </w:r>
          </w:p>
        </w:tc>
        <w:tc>
          <w:tcPr>
            <w:tcW w:w="1135" w:type="dxa"/>
            <w:gridSpan w:val="2"/>
            <w:tcBorders>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28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000000000001901</w:t>
            </w:r>
          </w:p>
        </w:tc>
        <w:tc>
          <w:tcPr>
            <w:tcW w:w="3469"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Юбилейная, 34</w:t>
            </w:r>
          </w:p>
        </w:tc>
        <w:tc>
          <w:tcPr>
            <w:tcW w:w="606"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01.01.1992</w:t>
            </w:r>
          </w:p>
        </w:tc>
        <w:tc>
          <w:tcPr>
            <w:tcW w:w="127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2 800,00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1 655,91</w:t>
            </w:r>
          </w:p>
        </w:tc>
        <w:tc>
          <w:tcPr>
            <w:tcW w:w="1275" w:type="dxa"/>
            <w:gridSpan w:val="2"/>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1 144,09</w:t>
            </w:r>
          </w:p>
        </w:tc>
        <w:tc>
          <w:tcPr>
            <w:tcW w:w="1135"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315"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4" w:space="0" w:color="000000"/>
              <w:left w:val="single" w:sz="8" w:space="0" w:color="000000"/>
              <w:bottom w:val="single" w:sz="8" w:space="0" w:color="000000"/>
              <w:right w:val="single" w:sz="4"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4" w:space="0" w:color="000000"/>
              <w:bottom w:val="single" w:sz="8"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000000000001902</w:t>
            </w:r>
          </w:p>
        </w:tc>
        <w:tc>
          <w:tcPr>
            <w:tcW w:w="3469" w:type="dxa"/>
            <w:gridSpan w:val="2"/>
            <w:tcBorders>
              <w:top w:val="single" w:sz="4" w:space="0" w:color="000000"/>
              <w:bottom w:val="single" w:sz="8"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Юбилейная, 36</w:t>
            </w:r>
          </w:p>
        </w:tc>
        <w:tc>
          <w:tcPr>
            <w:tcW w:w="606" w:type="dxa"/>
            <w:tcBorders>
              <w:top w:val="single" w:sz="4" w:space="0" w:color="000000"/>
              <w:bottom w:val="single" w:sz="8"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4" w:space="0" w:color="000000"/>
              <w:bottom w:val="single" w:sz="8"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 м</w:t>
            </w:r>
          </w:p>
        </w:tc>
        <w:tc>
          <w:tcPr>
            <w:tcW w:w="792" w:type="dxa"/>
            <w:tcBorders>
              <w:top w:val="single" w:sz="4" w:space="0" w:color="000000"/>
              <w:bottom w:val="single" w:sz="8"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4" w:space="0" w:color="000000"/>
              <w:bottom w:val="single" w:sz="8"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01.01.1991</w:t>
            </w:r>
          </w:p>
        </w:tc>
        <w:tc>
          <w:tcPr>
            <w:tcW w:w="1275" w:type="dxa"/>
            <w:gridSpan w:val="2"/>
            <w:tcBorders>
              <w:top w:val="single" w:sz="4" w:space="0" w:color="000000"/>
              <w:bottom w:val="single" w:sz="8"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1 331,00</w:t>
            </w:r>
          </w:p>
        </w:tc>
        <w:tc>
          <w:tcPr>
            <w:tcW w:w="993" w:type="dxa"/>
            <w:tcBorders>
              <w:top w:val="single" w:sz="4" w:space="0" w:color="000000"/>
              <w:bottom w:val="single" w:sz="8"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830,09</w:t>
            </w:r>
          </w:p>
        </w:tc>
        <w:tc>
          <w:tcPr>
            <w:tcW w:w="1275" w:type="dxa"/>
            <w:gridSpan w:val="2"/>
            <w:tcBorders>
              <w:top w:val="single" w:sz="4" w:space="0" w:color="000000"/>
              <w:bottom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500,91</w:t>
            </w:r>
          </w:p>
        </w:tc>
        <w:tc>
          <w:tcPr>
            <w:tcW w:w="1135" w:type="dxa"/>
            <w:gridSpan w:val="2"/>
            <w:tcBorders>
              <w:top w:val="single" w:sz="4" w:space="0" w:color="000000"/>
              <w:left w:val="single" w:sz="4" w:space="0" w:color="000000"/>
              <w:bottom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4" w:space="0" w:color="000000"/>
              <w:left w:val="single" w:sz="4" w:space="0" w:color="000000"/>
              <w:bottom w:val="single" w:sz="8"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40" w:hRule="atLeast"/>
        </w:trPr>
        <w:tc>
          <w:tcPr>
            <w:tcW w:w="6" w:type="dxa"/>
            <w:tcBorders/>
          </w:tcPr>
          <w:p>
            <w:pPr>
              <w:pStyle w:val="ListParagraph"/>
              <w:widowControl w:val="false"/>
              <w:numPr>
                <w:ilvl w:val="0"/>
                <w:numId w:val="12"/>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000000000001903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Юбилейная, 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4 950,00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3 725,81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1 224,19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hanging="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000000000001904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Юбилейная, 40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130,6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2 762,00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1 544,34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1 217,66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000000000001905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Юбилейная, 42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209,6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8 054,00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4 503,31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3 550,69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000000000001906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 Юбилейная, 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9 100,00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3 424,73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5 675,27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000000000001907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водопр.-ввод  Юбилейная, 26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19,4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1 941,00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1 085,29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855,71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000000000001908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водопр.ВК-15-16 к речке пер.Крестьянский</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11 945,00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10 532,15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1 412,85</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000000000001909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водопр.д/сад 18 ул. Горького</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4 602,00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4 602,00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000000000001910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водопр.Ершова, 13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93,2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8 500,00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3 198,92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5 301,08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000000000001911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водопр.зареч.часть от речки до ВК-20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26 385,00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26 385,00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000000000001912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водопр.Кустовин.ст. ВК 41,46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14 010,00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14 010,00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000000000001913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водопр.Магистраль до ВК 12 Юбилейн.</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3 747,00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3 747,00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000000000001914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водопр.наружн. L22м Юбилейн.18</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4 205,00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4 205,00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000000000001915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водопр.Октябрьская, 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85,1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750,57</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750,57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000000000001916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водопр.Октябрьская, 11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53,6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412,44</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412,44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000000000001917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водопр.Октябрьская, 12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94,6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72,94</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72,94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000000000001918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водопр.Октябрьская, 13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120,6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1 111,23</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1 111,23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000000000001919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водопр.Октябрьская, 17</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51,3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462,23</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462,23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000000000001920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водопр.Октябрьская, 19</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56,9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501,02</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501,02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000000000001921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водопр.Октябрьская, 19</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9,49</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9,49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000000000001922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водопр.Октябрьская, 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487,05</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487,05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000000000001923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водопр.Октябрьская, 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26,7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229,73</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229,73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000000000001924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водопр.Парковая, 43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8 930,00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3 360,75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5 569,25</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000000000001925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водопр.пер.Мухинский ВК 3,4,5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18 073,00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18 073,00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000000000001926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водопр.пер.Мухинский ВК 5, 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1 701,00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1 701,00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000000000001927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водопр.пер.Мухинский ВК 6,8</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24 667,00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24 667,00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000000000001928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водопр.подзем. пос.  Горького-Ангарская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366,6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45 430,00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17 097,31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28 332,69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000000000001929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водопр.подзем. пос.  Горького-Ангарская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506,3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61 000,00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22 956,99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38 043,01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000000000001930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водопр.подзем. пос. Спасск р-н Горького</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128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17 180,00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6 465,59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10 714,41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000000000001932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водопр.Советская, 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865,38</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865,38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000000000001931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водопр.Советская, 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107,8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38,38</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38,38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000000000001933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водопр.Советская, 130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01.09.1998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10 200,00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3 838,71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6 361,29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000000000001934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водопр.Хабаровская(общ.)</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172,55</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152,14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20,41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000000000001935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водопр.через Кулешовку-пер.Крестьянский</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4 404,00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3 883,10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520,90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000000000001936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Сети водопров. ул.Грибоедова, 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прот.5,3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12,79</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12,79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000000000001937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водопр.к ЦТП 10 ул. О.Кошевого</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прот.215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01.06.2001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53 771,00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15 466,39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38 304,61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000000000001938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водопр.Кустовиновская, 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прот.12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373,10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365,08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8,02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000000000001939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2-й м-н ВК-2  ВК-9</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36 385,00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36 385,00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Вишневское водохранилище</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11 533 867,00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7 689 244,67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3 844 622,33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ВК-5 Советская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2 080,00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1 498,49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581,51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Горького-Кустовиновская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7,15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517,82</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517,82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д/сад 15 ЖБК</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1 678,00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1 678,00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д/сад 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1 166,00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1 103,31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62,69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д/сад Ручеек</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6,6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3 975,00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3 975,00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ДК Приморье</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4 547,00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4 547,00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Дом быта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869,86</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851,15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18,71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карьер изв.</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16 781,00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16 781,00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консервн.завод</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26 000,00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23 763,44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2 236,56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69/2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2200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01.08.2000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5 866 666,00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1 845 161,08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4 021 504,92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30,7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12 759,00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10 015,13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2 743,87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100/1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620,50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487,06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133,44</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100/2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32,3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5 753,00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5 753,00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100/3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880,00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880,00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100/4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1 624,00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1 624,00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21,7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2 387,00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1 950,67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436,33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102/2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12,8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1 408,00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1 196,04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211,96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32,2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1 176,00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923,10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252,90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104/1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1 264,00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992,17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271,83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104/3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2 420,00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1 899,57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520,43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104/3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29,7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3 267,00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3 267,00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104/5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13,2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1 293,00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1 014,94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278,06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11,8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673,37</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528,56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144,81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3 995,00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3 995,00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106/1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10,5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1 155,00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943,87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211,13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106/3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1 793,00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1 793,00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ВК-5 Советская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2 080,00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1 498,49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581,51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Горького-Кустовиновская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7,15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517,82</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517,82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д/сад 15 ЖБК</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1 678,00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1 678,00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д/сад 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1 166,00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1 103,31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62,69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д/сад Ручеек</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6,6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3 975,00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3 975,00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ДК Приморье</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4 547,00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4 547,00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Дом быта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869,86</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851,15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18,71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карьер изв.</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16 781,00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16 781,00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000000000001949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консервн.завод</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200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26 000,00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23 763,44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2 236,56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69/2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2200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01.08.2000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5 866 666,00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1 845 161,08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4 021 504,92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30,7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12 759,00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10 015,13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2 743,87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100/1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620,50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487,06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133,44</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100/2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32,3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5 753,00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5 753,00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100/3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880,00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880,00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100/4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1 624,00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1 624,00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21,7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2 387,00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1 950,67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436,33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102/2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12,8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1 408,00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1 196,04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211,96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32,2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1 176,00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923,10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252,90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000000000001959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104/1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1 264,00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992,17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271,83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104/3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2 420,00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1 899,57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520,43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104/3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29,7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3 267,00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3 267,00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104/5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13,2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1 293,00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1 014,94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278,06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11,8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673,37</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528,56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144,81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3 995,00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3 995,00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106/3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1 793,00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1 793,00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108</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884,52</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779,90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104,62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108/1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28,4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1 527,00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1 297,13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229,87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000000000001969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108/2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13,1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4 965,00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4 965,00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000000000001970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110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526,67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93,33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000000000001971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110/1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12,9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1 440,00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1 130,32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309,68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000000000001972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112/1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7,8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705,00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553,39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151,61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000000000001973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114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990,00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777,10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212,90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000000000001974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114/2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244,94</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244,94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000000000001975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69/1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10,3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1 144,00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897,98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246,02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000000000001976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69/2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19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2 090,00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1 640,54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449,46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000000000001977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71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26,5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2 597,00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2 038,51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558,49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000000000001978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71/1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3 300,00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3 122,58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177,42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000000000001979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75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14,3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4 180,00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3 281,08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898,92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000000000001980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77</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17,8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1 616,00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1 268,47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347,53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000000000001981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81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2 063,00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2 063,00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000000000001982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85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989,93</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777,04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212,89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000000000001983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87</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69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910,78</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714,91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195,87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000000000001984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87/1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1 045,00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1 045,00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000000000001985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87/5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858,00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000000000001986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Ленинская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9 610,00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9 610,00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000000000001987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Ленинская, 10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2 750,00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1 892,47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857,53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000000000001988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Маяковского, 10а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35,3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70,36</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57,50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12,86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000000000001989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Маяковского, 14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42,8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76,75</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62,72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14,03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000000000001990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Маяковского, 16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92,74</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75,78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16,96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000000000001991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Маяковского, 18</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67,7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88,48</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72,31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16,17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000000000001992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Маяковского, 20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6,8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144,98</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118,48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26,50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000000000001994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Маяковского, 22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15,99</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13,07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000000000001993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Маяковского, 22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79,3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15,99</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13,07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000000000001995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Маяковского, 23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1 033,00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710,88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322,12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000000000001996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Маяковского, 25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307,01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211,28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95,73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000000000001997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Покуса, 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16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1 760,00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1 722,15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37,85</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000000000001998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Советская, 100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1 650,00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1 650,00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000000000001999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Советская, 104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2 151,00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2 151,00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000000000002000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Советская, 106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2 294,00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2 294,00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000000000002001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Советская, 116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724,88</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724,88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000000000002002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Советская, 66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5,6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405,93</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405,93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000000000002003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Советская, 70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14 531,00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13 281,02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1 249,98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000000000002004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Советская, 72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587,07</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587,07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000000000002005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Советская, 88</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471,09</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471,09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000000000002006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Советская, 90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543,75</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543,75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000000000002007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Советская, 94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113,7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8 002,00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8 002,00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000000000002008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торгов.центр СТА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8 767,00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6 881,62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1 885,38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000000000002009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ф-ка Таежная, Советская, 102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70,1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4 933,00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4 826,91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106,09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000000000002010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Шолохова,28</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11,1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760,80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621,73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139,07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000000000002011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Андреевская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91 562,00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91 562,00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000000000002012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арт.скважина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1255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326 255,00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326 255,00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000000000002013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Бел-го, Промыш.тупик от колод.№1 до узла №7</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186 502,24</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186 502,24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000000000002014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ВК 13,21,14,15,16,17,18</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29 164,00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29 164,00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000000000002015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ВК-10,11,13,15,16,17,19</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41 428,00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29 845,98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11 582,02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000000000002016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ВК-5 ВК-6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7 865,00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5 666,18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2 198,82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000000000002017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ВК-6 ВК-7</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14 644,00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10 549,98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4 094,02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000000000002018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ВК-7 ВК-9</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6 148,00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4 429,20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1 718,80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000000000002019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Вокзальная-Ершова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95 052,00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53 147,35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41 904,65</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000000000002020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водопр.Борисова, 17</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2 392,00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2 392,00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000000000002021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Госбанк</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486,10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486,10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000000000002022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Дом детского творчества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2 846,00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2 846,00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000000000002023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Ершова, 19</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01.05.2000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116 262,00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37 503,87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78 758,13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000000000002024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завод СТА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1 119 748,00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1 119 748,00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000000000002025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Красноармейская 18</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3 352,00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3 352,00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000000000002026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Красноармейская ГОВД</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98,5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16 528,00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16 528,00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000000000002027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108/3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35,5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7 372,00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7 372,00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000000000002028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Сеть водопр. Красногвардейская 108/3 </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35,5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4 402,00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3 171,33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1 230,67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000000000002029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75,79,83,91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635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106 533,00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106 533,00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000000000002030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89</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45,3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5 617,00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5 617,00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000000000002031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89</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55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25 398,00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24 032,52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1 365,48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000000000002032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89</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45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315,06</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315,06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000000000002033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89</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13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1 274,00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1 274,00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000000000002034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91/1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14,2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3 414,00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3 414,00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000000000002035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Красногвардейская 95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80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1 680,00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1 680,00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000000000002036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м/р-н №3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01.02.2004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1 767 000,00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356 250,00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1 410 750,00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000000000002037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Молодежная,4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42,64</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42,64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000000000002038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от скв.1190 вк42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1 587,00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1 587,00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000000000002039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от ст. до маг.№3  Ершова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286 163,00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280 008,96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6 154,04</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поселок СТА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672 273,00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549 384,39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122 888,61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поселок СТА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38 545,00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38 545,00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699 470,00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699 470,00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299 440,00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299 440,00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торговый центр СТА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8 568,00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6 725,42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1 842,58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ул.Школьная,4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273,61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273,61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уличн. Красногвардейская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139 427,00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115 259,65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24 167,35</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Фадеева,11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325,06</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265,64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59,42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Фадеева,11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44,77</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36,59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8,18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ЦТП Ершова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01.06.2000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299 985,00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95 962,94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204 022,06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школа 14 ул.Герцена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1 153,00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1 153,00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водопр.уличная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6 743,00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6 743,00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водопр.уличная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74 360,00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74 360,00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000000000000086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Водопроводные сети,                               ул.Советская, 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чугун,сталь прот.3000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553125</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427008,83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126116,17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св-во о рег.     от 12.11.2008</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000000000000085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Вынос водопровода, ул.Андреевская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   прот.110</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365000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196948,53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168051,47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св-во о рег.     от 12.11.2008</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поселок СТА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38 545,00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38 545,00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699 470,00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699 470,00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СТА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299 440,00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299 440,00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торговый центр СТА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8 568,00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6 725,42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1 842,58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ул.Школьная,4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273,61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273,61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уличн. Красногвардейская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139 427,00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115 259,65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24 167,35</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Фадеева,11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325,06</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265,64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59,42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Фадеева,11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44,77</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36,59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8,18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000000000002049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ЦТП Ершова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01.06.2000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299 985,00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95 962,94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204 022,06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 школа 14 ул.Герцена</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1 153,00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1 153,00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водопр.уличная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6 743,00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6 743,00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000000000002052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водопр.уличная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74 360,00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74 360,00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000000000000086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Водопроводные сети,                               ул.Советская, 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чугун,сталь прот.3000 м</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553125</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427008,83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126116,17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св-во о рег.     от 12.11.2008</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000000000000085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Вынос водопровода, ул.Андреевская</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   прот.110</w:t>
            </w:r>
          </w:p>
        </w:tc>
        <w:tc>
          <w:tcPr>
            <w:tcW w:w="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01.01.2002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365000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196948,53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168051,47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св-во о рег.     от 12.11.2008</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000000000000043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Ввод водопровода к фундаменту ж.д.по ул.Мира,4, №05-27</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228,6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48131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16019</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32112</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000000000000042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Ввод водопровода к фундаменту ж.д.по ул.Планерная,3, маг-н "Астория", №05-26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12932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12019</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913</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000000000000040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Ввод водопровода по ул.Дербенева,18/1 до фундамента дома, №05-24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56,3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5899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3356</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2543</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000000000000056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Ввода в ж/дома до стены фундам.дома(Нагорная,1,2,3,4,5,6;Калин,1;Коммунар,29,31,33,35,37,39;Дерб,11,20а;Мира,2,4,6,8;Планер,3), №05-38-1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575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39475</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23781</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15694</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000000000000057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Ввода в жилые дома до стены фундамента дома(Нагор,8;Коммунар,3,5,7,9,10,11,13,14,19,21,23,25,25/1,27;Дерб,2а,2б,4,8а,8,10,12,13,14,15,16,17,18,19,20,22,23,24,24а,26,28,30,32;ул.Цементная, 10,13,15,17,19,23,25а,25б,27; ул.Чуалова, 2; ул.Ломоносова, 2,4,6,8,9,10), №05-38-2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1125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50152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40145</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10007</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000000000000027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до ж.д. по ул.                              Коммунаров,21(ввода до фундаментов), №05-13-1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202,7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20675</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19381</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1294</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000000000000028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до ж.д. по ул.                              Коммунаров,21(ввода до фундаментов), №05-13-2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3780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3780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000000000000048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к ж.д. по ул.Мира,6 (ввод до фундамента дома), №05-31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40172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11710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28462</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000000000000044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к ж.д. по ул.Нагорная,3 (ввода до фундамента дома), №05-28-1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54,1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51831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31658</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20173</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000000000000045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к ж.д. по ул.Нагорная,3 (ввода до фундамента дома), №05-28-2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129,2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17054</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17054</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000000000000054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к ж.д. по ул.Нагорная,4(ввод до фундамента дома), №05-36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8772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3506</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5266</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000000000000046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к ж.д. по ул.Нагорная,5 (ввод до фундамента дома), №05-29</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253,2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25826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8168</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17658</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000000000000041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к ж.д. по ул.Нагорная,6 (ввода до фундамента дома), №05-25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8058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3084</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4974</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000000000000047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к ж.д. по ул.Нагорная,8 (ввод до фундамента дома), №05-30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85,5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16383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13497</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2886</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000000000000039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к ж.д. по ул.Цементная,24 до фундамента дома(ввода до фундаментов), №05-23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58,9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7657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4375</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3282</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000000000000055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к ж.д.по ул.Нагорная,7 с вводом до стены фундамента, №05-37</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01.01.1994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3907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2802</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1105</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000000000000029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вечерней школы до ДК им.С.Лазо, №05-14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75,9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7742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6922</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820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000000000000038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д/с 12 до 3-й Западный пер. по ул.Пионерской, №05-22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1025,4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104590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100602</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3988</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000000000000025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ж.д. по ул.Дербенева,32 до ул.Дербенева,            20а,(ввода до фундам.), №05-12-1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144,8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14770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10996</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3774</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000000000000026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ж.д. по ул.Дербенева,32 до ул.Дербенева,20а,(ввода до фундамен.), №05-12-2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332,1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43837</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43837</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000000000000018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ж.д. по ул.Дербенева,8 до ул.Цементной(ввода до фундаментов), №05-09-1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308,6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21400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21400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000000000000019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ж.д. по ул.Дербенева,8 до ул.Цементной(ввода до фундаментов), №05-09-2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4290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4290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000000000000020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ж.д. по ул.Дербенева,8 до ул.Цементной(ввода до фундаментов), №05-09-3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1440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1440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000000000000021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ж.д. по ул.Дербенева,8 до ул.Цементной(ввода до фундаментов), №05-10-1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144,1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14698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14698</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000000000000022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ж.д. по ул.Дербенева,8 до ул.Цементной(ввода до фундаментов), №05-10-2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231,6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30108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30108</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000000000000023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ж.д. по ул.Дербенева,8 до ул.Цементной(ввода до фундаментов), №05-10-3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2430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2430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000000000000037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Водопровод.сеть от ж.д.ул.Коммунаров,25/1 до ул.Коммунаров,29(ввода до фундамен.), ж/д 31-33-35 от ВК-90 до ВК-92№05-21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184,5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18819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10753</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8066</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000000000000036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индуст.техникума до профилактория, №05-20</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91,7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60171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38439</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21732</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000000000000051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колодца ВК-29 до колодца ВК-35 ул.Коммунаров, №05-34-1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153,1</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15616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11037</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4579</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000000000000052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колодца ВК-29 до колодца ВК-35  ул.Коммунаров, №05-34-2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76</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3894</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3894</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000000000000050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колодца ВК-75 до колодца ВК-78 по ул.Коммунаров, №05-33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160,4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16361</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10783</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5578</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000000000000049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скважины №23 до станции 2-го подъема, №05-32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15860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11224</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4636</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000000000000035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скважины №25 по стадиону "Атлант", №05-19</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302,2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39286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27122</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12164</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000000000000031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станции 2-го подъема до водонапорной башни, №05-16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29920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26154</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3766</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000000000000003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станции 2-го подъема до д/с №12 по ул.Коммунаров, №05-02-1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693,8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60700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60700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000000000000004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станции 2-го подъема до д/с №12 по ул.Коммунаров, №05-02-2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45,6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6059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6059</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000000000000005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станции 2-го подъема до д/с №12 по ул.Коммунаров, №05-02-3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2403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2403</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000000000000010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Водопрово.сеть от ул.Коммунаров до ул.                      Планерная(ул.Первомайская,Ломоносова), №05-06</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458,2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46736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42163</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4573</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000000000000024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ул.Пионерской до больничного городка, №05-11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01.01.1964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47532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33017</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14515</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000000000000007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ул.Пионерской до ул.Мира по 2-й Западный пер., №05-04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271,9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27734</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26051</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1683</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000000000000008</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ул.Пионерской до фундамента ж.д. ул.Нагорная,2ввода до фундаментов, №05-05-1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137</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13974</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13247</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727</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000000000000009</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ул.Пионерской до фундамента ж.д. ул.Нагорная,2ввода до фундаментов, №05-05-2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504</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504</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000000000000006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ул.Спортивной до 3-й Западный переулок №05-03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374,6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38209</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36102</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2107</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000000000000001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ул.Цементной ВК-22 до станции 2-го подъема №05-01-1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235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30550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30550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000000000000002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ул.Цементной ВК-22 до станции 2-го подъема, №05-01-2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234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23868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23868</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000000000000032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ул.Цементной до ИК-6, №05-17-1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125</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3250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3071</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179</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000000000000033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ул.Цементной до ИК-6, №05-17-2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540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540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000000000000011</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ул.Цементной до шк.№3(поворот на школу), №05-07-1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150,2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15320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8874</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6446</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000000000000012</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ул.Цементной до шк.№3(поворот на школу), №05-07-2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190,6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32402</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32402</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000000000000013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ул.Цементной до шк.№3(поворот на школу), №05-07-3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28,4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2556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2556</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000000000000030</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по ул.Дальняя от Вторсырья ВК-161), №05-15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540</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38600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38600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000000000000053</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по ул.Цементная к ж.д. по ул.Нагорная,1(ввод до фундамента дома), №05-35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403</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01.01.1952</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41106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39535</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1571</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000000000000014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по ул.Цементной от ВК-4 до ВК-32, №05-08-1</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725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63950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63950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000000000000015</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по ул.Цементной от ВК-4 до ВК-32, №05-08-2</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256,6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33358</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33358</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000000000000016</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по ул.Цементной от ВК-4 до ВК-32, №05-08-3</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76</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6336</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6336</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000000000000017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по ул.Цементной от ВК-4 до ВК-32, №05-08-4</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сталь</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30,6</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01.01.1939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2754</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2754</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000000000000034</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Сеть пром.водопровода по ул.Цементная, №05-18</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чугун</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250</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1009</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01.01.1954</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221980</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205992</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15988</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000000000000037</w:t>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Водопроводная сеть от ж.д.ул.Коммунаров,25/1 до ул.Коммунаров,29,31,33,35</w:t>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01.01.1975</w:t>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135 763,93</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10 753,00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125 010,93</w:t>
            </w:r>
          </w:p>
        </w:tc>
      </w:tr>
      <w:tr>
        <w:trPr>
          <w:trHeight w:val="769" w:hRule="atLeast"/>
        </w:trPr>
        <w:tc>
          <w:tcPr>
            <w:tcW w:w="6" w:type="dxa"/>
            <w:tcBorders/>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5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2"/>
              </w:numPr>
              <w:spacing w:before="0" w:after="200"/>
              <w:ind w:left="0" w:firstLine="28"/>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sz w:val="20"/>
                <w:szCs w:val="20"/>
              </w:rPr>
            </w:pPr>
            <w:r>
              <w:rPr>
                <w:sz w:val="20"/>
                <w:szCs w:val="20"/>
              </w:rPr>
            </w:r>
          </w:p>
        </w:tc>
        <w:tc>
          <w:tcPr>
            <w:tcW w:w="34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20"/>
                <w:szCs w:val="20"/>
              </w:rPr>
            </w:pPr>
            <w:r>
              <w:rPr>
                <w:sz w:val="20"/>
                <w:szCs w:val="20"/>
              </w:rPr>
            </w:r>
          </w:p>
        </w:tc>
        <w:tc>
          <w:tcPr>
            <w:tcW w:w="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20"/>
                <w:szCs w:val="20"/>
              </w:rPr>
            </w:pPr>
            <w:r>
              <w:rPr>
                <w:sz w:val="20"/>
                <w:szCs w:val="20"/>
              </w:rPr>
            </w:r>
          </w:p>
        </w:tc>
        <w:tc>
          <w:tcPr>
            <w:tcW w:w="19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sz w:val="20"/>
                <w:szCs w:val="20"/>
              </w:rPr>
            </w:pPr>
            <w:r>
              <w:rPr>
                <w:sz w:val="20"/>
                <w:szCs w:val="20"/>
              </w:rPr>
            </w:r>
          </w:p>
        </w:tc>
        <w:tc>
          <w:tcPr>
            <w:tcW w:w="79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sz w:val="20"/>
                <w:szCs w:val="20"/>
              </w:rPr>
            </w:pPr>
            <w:r>
              <w:rPr>
                <w:sz w:val="20"/>
                <w:szCs w:val="20"/>
              </w:rPr>
            </w:r>
          </w:p>
        </w:tc>
        <w:tc>
          <w:tcPr>
            <w:tcW w:w="113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jc w:val="center"/>
              <w:rPr>
                <w:sz w:val="20"/>
                <w:szCs w:val="20"/>
              </w:rPr>
            </w:pPr>
            <w:r>
              <w:rPr>
                <w:sz w:val="20"/>
                <w:szCs w:val="20"/>
              </w:rPr>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20"/>
                <w:szCs w:val="20"/>
              </w:rPr>
            </w:pPr>
            <w:r>
              <w:rPr>
                <w:sz w:val="20"/>
                <w:szCs w:val="20"/>
              </w:rPr>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sz w:val="20"/>
                <w:szCs w:val="20"/>
              </w:rPr>
            </w:pPr>
            <w:r>
              <w:rPr>
                <w:sz w:val="20"/>
                <w:szCs w:val="20"/>
              </w:rPr>
            </w:r>
          </w:p>
        </w:tc>
        <w:tc>
          <w:tcPr>
            <w:tcW w:w="127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20"/>
                <w:szCs w:val="20"/>
              </w:rPr>
            </w:pPr>
            <w:r>
              <w:rPr>
                <w:sz w:val="20"/>
                <w:szCs w:val="20"/>
              </w:rPr>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20"/>
                <w:szCs w:val="20"/>
              </w:rPr>
            </w:pPr>
            <w:r>
              <w:rPr>
                <w:sz w:val="20"/>
                <w:szCs w:val="20"/>
              </w:rPr>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20"/>
                <w:szCs w:val="20"/>
              </w:rPr>
            </w:pPr>
            <w:r>
              <w:rPr>
                <w:sz w:val="20"/>
                <w:szCs w:val="20"/>
              </w:rPr>
            </w:r>
          </w:p>
        </w:tc>
      </w:tr>
    </w:tbl>
    <w:p>
      <w:pPr>
        <w:pStyle w:val="Normal"/>
        <w:rPr/>
      </w:pPr>
      <w:r>
        <w:rPr/>
      </w:r>
      <w:r>
        <w:br w:type="page"/>
      </w:r>
    </w:p>
    <w:tbl>
      <w:tblPr>
        <w:tblpPr w:bottomFromText="0" w:horzAnchor="text" w:leftFromText="180" w:rightFromText="180" w:tblpX="0" w:tblpY="630" w:topFromText="0" w:vertAnchor="margin"/>
        <w:tblW w:w="5000" w:type="pct"/>
        <w:jc w:val="left"/>
        <w:tblInd w:w="108" w:type="dxa"/>
        <w:tblLayout w:type="fixed"/>
        <w:tblCellMar>
          <w:top w:w="0" w:type="dxa"/>
          <w:left w:w="108" w:type="dxa"/>
          <w:bottom w:w="0" w:type="dxa"/>
          <w:right w:w="108" w:type="dxa"/>
        </w:tblCellMar>
        <w:tblLook w:val="04a0"/>
      </w:tblPr>
      <w:tblGrid>
        <w:gridCol w:w="525"/>
        <w:gridCol w:w="1395"/>
        <w:gridCol w:w="3361"/>
        <w:gridCol w:w="562"/>
        <w:gridCol w:w="2095"/>
        <w:gridCol w:w="700"/>
        <w:gridCol w:w="1120"/>
        <w:gridCol w:w="1259"/>
        <w:gridCol w:w="977"/>
        <w:gridCol w:w="1260"/>
        <w:gridCol w:w="1118"/>
        <w:gridCol w:w="1331"/>
      </w:tblGrid>
      <w:tr>
        <w:trPr>
          <w:trHeight w:val="25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ageBreakBefore/>
              <w:widowControl w:val="false"/>
              <w:jc w:val="center"/>
              <w:rPr>
                <w:rFonts w:ascii="Calibri" w:hAnsi="Calibri" w:eastAsia="Times New Roman" w:cs="Times New Roman"/>
                <w:color w:val="000000"/>
                <w:sz w:val="20"/>
                <w:szCs w:val="20"/>
                <w:lang w:eastAsia="ru-RU"/>
              </w:rPr>
            </w:pPr>
            <w:r>
              <w:rPr>
                <w:sz w:val="18"/>
                <w:szCs w:val="18"/>
              </w:rPr>
              <w:t>NN</w:t>
              <w:br/>
              <w:t>п/п</w:t>
            </w:r>
          </w:p>
        </w:tc>
        <w:tc>
          <w:tcPr>
            <w:tcW w:w="475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b/>
                <w:bCs/>
                <w:sz w:val="18"/>
                <w:szCs w:val="18"/>
              </w:rPr>
              <w:t>Группировка  информации</w:t>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Ед.</w:t>
            </w:r>
          </w:p>
          <w:p>
            <w:pPr>
              <w:pStyle w:val="Normal"/>
              <w:widowControl w:val="false"/>
              <w:jc w:val="center"/>
              <w:rPr>
                <w:sz w:val="18"/>
                <w:szCs w:val="18"/>
              </w:rPr>
            </w:pPr>
            <w:r>
              <w:rPr>
                <w:sz w:val="18"/>
                <w:szCs w:val="18"/>
              </w:rPr>
              <w:t>изм.</w:t>
            </w:r>
          </w:p>
        </w:tc>
        <w:tc>
          <w:tcPr>
            <w:tcW w:w="20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Краткая характеристика</w:t>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Коли- чество</w:t>
            </w:r>
          </w:p>
        </w:tc>
        <w:tc>
          <w:tcPr>
            <w:tcW w:w="1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Дата ввода в эксплуатацию</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Балансовая стоимость</w:t>
            </w:r>
          </w:p>
        </w:tc>
        <w:tc>
          <w:tcPr>
            <w:tcW w:w="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Износ</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Остаточная стоимость</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Техническое состояние</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Св-во о гос.регистрации</w:t>
            </w:r>
          </w:p>
        </w:tc>
      </w:tr>
      <w:tr>
        <w:trPr>
          <w:trHeight w:val="25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left"/>
              <w:rPr>
                <w:sz w:val="18"/>
                <w:szCs w:val="18"/>
              </w:rPr>
            </w:pPr>
            <w:r>
              <w:rPr>
                <w:sz w:val="18"/>
                <w:szCs w:val="18"/>
              </w:rPr>
            </w:r>
          </w:p>
        </w:tc>
        <w:tc>
          <w:tcPr>
            <w:tcW w:w="475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b/>
                <w:b/>
                <w:bCs/>
                <w:sz w:val="24"/>
                <w:szCs w:val="24"/>
              </w:rPr>
            </w:pPr>
            <w:r>
              <w:rPr>
                <w:rFonts w:cs="Times New Roman" w:ascii="Times New Roman" w:hAnsi="Times New Roman"/>
                <w:b/>
                <w:bCs/>
                <w:sz w:val="24"/>
                <w:szCs w:val="24"/>
              </w:rPr>
              <w:t>Объекты водоочистки</w:t>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20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r>
      <w:tr>
        <w:trPr>
          <w:trHeight w:val="51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000000000000295</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Комплекс-здание водоочистительной станции, Кр.гвард.128</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пл. 3163,7 кв.м</w:t>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8" w:firstLine="8"/>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6 466 733,60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3 405 813,03</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3 060 920,57</w:t>
            </w:r>
          </w:p>
        </w:tc>
        <w:tc>
          <w:tcPr>
            <w:tcW w:w="1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св-во о рег.     от 09.10.2007</w:t>
            </w:r>
          </w:p>
        </w:tc>
      </w:tr>
      <w:tr>
        <w:trPr>
          <w:trHeight w:val="51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000000000000299</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Комплекс-здание котельной , Кр.гвардейская, 128, корп.4</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пл.63,4 кв.м </w:t>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221 245,10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116 522,42</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104 722,68</w:t>
            </w:r>
          </w:p>
        </w:tc>
        <w:tc>
          <w:tcPr>
            <w:tcW w:w="1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св-во о рег.     от 09.10.2007</w:t>
            </w:r>
          </w:p>
        </w:tc>
      </w:tr>
      <w:tr>
        <w:trPr>
          <w:trHeight w:val="51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000000000000296</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Комплекс-здание КПП, Кр.гвардейская, 128, корп.1</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пл.13,3 кв.м</w:t>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37 555,80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19 779,39</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17 776,41</w:t>
            </w:r>
          </w:p>
        </w:tc>
        <w:tc>
          <w:tcPr>
            <w:tcW w:w="1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св-во о рег.     от 09.10.2007</w:t>
            </w:r>
          </w:p>
        </w:tc>
      </w:tr>
      <w:tr>
        <w:trPr>
          <w:trHeight w:val="61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000000000000297</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Комплекс-здание по обороту промывных вод, Кр.гвардейская,128,корп.2</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пл.126,9 кв.м</w:t>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388 913,00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204 827,51</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184 085,49</w:t>
            </w:r>
          </w:p>
        </w:tc>
        <w:tc>
          <w:tcPr>
            <w:tcW w:w="1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св-во о рег.     от 09.10.2007</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000000000000298</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Комплекс-здание сгустителей осадков, Кр.гвардейская,128,корп.3</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пл.330,3 кв.м</w:t>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951 893,50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501 330,58</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450 562,92</w:t>
            </w:r>
          </w:p>
        </w:tc>
        <w:tc>
          <w:tcPr>
            <w:tcW w:w="1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св-во о рег.     от 09.10.2007</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000000000002137</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Башня для хранения промыв.вод</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137 693,00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120 863,86</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16 829,14</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000000000002138</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Водопровод ВОС</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протяж.203 м</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32 199,00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32 199,00</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000000000002139</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Канализация ВОС</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174 406,00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153 089,71</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21 316,29</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000000000002140</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Ливнеотвод</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130 257,00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130 257,00</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000000000002141</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Ограждение ВОС</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157 344,00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157 344,00</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000000000002150</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Ограждение ж/б</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147 624,00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147 624,00</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000000000002142</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Ограждение станции 2-го подъема</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90 141,00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90 141,00</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000000000002143</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Песковая площадка</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13 941,00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13 941,00</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000000000002145</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Поле обезвоживания осадка</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1 357 547,81</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714 975,18</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642 572,63</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000000000002144</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Поле обезвоживания осадка</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1 358 007,00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715 217,02</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642 789,98</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000000000002146</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Резервуар для  воды №1</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406 638,00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356 937,80</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49 700,20</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000000000002147</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Резервуар для  воды №2</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397 808,00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349 187,02</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48 620,98</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000000000002148</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Резервуар Н.С. 2-го подъема</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71 342,00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62 622,42</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8 719,58</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000000000002149</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Резервуар Н.С. 2-го подъема</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шт</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71 342,00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62 622,42</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8 719,58</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000000000002153</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Теплопровод</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01.01.1979</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24 046,00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15 068,83</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8 977,17</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000000000002151</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Теплосеть ВОС</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435,5 м</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177 925,00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177 925,00</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000000000002152</w:t>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Трубопровод технологический</w:t>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w:t>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протяж. 2762 м</w:t>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01.01.1984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619 750,00</w:t>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619 750,00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r>
      <w:tr>
        <w:trPr>
          <w:trHeight w:val="52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3"/>
              </w:numPr>
              <w:spacing w:before="0" w:after="200"/>
              <w:ind w:left="0" w:hanging="0"/>
              <w:contextualSpacing/>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20"/>
                <w:szCs w:val="20"/>
              </w:rPr>
            </w:pPr>
            <w:r>
              <w:rPr>
                <w:color w:val="000000"/>
                <w:sz w:val="20"/>
                <w:szCs w:val="20"/>
              </w:rPr>
            </w:r>
          </w:p>
        </w:tc>
        <w:tc>
          <w:tcPr>
            <w:tcW w:w="3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color w:val="000000"/>
                <w:sz w:val="20"/>
                <w:szCs w:val="20"/>
              </w:rPr>
            </w:pPr>
            <w:r>
              <w:rPr>
                <w:color w:val="000000"/>
                <w:sz w:val="20"/>
                <w:szCs w:val="20"/>
              </w:rPr>
            </w:r>
          </w:p>
        </w:tc>
        <w:tc>
          <w:tcPr>
            <w:tcW w:w="2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20"/>
                <w:szCs w:val="20"/>
              </w:rPr>
            </w:pPr>
            <w:r>
              <w:rPr>
                <w:color w:val="000000"/>
                <w:sz w:val="20"/>
                <w:szCs w:val="20"/>
              </w:rPr>
            </w:r>
          </w:p>
        </w:tc>
        <w:tc>
          <w:tcPr>
            <w:tcW w:w="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color w:val="000000"/>
                <w:sz w:val="20"/>
                <w:szCs w:val="20"/>
              </w:rPr>
            </w:pPr>
            <w:r>
              <w:rPr>
                <w:color w:val="000000"/>
                <w:sz w:val="20"/>
                <w:szCs w:val="20"/>
              </w:rPr>
            </w:r>
          </w:p>
        </w:tc>
        <w:tc>
          <w:tcPr>
            <w:tcW w:w="1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20"/>
                <w:szCs w:val="20"/>
              </w:rPr>
            </w:pPr>
            <w:r>
              <w:rPr>
                <w:color w:val="000000"/>
                <w:sz w:val="20"/>
                <w:szCs w:val="20"/>
              </w:rPr>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color w:val="000000"/>
                <w:sz w:val="20"/>
                <w:szCs w:val="20"/>
              </w:rPr>
            </w:pPr>
            <w:r>
              <w:rPr>
                <w:color w:val="000000"/>
                <w:sz w:val="20"/>
                <w:szCs w:val="20"/>
              </w:rPr>
            </w:r>
          </w:p>
        </w:tc>
        <w:tc>
          <w:tcPr>
            <w:tcW w:w="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color w:val="000000"/>
                <w:sz w:val="20"/>
                <w:szCs w:val="20"/>
              </w:rPr>
            </w:pPr>
            <w:r>
              <w:rPr>
                <w:color w:val="000000"/>
                <w:sz w:val="20"/>
                <w:szCs w:val="20"/>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color w:val="000000"/>
                <w:sz w:val="20"/>
                <w:szCs w:val="20"/>
              </w:rPr>
            </w:pPr>
            <w:r>
              <w:rPr>
                <w:color w:val="000000"/>
                <w:sz w:val="20"/>
                <w:szCs w:val="20"/>
              </w:rPr>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olor w:val="000000"/>
                <w:sz w:val="20"/>
                <w:szCs w:val="20"/>
              </w:rPr>
            </w:pPr>
            <w:r>
              <w:rPr>
                <w:color w:val="000000"/>
                <w:sz w:val="20"/>
                <w:szCs w:val="20"/>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sectPr>
          <w:headerReference w:type="default" r:id="rId5"/>
          <w:type w:val="nextPage"/>
          <w:pgSz w:orient="landscape" w:w="16838" w:h="11906"/>
          <w:pgMar w:left="567" w:right="567" w:gutter="0" w:header="284" w:top="341" w:footer="0" w:bottom="289"/>
          <w:pgNumType w:fmt="decimal"/>
          <w:formProt w:val="false"/>
          <w:textDirection w:val="lrTb"/>
          <w:docGrid w:type="default" w:linePitch="360" w:charSpace="4096"/>
        </w:sect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tabs>
          <w:tab w:val="clear" w:pos="708"/>
          <w:tab w:val="left" w:pos="1134" w:leader="none"/>
        </w:tabs>
        <w:ind w:firstLine="709"/>
        <w:rPr>
          <w:rFonts w:ascii="Times New Roman" w:hAnsi="Times New Roman" w:cs="Times New Roman"/>
          <w:sz w:val="24"/>
          <w:szCs w:val="24"/>
        </w:rPr>
      </w:pPr>
      <w:r>
        <w:rPr>
          <w:rFonts w:cs="Times New Roman" w:ascii="Times New Roman" w:hAnsi="Times New Roman"/>
          <w:sz w:val="24"/>
          <w:szCs w:val="24"/>
        </w:rPr>
        <w:t xml:space="preserve">1.2. Описание состояния существующих источников водоснабжения и </w:t>
        <w:tab/>
        <w:t>водозаборных сооружений</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Производительность насосной станции 1 подъема составляет 39744.0 м3/сутки. Длина трубопроводов до насосной станции 2 подъема 16 км, диаметр труб 600 мм. Производительность насосной станции  2 подъема составляет 20000.0 м3/сутки.</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 xml:space="preserve">Проектная производительность насосной станции 3 подъема составляет 16800.0 м3/сутки. </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Общая протяжённость сетей водоснабжения составляет 150,6 км.</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r>
      <w:r>
        <w:rPr>
          <w:rFonts w:eastAsia="Calibri" w:cs="Times New Roman" w:ascii="Times New Roman" w:hAnsi="Times New Roman"/>
          <w:b/>
          <w:sz w:val="24"/>
          <w:szCs w:val="24"/>
        </w:rPr>
        <w:t>Станция «обезжелезивания»</w:t>
      </w:r>
      <w:r>
        <w:rPr>
          <w:rFonts w:eastAsia="Calibri" w:cs="Times New Roman" w:ascii="Times New Roman" w:hAnsi="Times New Roman"/>
          <w:sz w:val="24"/>
          <w:szCs w:val="24"/>
        </w:rPr>
        <w:t xml:space="preserve"> включает: водозаборные скважины, насосную станцию второго подъема, два резервуара V = 250 м3 и V = 500 м3 , водонапорную башню объемом V = 250 м3, территория площадки огорожена и благоустроена. Размеры санитарной зоны выдержаны, согласно норм и требований, трубопроводы и водоводы на площадке проложены, частично наземно, частично подземно, различных диметров из полиэтиленовых, и стальных трубопроводов.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На территории распложены 3-и водозаборные скважины ПР-153; ПР 18-91; ПР-28;   В настоящее время забор воды осуществляется из скважин № ПР-153 и ПР 18-91.</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Здание станции обезжелезивания выполнено из кирпича, одноэтажное, типовых размеров12*18 м. Само здание находится в хорошем и исправном состоянии, за счет преждевременного текущего ремонта. Окна данного здания изношенны (на зиму утепляются пленкой), и требуют замены на пластиковые. Крыша здания в изношенном состоянии - трещины в местах стыков, частичное отслоение защитного слоя, требуется капитальный ремонт – производство скатной крыши из металлического профиля. Пол в здании частично (бетонный) - трещины, выбоины,  частично дощатый. В бытовом помещении дощатый пол отремонтирован., в хорошем состоянии.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В здании, находятся фильтры, насосно-компрессорное оборудование, вспомогательные и бытовые помещения.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Основная функция станции это - забор воды из артезианских скважин,  нейтрализация железа, посредством насыщения ее кислородом, и очисткой взвесей и примесей в зернистых фильтрах, загруженных гранодиоритом,  исходной воды.  Далее очищенная, вода подается потребителю микрорайона «Силикатный».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Исходная, вода на станцию поступает из скважины № ПР-153 и ПР 18-91.</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Скважина ПР-153 включает: здание скважины, насос с погружным электронасосным агрегатом марки ЭЦВ- 8-40-120 мощность электродвигателя 22 кВт., производительность 40 м3/час, напор воды 120 м., установлен прибор учета воды, а также 2-е задвижки.  Здание скважины находится в удовлетворительном состоянии. Стены - наблюдается небольшое разрушение кирпичной кладки наружной стены здания, отслоение покрасочного слоя внутренней стены здания. Водоподъемные  трубы - имеются мелкие коррозийные разрушения. Пол (бетонный)- имеются трещины, выбоины. Крыша - трещины в местах стыков, частичное отслоение защитного слоя. Установленный на скважине насос находится в удовлетворительном и исправном состоянии.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Скважина ПР 18-91 включает: здание скважины, насос с погружным электронасосным агрегатом марки ЭЦВ  8-40-150 мощность электродвигателя 27 кВт., производительность 40 м3/час, напор воды 150 м., установлен прибор учета воды, а также 2-е задвижки.  Здание скважины находится в удовлетворительном состоянии. Стены - наблюдается небольшое разрушение кирпичной кладки наружной стены здания, отслоение покрасочного слоя внутренней стены здания. На трубах, в помещении, наблюдаются небольшие коррозийные разрушения. Водоподъемные  трубы - имеются мелкие коррозийные разрушения.  Пол (бетонный)- имеются трещины, выбоины. Крыша - трещины в местах стыков, частичное отслоение защитного слоя. Установленный на скважине насос находится в удовлетворительном и исправном состоянии.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Вода от скважин  № ПР-153 и ПР 18-91 подается в пять вакуумно-эжекционных декарбанизаторов (ВЭД ). Вакуумно-эжекционные декарбонизаторы изготовлены согласно конструкции и схеме Комарчева были отремонтированы ( в количестве 5 шт.) работниками участка ВС и С и установлены в 2013 году взамен старых и непригодных к эксплуатации декарбонизаторов. На данный момент 5 вакуумно-эжекционных декарбонизаторов находятся, в хорошем и исправном рабочем состоянии. Их предназначение обусловлено глубоким удалением из воды  растворенной углекислоты( декарбонизации) до концентрации 3-5 мг/л и обогащения ее кислородом воздуха. При глубоком удалении углекислоты повышается  рН воды и создаются условия для быстрого и полного окисления растворенного железа. В итоге железо переходит в форму нерастворимых гидроксидов и отделяется от воды на фильтре.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Далее вода поступает в рабочий резервуар V = 500 м3. Сам резервуар находится в удовлетворительном и исправном рабочем состоянии, имеются коррозийные разрушения. Служит данный резервуар для приема аэрированной воды на ВЭД. Работниками участка ВС и С ежегодно производится сброс воды, промывка, чистка и хлорирование объемным методом,  данного резервуара не менее 2 - ух раз.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Далее вода содержащая взвешенное железо подается насосом второго подъема К 200- 150 – 315, (данный насос установлен работниками участка ВС и С  в 2014 году и находится в хорошем и исправном рабочем состоянии) на механические вертикальные фильтра. Производительность данного насоса Q (min-max м3/ч) 150-350.м3/час., достаточная, напор Н (max - min м3/ч)  41-36 достаточный, мощность электродвигателя  45/1450 кВт/об., достаточная, экономия электродвигателя по сравнению с предыдущими насосами значительная.  Для резервной работы используются 2 насоса Д 320 -50 и Д 320 – 70. Но данные насосы достаточно изношены, находятся в плохом рабочем состоянии и могут выйти из строя в любой момент. В данном случае необходима срочная замена данных резервных насосов на аналогичный насосу К 200- 150 – 315.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Вода поступает на фильтра марки, фильтр № 1 и № 2 имеют марку О-2,6  диаметр корпуса 2,6 м., площадь фильтрования 5,3 м2., нормативная высота фильтрующего слоя 1 м. Фильтр № 3 и № 4 имеют марку О – 2  диаметр корпуса 2 м.,  площадь фильтрования 3,14  м2 нормативная высота фильтрующего слоя 1 м. Данные фильтры являются параллельно работающие вертикально механические. Фильтра находятся в удовлетворительном, рабочем состоянии.  Все фильтры имеют щелевые дренажи из нержавеющей стали, представляющие собой трубчатые лучи с отверстиями Д= 8 мм, с укрепленной поверх лучей щелеванной лентой размером 0,5 мм. В 2014 г,  работниками участка ВС и С произведен капитальный ремонт в  фильтрах № 1, 2, 3 лучевого щелевого дренажа и данные дренажи находятся в исправном рабочем состоянии . В фильтре № 4 лучевой щелевой дренаж находится в рабочем состоянии, но необходима его замена. Качество очищенной воды зависит от засоренности в фильтрах фильтрующей загрузки в данном случае это гранодиорит, от периодичности промывания данных фильтров и достаточности давления воздуха нагнетаемого компрессорным и воздушным оборудованием. Промывка фильтров производится так же насосами второго подъема, из рабочего резервуара для приема аэрированной воды, неочищенной водой. Промывная вода по дренажному лотку отводится в канализацию. Для усиления промывки, в начале ее подается воздух от компрессора, установлено в здании станции. Данный компрессор марки MIDCO ( Индия) с собственным  ресивером объемом 500 л., рабочее давление компрессора не более 10,5 кг/см2. Работа данного компрессора выполняется неудовлетворительно, плохо т. к., объема ресивера компрессора недостаточно для выполнения нормальной промывки фильтра, а также данный компрессор достаточно изношен. Необходима его замена.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Далее очищенная, вода из фильтров подается в водонапорную башню, расположенную на территории станции  и  водопроводную сеть, а далее потребителю. Данная водонапорная башня, объемом 250 м3,  находится в плохом состоянии, достаточно сильно подвержена коррозии, периодически выполняется текущий ремонт, а также при возникновении утечек, выполняется их устранение установкой металлических латок. В связи, с чем необходима ее полная замена.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Весь технологический процесс связан инженерными сетями водоснабжения - водоводами, трубопроводами различных диаметров, и соответственно регулирующей и водозапорной арматурой. Контроль давления воздуха и воды производится согласно манометров.  Данные трубопроводы находятся в рабочем, но неудовлетворительном состоянии, подвержены коррозии, имеется наличие хомутов. Имеется участки которые находятся в непригодном эксплуатационном состоянии поэтому их нужно заменить.</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Участки водопроводной сети станции «Обезжелезивания», подлежащие замене: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 необходимо заменить участок подачи воды от рабочего резервуара до фильтра D 250 2-е нитки по 60 м. Всего 120 м., а также запорной арматуры: задвижка D 250 мм  – 2 шт. </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 необходимо заменить участок трубопровода подачи воды от фильтров до водонапорной башни D 250 длина 30 м. А также запорной арматуры в количестве: D 250 – 2 шт</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r>
      <w:r>
        <w:rPr>
          <w:rFonts w:eastAsia="Calibri" w:cs="Times New Roman" w:ascii="Times New Roman" w:hAnsi="Times New Roman"/>
          <w:b/>
          <w:sz w:val="24"/>
          <w:szCs w:val="24"/>
        </w:rPr>
        <w:t>Насосная станция 2-го подъема «Рынок».</w:t>
      </w:r>
      <w:r>
        <w:rPr>
          <w:rFonts w:eastAsia="Calibri" w:cs="Times New Roman" w:ascii="Times New Roman" w:hAnsi="Times New Roman"/>
          <w:sz w:val="24"/>
          <w:szCs w:val="24"/>
        </w:rPr>
        <w:t xml:space="preserve"> Насосная станция «Рынок» включает: здание, с машинным отделением, бытовое помещение, щитовую, резервуар. Территория площадки огорожена и благоустроена. Размеры санитарной зоны выдержаны, согласно норм и требований.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Здание станции выполнено из кирпичной кладки, одноэтажное, типовых размеров 6,9*12,92 м. Наблюдаются значительные трещины кирпичной кладки с наружной стороны здания. В связи с чем требуется ремонт наружной стены. Окна данного здания изношенны (на зиму утепляются пленкой), и требуют замены на пластиковые. Пол  частично (бетонный) - трещины, выбоины, частично дощатый, в удовлетворительном состоянии. Крыша двухскатная с покрытием волнистого шифера  -  значительное разрушение, дыры, трещины, требуется капитальный ремонт – производство скатной крыши из металлического профиля.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В здании находится машинное отделение, в котором расположено насосное оборудование, водозапорная арматура (в основном задвижки), а также контрольно измерительная приборы учета воды и давления.</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Предназначена насосная станции 2-го подъема «Рынок», для осуществления дополнительного напора (подпитки) и бесперебойной подачи чистой  воды  потребителям районов «Заречная часть города», с. Спасское, «Центральная городская больница».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Исходная чистая вода на станцию поступает по подземному водоводу ф 150, а далее за счет насосной станции WILO происходит подкачка и осуществление дополнительного, заданного напора воды и дальнейшее распределение воды,  потребителям. Насосная станция WILO и ее автоматика находится в исправном рабочем состоянии. Подземный водовод, находится в удовлетворительном состоянии, подвержен коррозии, имеет хомуты. Трубопроводы в самой станции окрашены, в 2014 году, подвержены незначительной коррозии. Водоизмерительное оборудование, а также задвижки находятся в удовлетворительном рабочем состоянии.  </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Для резервной работы используются 3 насоса К 100 – 165 – 250. Данные насосы находятся в удовлетворительном рабочем состоянии.</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b/>
          <w:sz w:val="24"/>
          <w:szCs w:val="24"/>
        </w:rPr>
        <w:tab/>
        <w:t>Насосная станция 2-го подъема «Лазо».</w:t>
      </w:r>
      <w:r>
        <w:rPr>
          <w:rFonts w:eastAsia="Calibri" w:cs="Times New Roman" w:ascii="Times New Roman" w:hAnsi="Times New Roman"/>
          <w:sz w:val="24"/>
          <w:szCs w:val="24"/>
        </w:rPr>
        <w:t xml:space="preserve"> Станция «Лазо» включает: машинное отделение, бытовое помещение и щитовую, водозаборные скважины, резервуар накопитель V = 250 м3. Территория площадки огорожена и благоустроена. Трубопроводы и водоводы на площадке проложены, частично наземно, частично подземно, различных диметров из стальных трубопроводов.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Предназначена станция 2-го подъема «Лазо» для осуществления бесперебойной подачи чистой  воды  потребителям микрорайона «Лазо».</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Здание станции 2-го подъема «Лазо» выполнено из бетонных блоков, одноэтажное, типовых размеров 16,5х9,7*17,3х8  м., находится в плохом и требующим капитального ремонта состоянии. Наблюдаются значительные трещины бетонных блоков, в потолочных плитах перекрытия имеются дыры.  Окна данного здания изношенны (на зиму утепляются пленкой), и требуют замены на пластиковые. Пол  частично (бетонный)- трещины, выбоины частично дощатый, в удовлетворительном состоянии. Крыша частично двухскатная с покрытием волнистого шифера, частично из мягкой кровли  -  значительное разрушение, дыры, трещины в местах стыков, частичное отслоение защитного слоя. Требуется капитальный ремонт – производство скатной крыши из металлического профиля.</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В здании находится машинное отделение, в котором расположено насосное оборудование, водозапорная арматура (в основном задвижки), а также контрольно измерительная приборы учета воды и давления.</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Скважина № 6480 включает: насос с погружным электронасосным агрегатом марки ЭЦВ 10-120-100, мощность электродвигателя 45 кВт., производительность 120 м3/час, напор воды 100 м., установлено  2-е задвижки. Здание скважины находится в удовлетворительном состоянии – требуется капитальный ремонт. Стены - наблюдается значительные трещины кирпичной кладки наружной стены здания, отслоение покрасочного слоя внутренней стены здания. Водоподъемные  трубы - имеются мелкие коррозийные разрушения. Пол (бетонный)- имеются трещины, выбоины. Крыша - трещины в местах стыков, частичное отслоение защитного слоя, требуется ремонт. Установленный на скважине насос находится в неудовлетворительном состоянии – требуется замена.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Скважина №  В - 869 включает: насос с погружным электронасосным агрегатом марки ЭЦВ 10-120-160, мощность электродвигателя 75 кВт., производительность 120 м3/час, напор воды 160 м., установлено  также 2-е задвижки. Здание скважины находится в неудовлетворительном  состоянии, требуется капитальный ремонт. Стены - наблюдается значительные трещины. Водоподъемные  трубы - имеются коррозийные разрушения. Пол (бетонный)- имеются трещины, выбоины. Крыша - трещины в местах стыков, частичное отслоение защитного слоя, требуется ремонт. Установленный на скважине насос находится в рабочем состоянии. Ограждение зоны санитарной охраны отсутствует.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Исходная, вода на насосную станцию поступает из артезианских скважин № 6480 и № В - 869, и далее посредством, регулировки водонапорной и водоизмерительной аппаратуры, происходит  дальнейшее распределение воды в сеть потребителям. При нормальной работе насосной станции 2-го подъема, а также при отсутствии аварий утечек и пожаров, объема и напора воды, производимой скважиной № В - 869 достаточно, для нужд потребителей.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На станции 2-го подъема расположены 2-а насоса КСМ – 100,  для создания дополнительного, при необходимости,  напора воды. Данные насосы находятся в плохом состоянии.  А также на территории станции  расположен резервуар для накопления и хранения чистой воды, для резервной работы. Резервуар находится в удовлетворительном и исправном рабочем состоянии, имеются коррозийные разрушения – требуется текущий ремонт.</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Водовод поступления воды от скважины № В - 869 находится в удовлетворительном состоянии, подвержен коррозии имеет хомуты. Трубопроводы в машинном отделении станции окрашены в 2014 году, подвержены значительной коррозии. Водоизмерительное оборудование, а также задвижки находятся в удовлетворительном рабочем состоянии.</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ind w:firstLine="709"/>
        <w:rPr>
          <w:rFonts w:ascii="Times New Roman" w:hAnsi="Times New Roman" w:eastAsia="Calibri" w:cs="Times New Roman"/>
          <w:sz w:val="24"/>
          <w:szCs w:val="24"/>
        </w:rPr>
      </w:pPr>
      <w:r>
        <w:rPr>
          <w:rFonts w:eastAsia="Calibri" w:cs="Times New Roman" w:ascii="Times New Roman" w:hAnsi="Times New Roman"/>
          <w:b/>
          <w:sz w:val="24"/>
          <w:szCs w:val="24"/>
        </w:rPr>
        <w:t>Артезианская скважина № 8 Микрорайона «Шиферный».</w:t>
      </w:r>
      <w:r>
        <w:rPr>
          <w:rFonts w:eastAsia="Calibri" w:cs="Times New Roman" w:ascii="Times New Roman" w:hAnsi="Times New Roman"/>
          <w:sz w:val="24"/>
          <w:szCs w:val="24"/>
        </w:rPr>
        <w:t xml:space="preserve"> Размеры санитарной зоны выдержаны, согласно норм и требований.</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 xml:space="preserve">Предназначена артезианская скважина № 8 для обеспечения потребителей чистой, питьевой водой микрорайона «Шиферный», а также  для осуществления дополнительного напора (подпитки) и бесперебойной подачи чистой  воды  потребителям районов «Центр – 1 » и «Центр - 2» </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 xml:space="preserve">Здание артезианской скважины  выполнено, из кирпичной кладки с наружной и внутренней штукатуркой, находится удовлетворительном состоянии. Наблюдаются  незначительные, мелкие трещины штукатурки. В 2014 работниками участка ВС и С произведен косметический ремонт здания. Пол бетонный - трещины, выбоины, находится в удовлетворительном состоянии. Крыша из мягкой кровли -  значительное разрушение, дыры, трещины в местах стыков, частичное отслоение защитного слоя. Требуется капитальный ремонт – мягкой кровли. </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Артезианская скважина № 8 включает: насос с погружным электронасосным агрегатом марки ЭЦВ 10-65-110, мощность электродвигателя 32 кВт., производительность 65 м3/час, напор воды 110 м., установлено  2-е задвижки и водомер. В 2013 году выполнен капитальный ремонт водоизмерительного узла.  Водоподъемные  трубы - имеются мелкие коррозийные разрушения – в удовлетворительном состоянии. Установленный на скважине насос находится в удовлетворительном рабочем состоянии.</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b/>
          <w:sz w:val="24"/>
          <w:szCs w:val="24"/>
        </w:rPr>
        <w:tab/>
        <w:t>Артезианская скважина № В-794 (11) Микрорайона «Шиферный».</w:t>
      </w:r>
      <w:r>
        <w:rPr>
          <w:rFonts w:eastAsia="Calibri" w:cs="Times New Roman" w:ascii="Times New Roman" w:hAnsi="Times New Roman"/>
          <w:sz w:val="24"/>
          <w:szCs w:val="24"/>
        </w:rPr>
        <w:t xml:space="preserve"> Размеры санитарной зоны выдержаны, согласно норм и требований.</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Предназначена артезианская скважина № В-794 (11) для обеспечения потребителей чистой, питьевой водой микрорайона «Шиферный».</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Здание артезианской скважины  выполнено, из кирпичной кладки. Наблюдаются значительные трещины и нарушение кирпичной кладки. В 2014 работниками участка ВС и С произведен косметический ремонт здания. Требуется капитальный ремонт здания.  Пол бетонный - трещины, выбоины, находится в удовлетворительном состоянии. В потолочных плитах перекрытия имеются трещины. Крыша из мягкой кровли -  значительное разрушение, дыры, трещины в местах стыков, частичное отслоение защитного слоя. Требуется капитальный ремонт – мягкой кровли. </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Артезианская скважина № В-794 (11) включает: насос с погружным электронасосным агрегатом марки ЭЦВ 8-40-150, мощность электродвигателя 27 кВт., производительность 40 м3/час, напор воды 150 м., установлено  2-е задвижки и водомер. В 2013 году выполнен капитальный ремонт водоизмерительного узла.  Водоподъемные  трубы - имеются мелкие коррозийные разрушения – в удовлетворительном состоянии. Установленный на скважине насос находится в удовлетворительном рабочем состоянии.</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r>
      <w:r>
        <w:rPr>
          <w:rFonts w:eastAsia="Calibri" w:cs="Times New Roman" w:ascii="Times New Roman" w:hAnsi="Times New Roman"/>
          <w:b/>
          <w:sz w:val="24"/>
          <w:szCs w:val="24"/>
        </w:rPr>
        <w:t>Артезианская скважина № 12 Микрорайона «Шиферный».</w:t>
      </w:r>
      <w:r>
        <w:rPr>
          <w:rFonts w:eastAsia="Calibri" w:cs="Times New Roman" w:ascii="Times New Roman" w:hAnsi="Times New Roman"/>
          <w:sz w:val="24"/>
          <w:szCs w:val="24"/>
        </w:rPr>
        <w:t xml:space="preserve"> Размеры санитарной зоны выдержаны, согласно норм и требований.</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Предназначена артезианская скважина № 12 для обеспечения потребителей чистой, питьевой водой микрорайона «Шиферный».</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Здание артезианской скважины  выполнено, из кирпичной кладки. Наблюдаются трещины кирпичной кладки. В 2014 работниками участка ВС и С произведен косметический ремонт здания. Пол бетонный - трещины, выбоины, находится в удовлетворительном состоянии. В потолочных плитах перекрытия имеются трещины.  Крыша из мягкой кровли -  слоя. Требуется капитальный ремонт – мягкой кровли.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Артезианская скважина №12 значительное разрушение, дыры, трещины в местах стыков, частичное отслоение защитного слоя. Требуется капитальный ремонт – мягкой кровли.</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Артезианская скважина №12 включает: насос с погружным электронасосным агрегатом марки ЭЦВ 8-25-110. производительность 25 м3/час, напор воды 110 м., установлено  2-е задвижки и водомер. В 2013 году выполнен капитальный ремонт водоизмерительного узла.  Водоподъемные  трубы - имеются мелкие коррозийные разрушения – в удовлетворительном состоянии. Установленный на скважине насос находится в удовлетворительном рабочем состоянии.</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b/>
          <w:sz w:val="24"/>
          <w:szCs w:val="24"/>
        </w:rPr>
        <w:tab/>
      </w:r>
      <w:r>
        <w:rPr>
          <w:rFonts w:eastAsia="Calibri" w:cs="Times New Roman" w:ascii="Times New Roman" w:hAnsi="Times New Roman"/>
          <w:sz w:val="24"/>
          <w:szCs w:val="24"/>
        </w:rPr>
        <w:t xml:space="preserve">Артезианская скважина № ПР -156 микрорайона «Блюхера». Ограждение зоны санитарной охраны скважины было похищено в 2014 году неустановленными лицами. Необходима повторная установка ограждения.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Предназначена артезианская скважина № ПР -156 для осуществления дополнительного напора (подпитки) и бесперебойной подачи чистой  воды  потребителям микрорайона «Блюхера».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Здание артезианской скважины выполнено из стального листового материала. Подвержено значительной коррозии. Необходим капитальный ремонт – выполнить постройку нового здания из кирпича. Пол бетонный - трещины, выбоины, находится в удовлетворительном состоянии, требуется капитальный ремонт. Двери здания также были похищены неустановленными лицами в 2014 году. Требуется установка новых дверей.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Артезианская скважина № ПР -156 включает: насос с погружным электронасосным агрегатом марки ЭЦВ 8-25-110 производительность 25 м3/час, напор воды 110 м. Две задвижки и водомер были похищены неустановленными лицами в 2014 году. А также совершено хищение пускового устройства насоса скважины, кабеля  и вся электрическая проводка. В результате необходим капитальный ремонт электротехнической части, а также капитальный ремонт водомерного узла скважины.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О состоянии магистральных и разводящих сетей в городе Спасске - Дальнем можно судить по величине сверхнормативных потерь, которые составляют  24 %, размер износа сетей составляет  73,8%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Объем потерь воды  из-за аварий в среднем, за год, оценивается в </w:t>
        <w:br/>
        <w:t>1320,6 тыс. куб. м.</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Кроме того, выявлено, что фактические потери напора в 1,5 - 3 раза больше расчетных из-за коррозии трубопроводов. Лабораторией коррозии и защиты металлов Дальневосточной государственной морской академии скорость коррозии трубопроводов в Приморском крае оценивается в 0,1 - 0,2 мм/год. Подача в сеть коррозионно-активной воды способствует ее вторичному загрязнению.</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1.3. Описание существующих сооружений очистки и подготовки воды, включая </w:t>
        <w:tab/>
        <w:t xml:space="preserve">оценку соответствия применяемой технологической схемы требованиям </w:t>
        <w:tab/>
        <w:t xml:space="preserve">обеспечения нормативов качества и определение существующего дефицита </w:t>
        <w:tab/>
        <w:t>(резерва) мощностей.</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Комплекс водоочистных сооружений (КВОС).</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Очистка воды для питьевого и хозяйственно-бытового водоснабжения, забираемой из Вишневского водохранилища, осуществляется на водопроводных очистных сооружениях производительностью 17400 м3/сутки, имеющих следующий состав:</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смеситель - 1 шт.;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осветлители со взвешенным осадком - 3 шт.;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реагентное хозяйство с цехами коагулянта;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скорые фильтры с многослойной загрузкой - 5 шт.;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хлораторная, совмещенная со складом хлора;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водонапорная башня для хранения промывной воды;</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резервуары чистой воды объемом 2000 м3 каждый - 2 шт.;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сооружения   оборотной     системы     водоснабжения   промывных     вод:</w:t>
        <w:br/>
        <w:t>резервуар промывных вод объемом 560 м3- 1 шт., насосная станция, оборудованная</w:t>
        <w:br/>
        <w:t xml:space="preserve">насосами марки 4К12 - 2 шт. (1 рабочий; 1 резервный) производительностью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12мЗ/час каждый, здание сгустителей осадка;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Осадок из осветлителей подается в здание сгустителей осадка для дальнейшего уплотнения, и далее перекачивается на иловые поля для обезвоживания.</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Водопроводная очистная станция предназначена для подготовки воды с содержанием взвешенных веществ от 100 до 1000мг/л, с повышением в отдельные периоды до 2000 мг/л, цветностью до 150 градусов.</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ab/>
        <w:t>На водопроводной очистной станции принят следующий метод очистки, обеспечивающий указанное качество воды: обработка реагентами (коагулянт, известь, хлор), осветление в осветлителях со взвешенным осадком, фильтрование на скорых фильтрах.</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Режим работы сооружений равномерный, круглосуточный.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Очистка воды, забираемой из скважинных водозаборов, осуществляется на станции обезжелезивания производительностью 715.4 тыс.м3/год, имеющей следующий состав:</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вакуумно-эжекционные декарбонизаторы - 5 шт.;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водонапорная башня;</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напорные фильтры с загрузкой гранодиоритовым песком - 5 шт.;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резервуар промывной воды объемом 500 м3- 1 шт.;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w:t>
        <w:tab/>
        <w:t>насосная станция промывной воды, оборудованная насосами марки</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320/40 -2 шт. (1 рабочий; 1 резервный) производительностью 320 м3/час каждый;</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w:t>
        <w:tab/>
        <w:t>бактерицидная установка марки ОВ - 50 - 2 шт.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Вода, подаваемая в распределительную сеть г. Спасска – Дальнего, соответствует ГОСТу 2874-82 «Вода питьевая. Гигиенические требования и контроль за качеством» и требованиям СанПиН 21.4.559-96 «Питьевая вода. Гигиенические требования к качеству воды централизованных систем питьевого водоснабжения. Контроль качества».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Резерв мощности водоочистных сооружений составляет 0,4 тыс.м3/сутки.</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Описание технологических зон водоснабжения</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xml:space="preserve">Вода из Вишневского водохранилища насосной станцией 1 подъема, входящей в состав гидротехнических сооружений, подается по двум ниткам водопровода до насосной станции 2 подъема «Красный Кут». Здесь происходит перераспределение исходной воды. Часть ее подается на технологические нужды ОАО «Спасскцемент», остальная часть подается через насосную 2 подъема на водопроводные очистные сооружения. После очистки вода поступает через насосную станцию 3 подъема, совмещенную с ВОС, в разводящую сеть потребителям.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Водопроводные очистные сооружения поверхностных вод расположены на     юго – восточной окраине города.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Системы водоснабжения, переданные на обслуживание району «Водоканал», подразделяются по микрорайонам и в большинстве своем не имеют связи между собой.</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Центральная часть города соединена единой кольцевой сетью с микрорайоном № 2. Для обеспечения водой этих двух микрорайонов используется смешанное водоснабжение: из поверхностного и подземных источников. Вода поступает после очистных сооружений.</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При помощи подкачивающей насосной станции, получающей воду из сети 1 и 2 микрорайонов (центральная часть города), осуществляется водоснабжение заречной части города и больничного комплекса.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Микрорайон «50 лет Спасска» обеспечивается водой из подземных (попеременно работающие 3 скважины - № 258а,842,886) и поверхностного источников.</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В микрорайоне пос. Шиферный водоснабжение осуществляется из 3 попеременно работающих скважин № 8, № В-794, № 12, подающих воду в автономную, кольцевую разводящую сеть.</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В микрорайоне «Дальэнерго» водоснабжение осуществляется с помощью поверхностного источника. В данном районе расположена скважина № В-651, которая находится в резерве и может использоваться в случае возникновения аварийных ситуаций.</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Станция обезжелезивания для обработки подземных вод расположена в северной части города.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Микрорайон «Силикатный» также имеет автономную систему водоснабжения. Вода подается из 2 скважин, проходит предварительную водоподготовку на станции обезжелезивания, после чего подается в разводящую сеть потребителю.</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1.5.Описание состояния и функционирования существующих насосных станций</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Износ насосного оборудования на водопроводных насосных станциях и скважинах составляет  65%</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Необходимо выполнить модернизацию насосного оборудования:</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на скважине  № ПР-23  замена артезианского насоса ЭЦВ 10-120-160;</w:t>
        <w:tab/>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насосная станция II подъема "Рынок" - насос К100-65-250;</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насосная станция II подъема "Обезжелезивания" - насос К200-150-315;</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скважина № 69 - замена насоса  ЭЦВ 8-40-120;</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скважина № 42 - замена насоса ЭЦВ 8-40-120;</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скважина №21 - замена насоса ЭЦВ 10-120-120;</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1.6. Описание состояния и функционирования водопроводных систем водоснабжения</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В настоящее время на  обслуживании   находится   163.6 км  водопроводных  сетей, износ  сетей  составляет  67,7%.</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Необходимо  выполнить следующие  работы по модернизации участков водопроводной сети:</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ул. Советская с ул. Вокзальная  ф 100мм ,протяженность  70м;</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ул. Краснознаменная до ТК ул. Пушкинская, 11, ф 100мм, протяженность 100м;</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от насосной станции 2-го подъема «Красный Кут» до котельной № 8, ф 200мм, протяженность 950м;</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по ул. Цементная, 22  ф 100мм,протяженность 92м.</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Износ сооружений на водопроводных  сетях составляет  60%</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замена водоразборных колонок -27 шт;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замена люков  и колец водопроводных колодцев -60шт;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 замена плит перекрытия-40 шт.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1.7. Описание территорий городского округа Спасск-Дальний, неохваченных централизованной системой водоснабжения</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На территории городского округа Спасск-Дальний имеется 3316 частных домов.</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Большая часть которых находится в микрорайонах «Партизанский», «Заречная часть», «Северный», «РТС», пос. «Шиферный», микрорайон им. С.Лазо, микрорайон №3 (Силикатный).</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Обеспечение питьевой водой происходит в данных районах города происходит следующим образом:</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«Партизанский» - шахтные колодцы;</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«Заречная часть» - водоразборные колонки;</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«Северный»» - водоразборные колонки;</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РТС» - шахтные колодцы, подвоз воды;</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микрорайон им. С.Лазо - водоразборные колонки;</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пос. «Шиферный» - водоразборные колонки.</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Всего действующих водоразборных колонок в частном секторе – 132 шт.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Обслуживанием водоразборных колонок и подвозом воды в микрорайон «РТС» занимается специализированная организация район «Водоканал» филиала «Спасский» КГУП «Примтеплоэнерго».</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Не решенной проблемой в настоящее время является содержание питьевых колодцев на территории частного сектора.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Также в течение последних лет не выделяются денежные средства для развития сетей водоснабжения частного сектора, что не позволяет иметь гарантированные источники питьевой воды.</w:t>
      </w:r>
    </w:p>
    <w:p>
      <w:pPr>
        <w:pStyle w:val="Normal"/>
        <w:ind w:firstLine="426"/>
        <w:rPr>
          <w:rFonts w:ascii="Times New Roman" w:hAnsi="Times New Roman" w:cs="Times New Roman"/>
          <w:sz w:val="24"/>
          <w:szCs w:val="24"/>
        </w:rPr>
      </w:pPr>
      <w:r>
        <w:rPr>
          <w:rFonts w:cs="Times New Roman" w:ascii="Times New Roman" w:hAnsi="Times New Roman"/>
          <w:sz w:val="24"/>
          <w:szCs w:val="24"/>
        </w:rPr>
      </w:r>
    </w:p>
    <w:p>
      <w:pPr>
        <w:pStyle w:val="Normal"/>
        <w:widowControl w:val="false"/>
        <w:shd w:val="clear" w:color="auto" w:fill="FFFFFF"/>
        <w:spacing w:lineRule="exact" w:line="274"/>
        <w:jc w:val="left"/>
        <w:rPr>
          <w:rFonts w:ascii="Times New Roman" w:hAnsi="Times New Roman" w:eastAsia="Calibri" w:cs="Times New Roman"/>
          <w:sz w:val="24"/>
          <w:szCs w:val="24"/>
        </w:rPr>
      </w:pPr>
      <w:r>
        <w:rPr>
          <w:rFonts w:cs="Times New Roman" w:ascii="Times New Roman" w:hAnsi="Times New Roman"/>
          <w:color w:val="000000"/>
          <w:spacing w:val="-1"/>
          <w:sz w:val="26"/>
          <w:szCs w:val="26"/>
        </w:rPr>
        <w:tab/>
      </w:r>
      <w:r>
        <w:rPr>
          <w:rFonts w:eastAsia="Calibri" w:cs="Times New Roman" w:ascii="Times New Roman" w:hAnsi="Times New Roman"/>
          <w:sz w:val="24"/>
          <w:szCs w:val="24"/>
        </w:rPr>
        <w:t>1.8. Описание существующих  технических  и технологических  проблем  в водоснабжении города.</w:t>
      </w:r>
    </w:p>
    <w:p>
      <w:pPr>
        <w:pStyle w:val="Normal"/>
        <w:widowControl w:val="false"/>
        <w:shd w:val="clear" w:color="auto" w:fill="FFFFFF"/>
        <w:tabs>
          <w:tab w:val="clear" w:pos="708"/>
          <w:tab w:val="left" w:pos="413" w:leader="none"/>
        </w:tabs>
        <w:spacing w:lineRule="exact" w:line="274"/>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Гидротехнические  сооружения эксплуатируются с 1977 г. без капитального</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ремонта, что привело к разрушению  железобетонных сооружений, укреплений   откоса  плотины:</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водосбросной  канал  разрушается  по всей длине, при  этом толщина  отставшего бетона  достигает  100мм   и большая часть арматуры оголена;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на ливнеотводных  лотках  имеется  значительное количество трещин, а также отслоения  бетона и оголения арматуры;</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обнаружены  следы  размыва каменного одиночного мощения  поверхности откоса.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Для  ликвидации угрозы жизнеобеспечения  городу  необходимо  выполнить следующие  виды работ:</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выполнить реконструкцию сооружений  гидроузла Вишневского водохранилища: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водосбросной канал;</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ливнеотводные лотки;</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отсыпка откоса  тела плотины камнем;</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замена  водопровода  ф  500мм.</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Отсутствует система  телемеханизации и систем управления режимами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водоснабжения на объектах КГУП «Примтеплоэнерго.</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Отсутствует система автоматизации на водопроводных насосных станциях и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скважинах.</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sectPr>
          <w:headerReference w:type="default" r:id="rId6"/>
          <w:type w:val="nextPage"/>
          <w:pgSz w:w="11906" w:h="16838"/>
          <w:pgMar w:left="1701" w:right="851" w:gutter="0" w:header="709" w:top="1134" w:footer="0" w:bottom="1134"/>
          <w:pgNumType w:fmt="decimal"/>
          <w:formProt w:val="false"/>
          <w:textDirection w:val="lrTb"/>
          <w:docGrid w:type="default" w:linePitch="360" w:charSpace="4096"/>
        </w:sect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sectPr>
          <w:headerReference w:type="default" r:id="rId7"/>
          <w:footerReference w:type="default" r:id="rId8"/>
          <w:type w:val="nextPage"/>
          <w:pgSz w:orient="landscape" w:w="16838" w:h="11906"/>
          <w:pgMar w:left="567" w:right="567" w:gutter="0" w:header="567" w:top="624" w:footer="567" w:bottom="624"/>
          <w:pgNumType w:fmt="decimal"/>
          <w:formProt w:val="false"/>
          <w:textDirection w:val="lrTb"/>
          <w:docGrid w:type="default" w:linePitch="360" w:charSpace="4096"/>
        </w:sectPr>
        <w:pStyle w:val="Normal"/>
        <w:rPr>
          <w:rFonts w:ascii="Times New Roman" w:hAnsi="Times New Roman" w:cs="Times New Roman"/>
          <w:sz w:val="24"/>
          <w:szCs w:val="24"/>
        </w:rPr>
      </w:pPr>
      <w:r>
        <w:rPr/>
        <mc:AlternateContent>
          <mc:Choice Requires="wpg">
            <w:drawing>
              <wp:inline distT="0" distB="0" distL="0" distR="0">
                <wp:extent cx="10125710" cy="5887085"/>
                <wp:effectExtent l="114300" t="0" r="114300" b="0"/>
                <wp:docPr id="3" name=""/>
                <a:graphic xmlns:a="http://schemas.openxmlformats.org/drawingml/2006/main">
                  <a:graphicData uri="http://schemas.microsoft.com/office/word/2010/wordprocessingGroup">
                    <wpg:wgp>
                      <wpg:cNvGrpSpPr/>
                      <wpg:grpSpPr>
                        <a:xfrm>
                          <a:off x="0" y="0"/>
                          <a:ext cx="10125720" cy="5887080"/>
                          <a:chOff x="0" y="0"/>
                          <a:chExt cx="10125720" cy="5887080"/>
                        </a:xfrm>
                      </wpg:grpSpPr>
                      <wps:wsp>
                        <wps:cNvSpPr/>
                        <wps:spPr>
                          <a:xfrm>
                            <a:off x="0" y="0"/>
                            <a:ext cx="10125720" cy="5887080"/>
                          </a:xfrm>
                          <a:prstGeom prst="rect">
                            <a:avLst/>
                          </a:prstGeom>
                          <a:noFill/>
                          <a:ln w="0">
                            <a:noFill/>
                          </a:ln>
                        </wps:spPr>
                        <wps:style>
                          <a:lnRef idx="0"/>
                          <a:fillRef idx="0"/>
                          <a:effectRef idx="0"/>
                          <a:fontRef idx="minor"/>
                        </wps:style>
                        <wps:bodyPr/>
                      </wps:wsp>
                      <wps:wsp>
                        <wps:cNvSpPr txBox="1"/>
                        <wps:spPr>
                          <a:xfrm>
                            <a:off x="3274200" y="1931760"/>
                            <a:ext cx="1739160" cy="60660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М/р-н «Силикатный»</w:t>
                              </w:r>
                            </w:p>
                            <w:p>
                              <w:pPr>
                                <w:overflowPunct w:val="false"/>
                                <w:jc w:val="both"/>
                                <w:rPr/>
                              </w:pPr>
                              <w:r>
                                <w:rPr>
                                  <w:sz w:val="20"/>
                                  <w:rFonts w:ascii="Calibri" w:hAnsi="Calibri" w:asciiTheme="minorHAnsi" w:cstheme="minorBidi" w:hAnsiTheme="minorHAnsi"/>
                                </w:rPr>
                                <w:t xml:space="preserve">  объем подачи 206  м3/ сут</w:t>
                              </w:r>
                            </w:p>
                          </w:txbxContent>
                        </wps:txbx>
                        <wps:bodyPr wrap="square" anchor="t">
                          <a:noAutofit/>
                        </wps:bodyPr>
                      </wps:wsp>
                      <wps:wsp>
                        <wps:cNvSpPr txBox="1"/>
                        <wps:spPr>
                          <a:xfrm>
                            <a:off x="1542240" y="1931760"/>
                            <a:ext cx="1644120" cy="7214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Больничный комплекс (с. Спасское)</w:t>
                              </w:r>
                            </w:p>
                            <w:p>
                              <w:pPr>
                                <w:overflowPunct w:val="false"/>
                                <w:jc w:val="both"/>
                                <w:rPr/>
                              </w:pPr>
                              <w:r>
                                <w:rPr>
                                  <w:sz w:val="20"/>
                                  <w:rFonts w:ascii="Calibri" w:hAnsi="Calibri" w:asciiTheme="minorHAnsi" w:cstheme="minorBidi" w:hAnsiTheme="minorHAnsi"/>
                                </w:rPr>
                                <w:t>объем реализации:</w:t>
                              </w:r>
                            </w:p>
                            <w:p>
                              <w:pPr>
                                <w:overflowPunct w:val="false"/>
                                <w:jc w:val="both"/>
                                <w:rPr/>
                              </w:pPr>
                              <w:r>
                                <w:rPr>
                                  <w:sz w:val="20"/>
                                  <w:rFonts w:ascii="Calibri" w:hAnsi="Calibri" w:asciiTheme="minorHAnsi" w:cstheme="minorBidi" w:hAnsiTheme="minorHAnsi"/>
                                </w:rPr>
                                <w:t>144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971640" y="2824560"/>
                            <a:ext cx="1675800" cy="6710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 xml:space="preserve">Насосная станция </w:t>
                              </w:r>
                            </w:p>
                            <w:p>
                              <w:pPr>
                                <w:overflowPunct w:val="false"/>
                                <w:jc w:val="both"/>
                                <w:rPr/>
                              </w:pPr>
                              <w:r>
                                <w:rPr>
                                  <w:b/>
                                  <w:sz w:val="20"/>
                                  <w:rFonts w:ascii="Calibri" w:hAnsi="Calibri" w:asciiTheme="minorHAnsi" w:cstheme="minorBidi" w:hAnsiTheme="minorHAnsi"/>
                                </w:rPr>
                                <w:t>2 –го  подъема «Рынок»</w:t>
                              </w:r>
                            </w:p>
                            <w:p>
                              <w:pPr>
                                <w:overflowPunct w:val="false"/>
                                <w:jc w:val="both"/>
                                <w:rPr/>
                              </w:pPr>
                              <w:r>
                                <w:rPr>
                                  <w:sz w:val="20"/>
                                  <w:rFonts w:ascii="Calibri" w:hAnsi="Calibri" w:asciiTheme="minorHAnsi" w:cstheme="minorBidi" w:hAnsiTheme="minorHAnsi"/>
                                </w:rPr>
                                <w:t>объем подачи 698  м3/ сут</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2898720" y="2754720"/>
                            <a:ext cx="2252520" cy="6476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Частный сектор М/р-он«Заречная»</w:t>
                              </w:r>
                            </w:p>
                            <w:p>
                              <w:pPr>
                                <w:overflowPunct w:val="false"/>
                                <w:jc w:val="both"/>
                                <w:rPr/>
                              </w:pPr>
                              <w:r>
                                <w:rPr>
                                  <w:sz w:val="20"/>
                                  <w:rFonts w:ascii="Calibri" w:hAnsi="Calibri" w:asciiTheme="minorHAnsi" w:cstheme="minorBidi" w:hAnsiTheme="minorHAnsi"/>
                                </w:rPr>
                                <w:t>объем реализации: 554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1188720" y="3845520"/>
                            <a:ext cx="1623240" cy="58500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М/р-н №1 (Город)</w:t>
                              </w:r>
                            </w:p>
                            <w:p>
                              <w:pPr>
                                <w:overflowPunct w:val="false"/>
                                <w:jc w:val="both"/>
                                <w:rPr/>
                              </w:pPr>
                              <w:r>
                                <w:rPr>
                                  <w:sz w:val="20"/>
                                  <w:rFonts w:ascii="Calibri" w:hAnsi="Calibri" w:asciiTheme="minorHAnsi" w:cstheme="minorBidi" w:hAnsiTheme="minorHAnsi"/>
                                </w:rPr>
                                <w:t xml:space="preserve">объем реализации: </w:t>
                              </w:r>
                            </w:p>
                            <w:p>
                              <w:pPr>
                                <w:overflowPunct w:val="false"/>
                                <w:jc w:val="both"/>
                                <w:rPr/>
                              </w:pPr>
                              <w:r>
                                <w:rPr>
                                  <w:sz w:val="20"/>
                                  <w:rFonts w:ascii="Calibri" w:hAnsi="Calibri" w:asciiTheme="minorHAnsi" w:cstheme="minorBidi" w:hAnsiTheme="minorHAnsi"/>
                                </w:rPr>
                                <w:t>916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208800" y="4826160"/>
                            <a:ext cx="1859760" cy="85860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М/р-н №2 (АТП)</w:t>
                              </w:r>
                            </w:p>
                            <w:p>
                              <w:pPr>
                                <w:overflowPunct w:val="false"/>
                                <w:jc w:val="both"/>
                                <w:rPr/>
                              </w:pPr>
                              <w:r>
                                <w:rPr>
                                  <w:sz w:val="20"/>
                                  <w:rFonts w:ascii="Calibri" w:hAnsi="Calibri" w:asciiTheme="minorHAnsi" w:cstheme="minorBidi" w:hAnsiTheme="minorHAnsi"/>
                                </w:rPr>
                                <w:t>объем реализации368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0" y="758160"/>
                            <a:ext cx="1660680" cy="89028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Артезианские скважины ПР-36,  №8,В-794 (11), 12</w:t>
                              </w:r>
                            </w:p>
                            <w:p>
                              <w:pPr>
                                <w:overflowPunct w:val="false"/>
                                <w:jc w:val="both"/>
                                <w:rPr/>
                              </w:pPr>
                              <w:r>
                                <w:rPr>
                                  <w:sz w:val="20"/>
                                  <w:rFonts w:ascii="Calibri" w:hAnsi="Calibri" w:asciiTheme="minorHAnsi" w:cstheme="minorBidi" w:hAnsiTheme="minorHAnsi"/>
                                </w:rPr>
                                <w:t>объем подачи 2123</w:t>
                              </w:r>
                              <w:r>
                                <w:rPr>
                                  <w:sz w:val="22"/>
                                  <w:rFonts w:ascii="Calibri" w:hAnsi="Calibri" w:asciiTheme="minorHAnsi" w:cstheme="minorBidi" w:hAnsiTheme="minorHAnsi"/>
                                </w:rPr>
                                <w:t xml:space="preserve"> </w:t>
                              </w:r>
                              <w:r>
                                <w:rPr>
                                  <w:sz w:val="20"/>
                                  <w:rFonts w:ascii="Calibri" w:hAnsi="Calibri" w:asciiTheme="minorHAnsi" w:cstheme="minorBidi" w:hAnsiTheme="minorHAnsi"/>
                                </w:rPr>
                                <w:t>м3/сут</w:t>
                              </w:r>
                            </w:p>
                            <w:p>
                              <w:pPr>
                                <w:overflowPunct w:val="false"/>
                                <w:jc w:val="both"/>
                                <w:rPr/>
                              </w:pPr>
                              <w:r>
                                <w:rPr>
                                  <w:sz w:val="20"/>
                                  <w:rFonts w:ascii="Calibri" w:hAnsi="Calibri" w:asciiTheme="minorHAnsi" w:cstheme="minorBidi" w:hAnsiTheme="minorHAnsi"/>
                                </w:rPr>
                                <w:t>объем реализации:</w:t>
                              </w:r>
                            </w:p>
                            <w:p>
                              <w:pPr>
                                <w:overflowPunct w:val="false"/>
                                <w:jc w:val="both"/>
                                <w:rPr/>
                              </w:pPr>
                              <w:r>
                                <w:rPr>
                                  <w:sz w:val="20"/>
                                  <w:rFonts w:ascii="Calibri" w:hAnsi="Calibri" w:asciiTheme="minorHAnsi" w:cstheme="minorBidi" w:hAnsiTheme="minorHAnsi"/>
                                </w:rPr>
                                <w:t>584 м3/сут</w:t>
                              </w:r>
                            </w:p>
                          </w:txbxContent>
                        </wps:txbx>
                        <wps:bodyPr wrap="square" anchor="t">
                          <a:noAutofit/>
                        </wps:bodyPr>
                      </wps:wsp>
                      <wps:wsp>
                        <wps:cNvSpPr txBox="1"/>
                        <wps:spPr>
                          <a:xfrm>
                            <a:off x="5304960" y="1938600"/>
                            <a:ext cx="1748880" cy="5378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М/р-н  им. Блюхера</w:t>
                              </w:r>
                            </w:p>
                            <w:p>
                              <w:pPr>
                                <w:overflowPunct w:val="false"/>
                                <w:jc w:val="both"/>
                                <w:rPr/>
                              </w:pPr>
                              <w:r>
                                <w:rPr>
                                  <w:sz w:val="20"/>
                                  <w:rFonts w:ascii="Calibri" w:hAnsi="Calibri" w:asciiTheme="minorHAnsi" w:cstheme="minorBidi" w:hAnsiTheme="minorHAnsi"/>
                                </w:rPr>
                                <w:t>объем реализации:</w:t>
                              </w:r>
                            </w:p>
                            <w:p>
                              <w:pPr>
                                <w:overflowPunct w:val="false"/>
                                <w:jc w:val="both"/>
                                <w:rPr/>
                              </w:pPr>
                              <w:r>
                                <w:rPr>
                                  <w:sz w:val="20"/>
                                  <w:rFonts w:ascii="Calibri" w:hAnsi="Calibri" w:asciiTheme="minorHAnsi" w:cstheme="minorBidi" w:hAnsiTheme="minorHAnsi"/>
                                </w:rPr>
                                <w:t>318 м3/сут</w:t>
                              </w:r>
                            </w:p>
                          </w:txbxContent>
                        </wps:txbx>
                        <wps:bodyPr wrap="square" anchor="t">
                          <a:noAutofit/>
                        </wps:bodyPr>
                      </wps:wsp>
                      <wps:wsp>
                        <wps:cNvSpPr txBox="1"/>
                        <wps:spPr>
                          <a:xfrm>
                            <a:off x="2898720" y="3495600"/>
                            <a:ext cx="1492200" cy="528480"/>
                          </a:xfrm>
                          <a:prstGeom prst="rect">
                            <a:avLst/>
                          </a:prstGeom>
                          <a:solidFill>
                            <a:srgbClr val="ffffff"/>
                          </a:solidFill>
                          <a:ln w="0">
                            <a:solidFill>
                              <a:srgbClr val="000000"/>
                            </a:solidFill>
                          </a:ln>
                        </wps:spPr>
                        <wps:txbx>
                          <w:txbxContent>
                            <w:p>
                              <w:pPr>
                                <w:overflowPunct w:val="false"/>
                                <w:jc w:val="both"/>
                                <w:rPr/>
                              </w:pPr>
                              <w:r>
                                <w:rPr>
                                  <w:sz w:val="22"/>
                                  <w:b/>
                                  <w:rFonts w:ascii="Calibri" w:hAnsi="Calibri" w:asciiTheme="minorHAnsi" w:cstheme="minorBidi" w:hAnsiTheme="minorHAnsi"/>
                                </w:rPr>
                                <w:t>М/р-н «ТРЗ»</w:t>
                              </w:r>
                            </w:p>
                            <w:p>
                              <w:pPr>
                                <w:overflowPunct w:val="false"/>
                                <w:jc w:val="both"/>
                                <w:rPr/>
                              </w:pPr>
                              <w:r>
                                <w:rPr>
                                  <w:sz w:val="20"/>
                                  <w:rFonts w:ascii="Calibri" w:hAnsi="Calibri" w:asciiTheme="minorHAnsi" w:cstheme="minorBidi" w:hAnsiTheme="minorHAnsi"/>
                                </w:rPr>
                                <w:t>объем реализации:</w:t>
                              </w:r>
                            </w:p>
                            <w:p>
                              <w:pPr>
                                <w:overflowPunct w:val="false"/>
                                <w:jc w:val="both"/>
                                <w:rPr/>
                              </w:pPr>
                              <w:r>
                                <w:rPr>
                                  <w:sz w:val="20"/>
                                  <w:rFonts w:ascii="Calibri" w:hAnsi="Calibri" w:asciiTheme="minorHAnsi" w:cstheme="minorBidi" w:hAnsiTheme="minorHAnsi"/>
                                </w:rPr>
                                <w:t>252м3/сут</w:t>
                              </w:r>
                            </w:p>
                          </w:txbxContent>
                        </wps:txbx>
                        <wps:bodyPr wrap="square" anchor="t">
                          <a:noAutofit/>
                        </wps:bodyPr>
                      </wps:wsp>
                      <wps:wsp>
                        <wps:cNvSpPr txBox="1"/>
                        <wps:spPr>
                          <a:xfrm>
                            <a:off x="5224320" y="2536920"/>
                            <a:ext cx="1733400" cy="5720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М/р-н  «50лет Спасска»</w:t>
                              </w:r>
                            </w:p>
                            <w:p>
                              <w:pPr>
                                <w:overflowPunct w:val="false"/>
                                <w:jc w:val="both"/>
                                <w:rPr/>
                              </w:pPr>
                              <w:r>
                                <w:rPr>
                                  <w:sz w:val="20"/>
                                  <w:rFonts w:ascii="Calibri" w:hAnsi="Calibri" w:asciiTheme="minorHAnsi" w:cstheme="minorBidi" w:hAnsiTheme="minorHAnsi"/>
                                </w:rPr>
                                <w:t>объем реализации:</w:t>
                              </w:r>
                            </w:p>
                            <w:p>
                              <w:pPr>
                                <w:overflowPunct w:val="false"/>
                                <w:jc w:val="both"/>
                                <w:rPr/>
                              </w:pPr>
                              <w:r>
                                <w:rPr>
                                  <w:sz w:val="20"/>
                                  <w:rFonts w:ascii="Calibri" w:hAnsi="Calibri" w:asciiTheme="minorHAnsi" w:cstheme="minorBidi" w:hAnsiTheme="minorHAnsi"/>
                                </w:rPr>
                                <w:t>682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0" y="1823040"/>
                            <a:ext cx="1419840" cy="71496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М/р-н  «Шиферный»</w:t>
                              </w:r>
                            </w:p>
                            <w:p>
                              <w:pPr>
                                <w:overflowPunct w:val="false"/>
                                <w:jc w:val="both"/>
                                <w:rPr/>
                              </w:pPr>
                              <w:r>
                                <w:rPr>
                                  <w:sz w:val="20"/>
                                  <w:rFonts w:ascii="Calibri" w:hAnsi="Calibri" w:asciiTheme="minorHAnsi" w:cstheme="minorBidi" w:hAnsiTheme="minorHAnsi"/>
                                </w:rPr>
                                <w:t>объем реализации:</w:t>
                              </w:r>
                            </w:p>
                            <w:p>
                              <w:pPr>
                                <w:overflowPunct w:val="false"/>
                                <w:jc w:val="both"/>
                                <w:rPr/>
                              </w:pPr>
                              <w:r>
                                <w:rPr>
                                  <w:sz w:val="20"/>
                                  <w:rFonts w:ascii="Calibri" w:hAnsi="Calibri" w:asciiTheme="minorHAnsi" w:cstheme="minorBidi" w:hAnsiTheme="minorHAnsi"/>
                                </w:rPr>
                                <w:t>584 м3/сут</w:t>
                              </w:r>
                            </w:p>
                          </w:txbxContent>
                        </wps:txbx>
                        <wps:bodyPr wrap="square" anchor="t">
                          <a:noAutofit/>
                        </wps:bodyPr>
                      </wps:wsp>
                      <wps:wsp>
                        <wps:cNvSpPr txBox="1"/>
                        <wps:spPr>
                          <a:xfrm>
                            <a:off x="4244400" y="5222160"/>
                            <a:ext cx="1905480" cy="4622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М/р-н «Дальэнерго»</w:t>
                              </w:r>
                            </w:p>
                            <w:p>
                              <w:pPr>
                                <w:overflowPunct w:val="false"/>
                                <w:jc w:val="both"/>
                                <w:rPr/>
                              </w:pPr>
                              <w:r>
                                <w:rPr>
                                  <w:sz w:val="20"/>
                                  <w:rFonts w:ascii="Calibri" w:hAnsi="Calibri" w:asciiTheme="minorHAnsi" w:cstheme="minorBidi" w:hAnsiTheme="minorHAnsi"/>
                                </w:rPr>
                                <w:t>объем реализации47  м3/сут</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6830640" y="4751640"/>
                            <a:ext cx="1498680" cy="101988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Артезианская скважина В-651</w:t>
                              </w:r>
                            </w:p>
                            <w:p>
                              <w:pPr>
                                <w:overflowPunct w:val="false"/>
                                <w:jc w:val="both"/>
                                <w:rPr/>
                              </w:pPr>
                              <w:r>
                                <w:rPr>
                                  <w:b/>
                                  <w:sz w:val="20"/>
                                  <w:rFonts w:ascii="Calibri" w:hAnsi="Calibri" w:asciiTheme="minorHAnsi" w:cstheme="minorBidi" w:hAnsiTheme="minorHAnsi"/>
                                </w:rPr>
                                <w:t>Н/ст. 2-го  подъема «Дальэнерго»</w:t>
                              </w:r>
                            </w:p>
                            <w:p>
                              <w:pPr>
                                <w:overflowPunct w:val="false"/>
                                <w:jc w:val="both"/>
                                <w:rPr/>
                              </w:pPr>
                              <w:r>
                                <w:rPr>
                                  <w:b/>
                                  <w:sz w:val="20"/>
                                  <w:rFonts w:ascii="Calibri" w:hAnsi="Calibri" w:asciiTheme="minorHAnsi" w:cstheme="minorBidi" w:hAnsiTheme="minorHAnsi"/>
                                </w:rPr>
                                <w:t xml:space="preserve">/в резерве/ </w:t>
                              </w:r>
                            </w:p>
                          </w:txbxContent>
                        </wps:txbx>
                        <wps:bodyPr wrap="square" anchor="t">
                          <a:noAutofit/>
                        </wps:bodyPr>
                      </wps:wsp>
                      <wps:wsp>
                        <wps:cNvSpPr txBox="1"/>
                        <wps:spPr>
                          <a:xfrm>
                            <a:off x="8426520" y="4430520"/>
                            <a:ext cx="1699200" cy="106632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 xml:space="preserve">      ОАО «Спасскцемент»</w:t>
                              </w:r>
                            </w:p>
                            <w:p>
                              <w:pPr>
                                <w:overflowPunct w:val="false"/>
                                <w:jc w:val="both"/>
                                <w:rPr/>
                              </w:pPr>
                              <w:r>
                                <w:rPr>
                                  <w:sz w:val="20"/>
                                  <w:rFonts w:ascii="Calibri" w:hAnsi="Calibri" w:asciiTheme="minorHAnsi" w:cstheme="minorBidi" w:hAnsiTheme="minorHAnsi"/>
                                </w:rPr>
                                <w:t>объем подачи:</w:t>
                              </w:r>
                            </w:p>
                            <w:p>
                              <w:pPr>
                                <w:overflowPunct w:val="false"/>
                                <w:jc w:val="both"/>
                                <w:rPr/>
                              </w:pPr>
                              <w:r>
                                <w:rPr>
                                  <w:sz w:val="20"/>
                                  <w:rFonts w:ascii="Calibri" w:hAnsi="Calibri" w:asciiTheme="minorHAnsi" w:cstheme="minorBidi" w:hAnsiTheme="minorHAnsi"/>
                                </w:rPr>
                                <w:t xml:space="preserve">  766м3/ сут</w:t>
                              </w:r>
                            </w:p>
                            <w:p>
                              <w:pPr>
                                <w:overflowPunct w:val="false"/>
                                <w:jc w:val="both"/>
                                <w:rPr/>
                              </w:pPr>
                              <w:r>
                                <w:rPr>
                                  <w:b/>
                                  <w:sz w:val="20"/>
                                  <w:rFonts w:ascii="Calibri" w:hAnsi="Calibri" w:asciiTheme="minorHAnsi" w:cstheme="minorBidi" w:hAnsiTheme="minorHAnsi"/>
                                </w:rPr>
                                <w:t>котельная  №8 – тех.вода</w:t>
                              </w:r>
                            </w:p>
                            <w:p>
                              <w:pPr>
                                <w:overflowPunct w:val="false"/>
                                <w:jc w:val="both"/>
                                <w:rPr/>
                              </w:pPr>
                              <w:r>
                                <w:rPr>
                                  <w:sz w:val="20"/>
                                  <w:rFonts w:ascii="Calibri" w:hAnsi="Calibri" w:asciiTheme="minorHAnsi" w:cstheme="minorBidi" w:hAnsiTheme="minorHAnsi"/>
                                </w:rPr>
                                <w:t>объем подачи:</w:t>
                              </w:r>
                            </w:p>
                            <w:p>
                              <w:pPr>
                                <w:overflowPunct w:val="false"/>
                                <w:jc w:val="both"/>
                                <w:rPr/>
                              </w:pPr>
                              <w:r>
                                <w:rPr>
                                  <w:sz w:val="20"/>
                                  <w:rFonts w:ascii="Calibri" w:hAnsi="Calibri" w:asciiTheme="minorHAnsi" w:cstheme="minorBidi" w:hAnsiTheme="minorHAnsi"/>
                                </w:rPr>
                                <w:t xml:space="preserve">  1032 м3/ 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6371640" y="3909600"/>
                            <a:ext cx="1723320" cy="76500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Водоочистная станция 3-го подъема «ВОС»</w:t>
                              </w:r>
                            </w:p>
                            <w:p>
                              <w:pPr>
                                <w:overflowPunct w:val="false"/>
                                <w:jc w:val="both"/>
                                <w:rPr/>
                              </w:pPr>
                              <w:r>
                                <w:rPr>
                                  <w:sz w:val="20"/>
                                  <w:rFonts w:ascii="Calibri" w:hAnsi="Calibri" w:asciiTheme="minorHAnsi" w:cstheme="minorBidi" w:hAnsiTheme="minorHAnsi"/>
                                </w:rPr>
                                <w:t>объем подачи:</w:t>
                              </w:r>
                            </w:p>
                            <w:p>
                              <w:pPr>
                                <w:overflowPunct w:val="false"/>
                                <w:jc w:val="both"/>
                                <w:rPr/>
                              </w:pPr>
                              <w:r>
                                <w:rPr>
                                  <w:sz w:val="20"/>
                                  <w:rFonts w:ascii="Calibri" w:hAnsi="Calibri" w:asciiTheme="minorHAnsi" w:cstheme="minorBidi" w:hAnsiTheme="minorHAnsi"/>
                                </w:rPr>
                                <w:t xml:space="preserve"> 10002м3/ 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8426520" y="2422440"/>
                            <a:ext cx="1699200" cy="73836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Насосная станция 2-го подъема  «Красный Кут»</w:t>
                              </w:r>
                            </w:p>
                            <w:p>
                              <w:pPr>
                                <w:overflowPunct w:val="false"/>
                                <w:jc w:val="both"/>
                                <w:rPr/>
                              </w:pPr>
                              <w:r>
                                <w:rPr>
                                  <w:sz w:val="20"/>
                                  <w:rFonts w:ascii="Calibri" w:hAnsi="Calibri" w:asciiTheme="minorHAnsi" w:cstheme="minorBidi" w:hAnsiTheme="minorHAnsi"/>
                                </w:rPr>
                                <w:t>объем подачи:</w:t>
                              </w:r>
                            </w:p>
                            <w:p>
                              <w:pPr>
                                <w:overflowPunct w:val="false"/>
                                <w:jc w:val="both"/>
                                <w:rPr/>
                              </w:pPr>
                              <w:r>
                                <w:rPr>
                                  <w:sz w:val="20"/>
                                  <w:rFonts w:ascii="Calibri" w:hAnsi="Calibri" w:asciiTheme="minorHAnsi" w:cstheme="minorBidi" w:hAnsiTheme="minorHAnsi"/>
                                </w:rPr>
                                <w:t xml:space="preserve"> 11800 м3/ 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7139880" y="2233800"/>
                            <a:ext cx="1219320" cy="87516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Насосная станция 2-го подъема «СТА»</w:t>
                              </w:r>
                            </w:p>
                            <w:p>
                              <w:pPr>
                                <w:overflowPunct w:val="false"/>
                                <w:jc w:val="both"/>
                                <w:rPr/>
                              </w:pPr>
                              <w:r>
                                <w:rPr>
                                  <w:sz w:val="20"/>
                                  <w:rFonts w:ascii="Calibri" w:hAnsi="Calibri" w:asciiTheme="minorHAnsi" w:cstheme="minorBidi" w:hAnsiTheme="minorHAnsi"/>
                                </w:rPr>
                                <w:t>объем подачи:</w:t>
                              </w:r>
                            </w:p>
                            <w:p>
                              <w:pPr>
                                <w:overflowPunct w:val="false"/>
                                <w:jc w:val="both"/>
                                <w:rPr/>
                              </w:pPr>
                              <w:r>
                                <w:rPr>
                                  <w:sz w:val="20"/>
                                  <w:rFonts w:ascii="Calibri" w:hAnsi="Calibri" w:asciiTheme="minorHAnsi" w:cstheme="minorBidi" w:hAnsiTheme="minorHAnsi"/>
                                </w:rPr>
                                <w:t xml:space="preserve"> 937м3/ 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wps:spPr>
                          <a:xfrm flipH="1" flipV="1">
                            <a:off x="1951920" y="2651760"/>
                            <a:ext cx="1440" cy="172080"/>
                          </a:xfrm>
                          <a:prstGeom prst="line">
                            <a:avLst/>
                          </a:prstGeom>
                          <a:ln w="0">
                            <a:solidFill>
                              <a:srgbClr val="000000"/>
                            </a:solidFill>
                            <a:tailEnd len="med" type="triangle" w="med"/>
                          </a:ln>
                        </wps:spPr>
                        <wps:style>
                          <a:lnRef idx="0"/>
                          <a:fillRef idx="0"/>
                          <a:effectRef idx="0"/>
                          <a:fontRef idx="minor"/>
                        </wps:style>
                        <wps:bodyPr/>
                      </wps:wsp>
                      <wps:wsp>
                        <wps:cNvSpPr/>
                        <wps:spPr>
                          <a:xfrm flipV="1">
                            <a:off x="1542240" y="3495600"/>
                            <a:ext cx="1440" cy="349200"/>
                          </a:xfrm>
                          <a:prstGeom prst="line">
                            <a:avLst/>
                          </a:prstGeom>
                          <a:ln w="0">
                            <a:solidFill>
                              <a:srgbClr val="000000"/>
                            </a:solidFill>
                            <a:tailEnd len="med" type="triangle" w="med"/>
                          </a:ln>
                        </wps:spPr>
                        <wps:style>
                          <a:lnRef idx="0"/>
                          <a:fillRef idx="0"/>
                          <a:effectRef idx="0"/>
                          <a:fontRef idx="minor"/>
                        </wps:style>
                        <wps:bodyPr/>
                      </wps:wsp>
                      <wps:wsp>
                        <wps:cNvSpPr/>
                        <wps:spPr>
                          <a:xfrm>
                            <a:off x="2647440" y="3047400"/>
                            <a:ext cx="251640" cy="1440"/>
                          </a:xfrm>
                          <a:prstGeom prst="line">
                            <a:avLst/>
                          </a:prstGeom>
                          <a:ln w="0">
                            <a:solidFill>
                              <a:srgbClr val="000000"/>
                            </a:solidFill>
                            <a:tailEnd len="med" type="triangle" w="med"/>
                          </a:ln>
                        </wps:spPr>
                        <wps:style>
                          <a:lnRef idx="0"/>
                          <a:fillRef idx="0"/>
                          <a:effectRef idx="0"/>
                          <a:fontRef idx="minor"/>
                        </wps:style>
                        <wps:bodyPr/>
                      </wps:wsp>
                      <wps:wsp>
                        <wps:cNvSpPr/>
                        <wps:spPr>
                          <a:xfrm>
                            <a:off x="3813120" y="1707480"/>
                            <a:ext cx="1440" cy="224280"/>
                          </a:xfrm>
                          <a:prstGeom prst="line">
                            <a:avLst/>
                          </a:prstGeom>
                          <a:ln w="0">
                            <a:solidFill>
                              <a:srgbClr val="000000"/>
                            </a:solidFill>
                            <a:tailEnd len="med" type="triangle" w="med"/>
                          </a:ln>
                        </wps:spPr>
                        <wps:style>
                          <a:lnRef idx="0"/>
                          <a:fillRef idx="0"/>
                          <a:effectRef idx="0"/>
                          <a:fontRef idx="minor"/>
                        </wps:style>
                        <wps:bodyPr/>
                      </wps:wsp>
                      <wps:wsp>
                        <wps:cNvSpPr/>
                        <wps:spPr>
                          <a:xfrm flipV="1">
                            <a:off x="1800720" y="4430520"/>
                            <a:ext cx="1440" cy="394920"/>
                          </a:xfrm>
                          <a:prstGeom prst="line">
                            <a:avLst/>
                          </a:prstGeom>
                          <a:ln w="0">
                            <a:solidFill>
                              <a:srgbClr val="000000"/>
                            </a:solidFill>
                            <a:headEnd len="med" type="triangle" w="med"/>
                            <a:tailEnd len="med" type="triangle" w="med"/>
                          </a:ln>
                        </wps:spPr>
                        <wps:style>
                          <a:lnRef idx="0"/>
                          <a:fillRef idx="0"/>
                          <a:effectRef idx="0"/>
                          <a:fontRef idx="minor"/>
                        </wps:style>
                        <wps:bodyPr/>
                      </wps:wsp>
                      <wps:wsp>
                        <wps:cNvSpPr/>
                        <wps:spPr>
                          <a:xfrm flipH="1">
                            <a:off x="6149520" y="5496480"/>
                            <a:ext cx="681480" cy="1440"/>
                          </a:xfrm>
                          <a:prstGeom prst="line">
                            <a:avLst/>
                          </a:prstGeom>
                          <a:ln w="0">
                            <a:solidFill>
                              <a:srgbClr val="000000"/>
                            </a:solidFill>
                            <a:tailEnd len="med" type="triangle" w="med"/>
                          </a:ln>
                        </wps:spPr>
                        <wps:style>
                          <a:lnRef idx="0"/>
                          <a:fillRef idx="0"/>
                          <a:effectRef idx="0"/>
                          <a:fontRef idx="minor"/>
                        </wps:style>
                        <wps:bodyPr/>
                      </wps:wsp>
                      <wps:wsp>
                        <wps:cNvSpPr/>
                        <wps:spPr>
                          <a:xfrm>
                            <a:off x="9531360" y="3161520"/>
                            <a:ext cx="3240" cy="1228680"/>
                          </a:xfrm>
                          <a:prstGeom prst="line">
                            <a:avLst/>
                          </a:prstGeom>
                          <a:ln w="0">
                            <a:solidFill>
                              <a:srgbClr val="000000"/>
                            </a:solidFill>
                            <a:tailEnd len="med" type="triangle" w="med"/>
                          </a:ln>
                        </wps:spPr>
                        <wps:style>
                          <a:lnRef idx="0"/>
                          <a:fillRef idx="0"/>
                          <a:effectRef idx="0"/>
                          <a:fontRef idx="minor"/>
                        </wps:style>
                        <wps:bodyPr/>
                      </wps:wsp>
                      <wps:wsp>
                        <wps:cNvSpPr/>
                        <wps:spPr>
                          <a:xfrm flipH="1" flipV="1">
                            <a:off x="8094960" y="4251240"/>
                            <a:ext cx="1436400" cy="1440"/>
                          </a:xfrm>
                          <a:prstGeom prst="line">
                            <a:avLst/>
                          </a:prstGeom>
                          <a:ln w="0">
                            <a:solidFill>
                              <a:srgbClr val="000000"/>
                            </a:solidFill>
                            <a:tailEnd len="med" type="triangle" w="med"/>
                          </a:ln>
                        </wps:spPr>
                        <wps:style>
                          <a:lnRef idx="0"/>
                          <a:fillRef idx="0"/>
                          <a:effectRef idx="0"/>
                          <a:fontRef idx="minor"/>
                        </wps:style>
                        <wps:bodyPr/>
                      </wps:wsp>
                      <wps:wsp>
                        <wps:cNvSpPr/>
                        <wps:spPr>
                          <a:xfrm>
                            <a:off x="8697600" y="1647720"/>
                            <a:ext cx="1440" cy="774720"/>
                          </a:xfrm>
                          <a:prstGeom prst="line">
                            <a:avLst/>
                          </a:prstGeom>
                          <a:ln w="0">
                            <a:solidFill>
                              <a:srgbClr val="000000"/>
                            </a:solidFill>
                            <a:tailEnd len="med" type="triangle" w="med"/>
                          </a:ln>
                        </wps:spPr>
                        <wps:style>
                          <a:lnRef idx="0"/>
                          <a:fillRef idx="0"/>
                          <a:effectRef idx="0"/>
                          <a:fontRef idx="minor"/>
                        </wps:style>
                        <wps:bodyPr/>
                      </wps:wsp>
                      <wps:wsp>
                        <wps:cNvSpPr/>
                        <wps:spPr>
                          <a:xfrm flipH="1" flipV="1">
                            <a:off x="6957000" y="2755800"/>
                            <a:ext cx="182880" cy="1440"/>
                          </a:xfrm>
                          <a:prstGeom prst="line">
                            <a:avLst/>
                          </a:prstGeom>
                          <a:ln w="0">
                            <a:solidFill>
                              <a:srgbClr val="000000"/>
                            </a:solidFill>
                            <a:tailEnd len="med" type="triangle" w="med"/>
                          </a:ln>
                        </wps:spPr>
                        <wps:style>
                          <a:lnRef idx="0"/>
                          <a:fillRef idx="0"/>
                          <a:effectRef idx="0"/>
                          <a:fontRef idx="minor"/>
                        </wps:style>
                        <wps:bodyPr/>
                      </wps:wsp>
                      <wps:wsp>
                        <wps:cNvSpPr/>
                        <wps:spPr>
                          <a:xfrm flipH="1">
                            <a:off x="2811240" y="4252680"/>
                            <a:ext cx="3559320" cy="1440"/>
                          </a:xfrm>
                          <a:prstGeom prst="line">
                            <a:avLst/>
                          </a:prstGeom>
                          <a:ln w="0">
                            <a:solidFill>
                              <a:srgbClr val="000000"/>
                            </a:solidFill>
                            <a:tailEnd len="med" type="triangle" w="med"/>
                          </a:ln>
                        </wps:spPr>
                        <wps:style>
                          <a:lnRef idx="0"/>
                          <a:fillRef idx="0"/>
                          <a:effectRef idx="0"/>
                          <a:fontRef idx="minor"/>
                        </wps:style>
                        <wps:bodyPr/>
                      </wps:wsp>
                      <wps:wsp>
                        <wps:cNvSpPr/>
                        <wps:spPr>
                          <a:xfrm flipV="1">
                            <a:off x="5996880" y="3109680"/>
                            <a:ext cx="1440" cy="1141560"/>
                          </a:xfrm>
                          <a:prstGeom prst="line">
                            <a:avLst/>
                          </a:prstGeom>
                          <a:ln w="0">
                            <a:solidFill>
                              <a:srgbClr val="000000"/>
                            </a:solidFill>
                            <a:tailEnd len="med" type="triangle" w="med"/>
                          </a:ln>
                        </wps:spPr>
                        <wps:style>
                          <a:lnRef idx="0"/>
                          <a:fillRef idx="0"/>
                          <a:effectRef idx="0"/>
                          <a:fontRef idx="minor"/>
                        </wps:style>
                        <wps:bodyPr/>
                      </wps:wsp>
                      <wps:wsp>
                        <wps:cNvSpPr/>
                        <wps:spPr>
                          <a:xfrm>
                            <a:off x="5762160" y="1759680"/>
                            <a:ext cx="1440" cy="178920"/>
                          </a:xfrm>
                          <a:prstGeom prst="line">
                            <a:avLst/>
                          </a:prstGeom>
                          <a:ln w="0">
                            <a:solidFill>
                              <a:srgbClr val="000000"/>
                            </a:solidFill>
                            <a:tailEnd len="med" type="triangle" w="med"/>
                          </a:ln>
                        </wps:spPr>
                        <wps:style>
                          <a:lnRef idx="0"/>
                          <a:fillRef idx="0"/>
                          <a:effectRef idx="0"/>
                          <a:fontRef idx="minor"/>
                        </wps:style>
                        <wps:bodyPr/>
                      </wps:wsp>
                      <wps:wsp>
                        <wps:cNvSpPr/>
                        <wps:spPr>
                          <a:xfrm flipV="1">
                            <a:off x="3274200" y="4007520"/>
                            <a:ext cx="1440" cy="243360"/>
                          </a:xfrm>
                          <a:prstGeom prst="line">
                            <a:avLst/>
                          </a:prstGeom>
                          <a:ln w="0">
                            <a:solidFill>
                              <a:srgbClr val="000000"/>
                            </a:solidFill>
                            <a:tailEnd len="med" type="triangle" w="med"/>
                          </a:ln>
                        </wps:spPr>
                        <wps:style>
                          <a:lnRef idx="0"/>
                          <a:fillRef idx="0"/>
                          <a:effectRef idx="0"/>
                          <a:fontRef idx="minor"/>
                        </wps:style>
                        <wps:bodyPr/>
                      </wps:wsp>
                      <wps:wsp>
                        <wps:cNvSpPr/>
                        <wps:spPr>
                          <a:xfrm flipH="1">
                            <a:off x="5763240" y="4252680"/>
                            <a:ext cx="1440" cy="969480"/>
                          </a:xfrm>
                          <a:prstGeom prst="line">
                            <a:avLst/>
                          </a:prstGeom>
                          <a:ln w="0">
                            <a:solidFill>
                              <a:srgbClr val="000000"/>
                            </a:solidFill>
                            <a:tailEnd len="med" type="triangle" w="med"/>
                          </a:ln>
                        </wps:spPr>
                        <wps:style>
                          <a:lnRef idx="0"/>
                          <a:fillRef idx="0"/>
                          <a:effectRef idx="0"/>
                          <a:fontRef idx="minor"/>
                        </wps:style>
                        <wps:bodyPr/>
                      </wps:wsp>
                      <wps:wsp>
                        <wps:cNvSpPr/>
                        <wps:spPr>
                          <a:xfrm flipH="1">
                            <a:off x="2068920" y="4939200"/>
                            <a:ext cx="3693960" cy="1440"/>
                          </a:xfrm>
                          <a:prstGeom prst="line">
                            <a:avLst/>
                          </a:prstGeom>
                          <a:ln w="0">
                            <a:solidFill>
                              <a:srgbClr val="000000"/>
                            </a:solidFill>
                            <a:tailEnd len="med" type="triangle" w="med"/>
                          </a:ln>
                        </wps:spPr>
                        <wps:style>
                          <a:lnRef idx="0"/>
                          <a:fillRef idx="0"/>
                          <a:effectRef idx="0"/>
                          <a:fontRef idx="minor"/>
                        </wps:style>
                        <wps:bodyPr/>
                      </wps:wsp>
                      <wps:wsp>
                        <wps:cNvSpPr/>
                        <wps:spPr>
                          <a:xfrm>
                            <a:off x="6892200" y="1752480"/>
                            <a:ext cx="857160" cy="48204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wps:spPr>
                          <a:xfrm flipV="1">
                            <a:off x="7233840" y="3108960"/>
                            <a:ext cx="515520" cy="80064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txBox="1"/>
                        <wps:spPr>
                          <a:xfrm>
                            <a:off x="8604360" y="15120"/>
                            <a:ext cx="1521360" cy="950760"/>
                          </a:xfrm>
                          <a:prstGeom prst="rect">
                            <a:avLst/>
                          </a:prstGeom>
                          <a:noFill/>
                          <a:ln w="0">
                            <a:solidFill>
                              <a:srgbClr val="000000"/>
                            </a:solidFill>
                          </a:ln>
                        </wps:spPr>
                        <wps:txbx>
                          <w:txbxContent>
                            <w:p>
                              <w:pPr>
                                <w:overflowPunct w:val="false"/>
                                <w:jc w:val="both"/>
                                <w:rPr/>
                              </w:pPr>
                              <w:r>
                                <w:rPr>
                                  <w:b/>
                                  <w:sz w:val="20"/>
                                  <w:rFonts w:ascii="Calibri" w:hAnsi="Calibri" w:asciiTheme="minorHAnsi" w:cstheme="minorBidi" w:hAnsiTheme="minorHAnsi"/>
                                </w:rPr>
                                <w:t xml:space="preserve">Насосная станция 2-го подъема  «Лазо» </w:t>
                              </w:r>
                            </w:p>
                            <w:p>
                              <w:pPr>
                                <w:overflowPunct w:val="false"/>
                                <w:jc w:val="both"/>
                                <w:rPr/>
                              </w:pPr>
                              <w:r>
                                <w:rPr>
                                  <w:b/>
                                  <w:sz w:val="20"/>
                                  <w:rFonts w:ascii="Calibri" w:hAnsi="Calibri" w:asciiTheme="minorHAnsi" w:cstheme="minorBidi" w:hAnsiTheme="minorHAnsi"/>
                                </w:rPr>
                                <w:t>Арт. скв. №21,23</w:t>
                              </w:r>
                            </w:p>
                            <w:p>
                              <w:pPr>
                                <w:overflowPunct w:val="false"/>
                                <w:jc w:val="both"/>
                                <w:rPr/>
                              </w:pPr>
                              <w:r>
                                <w:rPr>
                                  <w:sz w:val="20"/>
                                  <w:rFonts w:ascii="Calibri" w:hAnsi="Calibri" w:asciiTheme="minorHAnsi" w:cstheme="minorBidi" w:hAnsiTheme="minorHAnsi"/>
                                </w:rPr>
                                <w:t>объем подачи :</w:t>
                              </w:r>
                            </w:p>
                            <w:p>
                              <w:pPr>
                                <w:overflowPunct w:val="false"/>
                                <w:jc w:val="both"/>
                                <w:rPr/>
                              </w:pPr>
                              <w:r>
                                <w:rPr>
                                  <w:sz w:val="20"/>
                                  <w:rFonts w:ascii="Calibri" w:hAnsi="Calibri" w:asciiTheme="minorHAnsi" w:cstheme="minorBidi" w:hAnsiTheme="minorHAnsi"/>
                                </w:rPr>
                                <w:t>1922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9007560" y="1267560"/>
                            <a:ext cx="1118160" cy="786600"/>
                          </a:xfrm>
                          <a:prstGeom prst="rect">
                            <a:avLst/>
                          </a:prstGeom>
                          <a:noFill/>
                          <a:ln w="0">
                            <a:solidFill>
                              <a:srgbClr val="000000"/>
                            </a:solidFill>
                          </a:ln>
                        </wps:spPr>
                        <wps:txbx>
                          <w:txbxContent>
                            <w:p>
                              <w:pPr>
                                <w:overflowPunct w:val="false"/>
                                <w:jc w:val="both"/>
                                <w:rPr/>
                              </w:pPr>
                              <w:r>
                                <w:rPr>
                                  <w:b/>
                                  <w:sz w:val="20"/>
                                  <w:rFonts w:ascii="Calibri" w:hAnsi="Calibri" w:asciiTheme="minorHAnsi" w:cstheme="minorBidi" w:hAnsiTheme="minorHAnsi"/>
                                </w:rPr>
                                <w:t>М/р-н «С.Лазо»</w:t>
                              </w:r>
                            </w:p>
                            <w:p>
                              <w:pPr>
                                <w:overflowPunct w:val="false"/>
                                <w:jc w:val="both"/>
                                <w:rPr/>
                              </w:pPr>
                              <w:r>
                                <w:rPr>
                                  <w:sz w:val="20"/>
                                  <w:rFonts w:ascii="Calibri" w:hAnsi="Calibri" w:asciiTheme="minorHAnsi" w:cstheme="minorBidi" w:hAnsiTheme="minorHAnsi"/>
                                </w:rPr>
                                <w:t xml:space="preserve">объем реализации: </w:t>
                              </w:r>
                            </w:p>
                            <w:p>
                              <w:pPr>
                                <w:overflowPunct w:val="false"/>
                                <w:jc w:val="both"/>
                                <w:rPr/>
                              </w:pPr>
                              <w:r>
                                <w:rPr>
                                  <w:sz w:val="20"/>
                                  <w:rFonts w:ascii="Calibri" w:hAnsi="Calibri" w:asciiTheme="minorHAnsi" w:cstheme="minorBidi" w:hAnsiTheme="minorHAnsi"/>
                                </w:rPr>
                                <w:t>848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1748880" y="758160"/>
                            <a:ext cx="2495520" cy="94932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Подача  : Артезианские скважины</w:t>
                              </w:r>
                            </w:p>
                            <w:p>
                              <w:pPr>
                                <w:overflowPunct w:val="false"/>
                                <w:jc w:val="both"/>
                                <w:rPr/>
                              </w:pPr>
                              <w:r>
                                <w:rPr>
                                  <w:b/>
                                  <w:sz w:val="20"/>
                                  <w:rFonts w:ascii="Calibri" w:hAnsi="Calibri" w:asciiTheme="minorHAnsi" w:cstheme="minorBidi" w:hAnsiTheme="minorHAnsi"/>
                                </w:rPr>
                                <w:t>№ ПР-153 (42),  ПР-18-91(69)</w:t>
                              </w:r>
                            </w:p>
                            <w:p>
                              <w:pPr>
                                <w:overflowPunct w:val="false"/>
                                <w:jc w:val="both"/>
                                <w:rPr/>
                              </w:pPr>
                              <w:r>
                                <w:rPr>
                                  <w:b/>
                                  <w:sz w:val="20"/>
                                  <w:rFonts w:ascii="Calibri" w:hAnsi="Calibri" w:asciiTheme="minorHAnsi" w:cstheme="minorBidi" w:hAnsiTheme="minorHAnsi"/>
                                </w:rPr>
                                <w:t xml:space="preserve">Н/ст Обезжелезивания </w:t>
                              </w:r>
                              <w:r>
                                <w:rPr>
                                  <w:sz w:val="22"/>
                                  <w:rFonts w:ascii="Calibri" w:hAnsi="Calibri" w:asciiTheme="minorHAnsi" w:cstheme="minorBidi" w:hAnsiTheme="minorHAnsi"/>
                                </w:rPr>
                                <w:t xml:space="preserve">(Силикатный) </w:t>
                              </w:r>
                              <w:r>
                                <w:rPr>
                                  <w:sz w:val="20"/>
                                  <w:rFonts w:ascii="Calibri" w:hAnsi="Calibri" w:asciiTheme="minorHAnsi" w:cstheme="minorBidi" w:hAnsiTheme="minorHAnsi"/>
                                </w:rPr>
                                <w:t>объем подачи 756 м3/сут</w:t>
                              </w:r>
                            </w:p>
                            <w:p>
                              <w:pPr>
                                <w:overflowPunct w:val="false"/>
                                <w:jc w:val="both"/>
                                <w:rPr/>
                              </w:pPr>
                              <w:r>
                                <w:rPr>
                                  <w:sz w:val="20"/>
                                  <w:rFonts w:ascii="Calibri" w:hAnsi="Calibri" w:asciiTheme="minorHAnsi" w:cstheme="minorBidi" w:hAnsiTheme="minorHAnsi"/>
                                </w:rPr>
                                <w:t>объем реализации206 м3/сут</w:t>
                              </w:r>
                            </w:p>
                          </w:txbxContent>
                        </wps:txbx>
                        <wps:bodyPr wrap="square" anchor="t">
                          <a:noAutofit/>
                        </wps:bodyPr>
                      </wps:wsp>
                      <wps:wsp>
                        <wps:cNvSpPr txBox="1"/>
                        <wps:spPr>
                          <a:xfrm>
                            <a:off x="4303440" y="965880"/>
                            <a:ext cx="1693440" cy="78660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Артезианские скважины ПР-156 (8) «Блюхера»</w:t>
                              </w:r>
                            </w:p>
                            <w:p>
                              <w:pPr>
                                <w:overflowPunct w:val="false"/>
                                <w:jc w:val="both"/>
                                <w:rPr/>
                              </w:pPr>
                              <w:r>
                                <w:rPr>
                                  <w:sz w:val="20"/>
                                  <w:rFonts w:ascii="Calibri" w:hAnsi="Calibri" w:asciiTheme="minorHAnsi" w:cstheme="minorBidi" w:hAnsiTheme="minorHAnsi"/>
                                </w:rPr>
                                <w:t>объем подачи 1820 м3/ сут</w:t>
                              </w:r>
                            </w:p>
                          </w:txbxContent>
                        </wps:txbx>
                        <wps:bodyPr wrap="square" anchor="t">
                          <a:noAutofit/>
                        </wps:bodyPr>
                      </wps:wsp>
                      <wps:wsp>
                        <wps:cNvSpPr txBox="1"/>
                        <wps:spPr>
                          <a:xfrm>
                            <a:off x="7810560" y="1034280"/>
                            <a:ext cx="1098000" cy="89712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Гидроузел</w:t>
                              </w:r>
                            </w:p>
                            <w:p>
                              <w:pPr>
                                <w:overflowPunct w:val="false"/>
                                <w:jc w:val="both"/>
                                <w:rPr/>
                              </w:pPr>
                              <w:r>
                                <w:rPr>
                                  <w:b/>
                                  <w:sz w:val="20"/>
                                  <w:rFonts w:ascii="Calibri" w:hAnsi="Calibri" w:asciiTheme="minorHAnsi" w:cstheme="minorBidi" w:hAnsiTheme="minorHAnsi"/>
                                </w:rPr>
                                <w:t>н/ст I подъема</w:t>
                              </w:r>
                            </w:p>
                            <w:p>
                              <w:pPr>
                                <w:overflowPunct w:val="false"/>
                                <w:jc w:val="both"/>
                                <w:rPr/>
                              </w:pPr>
                              <w:r>
                                <w:rPr>
                                  <w:sz w:val="22"/>
                                  <w:rFonts w:ascii="Calibri" w:hAnsi="Calibri" w:asciiTheme="minorHAnsi" w:cstheme="minorBidi" w:hAnsiTheme="minorHAnsi"/>
                                </w:rPr>
                              </w:r>
                            </w:p>
                            <w:p>
                              <w:pPr>
                                <w:overflowPunct w:val="false"/>
                                <w:jc w:val="both"/>
                                <w:rPr/>
                              </w:pPr>
                              <w:r>
                                <w:rPr>
                                  <w:sz w:val="20"/>
                                  <w:rFonts w:ascii="Calibri" w:hAnsi="Calibri" w:asciiTheme="minorHAnsi" w:cstheme="minorBidi" w:hAnsiTheme="minorHAnsi"/>
                                </w:rPr>
                                <w:t>объем подачи 11800 м3/ 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6068520" y="963360"/>
                            <a:ext cx="1646640" cy="7898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 xml:space="preserve">Артезианские скважины №258а, №886,№842 </w:t>
                              </w:r>
                            </w:p>
                            <w:p>
                              <w:pPr>
                                <w:overflowPunct w:val="false"/>
                                <w:jc w:val="both"/>
                                <w:rPr/>
                              </w:pPr>
                              <w:r>
                                <w:rPr>
                                  <w:sz w:val="20"/>
                                  <w:rFonts w:ascii="Calibri" w:hAnsi="Calibri" w:asciiTheme="minorHAnsi" w:cstheme="minorBidi" w:hAnsiTheme="minorHAnsi"/>
                                </w:rPr>
                                <w:t>объем подачи 937  м3/ 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wps:spPr>
                          <a:xfrm flipH="1">
                            <a:off x="709920" y="1647720"/>
                            <a:ext cx="120600" cy="17460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wps:spPr>
                          <a:xfrm>
                            <a:off x="709920" y="2538000"/>
                            <a:ext cx="1440" cy="227124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wps:spPr>
                          <a:xfrm flipH="1">
                            <a:off x="829800" y="236160"/>
                            <a:ext cx="1360800" cy="52128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wps:spPr>
                          <a:xfrm flipH="1">
                            <a:off x="2995920" y="456480"/>
                            <a:ext cx="1247760" cy="30168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wps:spPr>
                          <a:xfrm>
                            <a:off x="4391640" y="456480"/>
                            <a:ext cx="759600" cy="50940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wps:spPr>
                          <a:xfrm>
                            <a:off x="6296760" y="236160"/>
                            <a:ext cx="434880" cy="72648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wps:spPr>
                          <a:xfrm>
                            <a:off x="6296760" y="236160"/>
                            <a:ext cx="2062440" cy="79812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txBox="1"/>
                        <wps:spPr>
                          <a:xfrm>
                            <a:off x="2191320" y="15120"/>
                            <a:ext cx="4105440" cy="442080"/>
                          </a:xfrm>
                          <a:prstGeom prst="rect">
                            <a:avLst/>
                          </a:prstGeom>
                          <a:noFill/>
                          <a:ln w="0">
                            <a:solidFill>
                              <a:srgbClr val="000000"/>
                            </a:solidFill>
                          </a:ln>
                        </wps:spPr>
                        <wps:txbx>
                          <w:txbxContent>
                            <w:p>
                              <w:pPr>
                                <w:overflowPunct w:val="false"/>
                                <w:jc w:val="both"/>
                                <w:rPr/>
                              </w:pPr>
                              <w:r>
                                <w:rPr>
                                  <w:sz w:val="22"/>
                                  <w:b/>
                                  <w:rFonts w:ascii="Calibri" w:hAnsi="Calibri" w:asciiTheme="minorHAnsi" w:cstheme="minorBidi" w:hAnsiTheme="minorHAnsi"/>
                                </w:rPr>
                                <w:t>Общий объем подачи   17741м3/сут</w:t>
                              </w:r>
                            </w:p>
                            <w:p>
                              <w:pPr>
                                <w:overflowPunct w:val="false"/>
                                <w:jc w:val="both"/>
                                <w:rPr/>
                              </w:pPr>
                              <w:r>
                                <w:rPr>
                                  <w:sz w:val="22"/>
                                  <w:b/>
                                  <w:rFonts w:ascii="Calibri" w:hAnsi="Calibri" w:asciiTheme="minorHAnsi" w:cstheme="minorBidi" w:hAnsiTheme="minorHAnsi"/>
                                </w:rPr>
                                <w:t>Общий объем реализации  8084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wps:spPr>
                          <a:xfrm>
                            <a:off x="9365040" y="965880"/>
                            <a:ext cx="202680" cy="30168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wps:spPr>
                          <a:xfrm>
                            <a:off x="9104040" y="1074600"/>
                            <a:ext cx="318240" cy="19224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wps:spPr>
                          <a:xfrm>
                            <a:off x="7810560" y="391680"/>
                            <a:ext cx="189720" cy="366480"/>
                          </a:xfrm>
                          <a:prstGeom prst="rect">
                            <a:avLst/>
                          </a:prstGeom>
                          <a:solidFill>
                            <a:srgbClr val="ffffff"/>
                          </a:solidFill>
                          <a:ln w="0">
                            <a:solidFill>
                              <a:srgbClr val="000000"/>
                            </a:solidFill>
                          </a:ln>
                        </wps:spPr>
                        <wps:style>
                          <a:lnRef idx="0"/>
                          <a:fillRef idx="0"/>
                          <a:effectRef idx="0"/>
                          <a:fontRef idx="minor"/>
                        </wps:style>
                        <wps:bodyPr/>
                      </wps:wsp>
                      <wps:wsp>
                        <wps:cNvSpPr/>
                        <wps:spPr>
                          <a:xfrm>
                            <a:off x="6296760" y="236160"/>
                            <a:ext cx="2306880" cy="25452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wps:spPr>
                          <a:xfrm>
                            <a:off x="5151240" y="1752480"/>
                            <a:ext cx="68760" cy="242136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wps:spPr>
                          <a:xfrm>
                            <a:off x="8000280" y="758160"/>
                            <a:ext cx="518760" cy="205200"/>
                          </a:xfrm>
                          <a:prstGeom prst="rect">
                            <a:avLst/>
                          </a:prstGeom>
                          <a:solidFill>
                            <a:srgbClr val="ffffff"/>
                          </a:solidFill>
                          <a:ln w="0">
                            <a:solidFill>
                              <a:srgbClr val="000000"/>
                            </a:solidFill>
                          </a:ln>
                        </wps:spPr>
                        <wps:style>
                          <a:lnRef idx="0"/>
                          <a:fillRef idx="0"/>
                          <a:effectRef idx="0"/>
                          <a:fontRef idx="minor"/>
                        </wps:style>
                        <wps:bodyPr/>
                      </wps:wsp>
                    </wpg:wgp>
                  </a:graphicData>
                </a:graphic>
              </wp:inline>
            </w:drawing>
          </mc:Choice>
          <mc:Fallback>
            <w:pict>
              <v:group id="shape_0" editas="canvas" style="margin-left:0pt;margin-top:-463.6pt;width:797.3pt;height:463.55pt" coordorigin="0,-9272" coordsize="15946,9271">
                <v:shape id="shape_0" fillcolor="white" stroked="t" o:allowincell="f" style="position:absolute;left:5156;top:-6230;width:2738;height:954;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«Силикатный»</w:t>
                        </w:r>
                      </w:p>
                      <w:p>
                        <w:pPr>
                          <w:overflowPunct w:val="false"/>
                          <w:jc w:val="both"/>
                          <w:rPr/>
                        </w:pPr>
                        <w:r>
                          <w:rPr>
                            <w:sz w:val="20"/>
                            <w:rFonts w:ascii="Calibri" w:hAnsi="Calibri" w:asciiTheme="minorHAnsi" w:cstheme="minorBidi" w:hAnsiTheme="minorHAnsi"/>
                          </w:rPr>
                          <w:t xml:space="preserve">  объем подачи 206  м3/ сут</w:t>
                        </w:r>
                      </w:p>
                    </w:txbxContent>
                  </v:textbox>
                  <v:fill o:detectmouseclick="t" type="solid" color2="black"/>
                  <v:stroke color="black" joinstyle="round" endcap="flat"/>
                  <w10:wrap type="none"/>
                </v:shape>
                <v:shape id="shape_0" fillcolor="white" stroked="t" o:allowincell="f" style="position:absolute;left:2429;top:-6230;width:2588;height:1135;mso-wrap-style:square;v-text-anchor:top;mso-position-vertical:top" type="_x0000_t202">
                  <v:textbox>
                    <w:txbxContent>
                      <w:p>
                        <w:pPr>
                          <w:overflowPunct w:val="false"/>
                          <w:jc w:val="both"/>
                          <w:rPr/>
                        </w:pPr>
                        <w:r>
                          <w:rPr>
                            <w:b/>
                            <w:sz w:val="20"/>
                            <w:rFonts w:ascii="Calibri" w:hAnsi="Calibri" w:asciiTheme="minorHAnsi" w:cstheme="minorBidi" w:hAnsiTheme="minorHAnsi"/>
                          </w:rPr>
                          <w:t>Больничный комплекс (с. Спасское)</w:t>
                        </w:r>
                      </w:p>
                      <w:p>
                        <w:pPr>
                          <w:overflowPunct w:val="false"/>
                          <w:jc w:val="both"/>
                          <w:rPr/>
                        </w:pPr>
                        <w:r>
                          <w:rPr>
                            <w:sz w:val="20"/>
                            <w:rFonts w:ascii="Calibri" w:hAnsi="Calibri" w:asciiTheme="minorHAnsi" w:cstheme="minorBidi" w:hAnsiTheme="minorHAnsi"/>
                          </w:rPr>
                          <w:t>объем реализации:</w:t>
                        </w:r>
                      </w:p>
                      <w:p>
                        <w:pPr>
                          <w:overflowPunct w:val="false"/>
                          <w:jc w:val="both"/>
                          <w:rPr/>
                        </w:pPr>
                        <w:r>
                          <w:rPr>
                            <w:sz w:val="20"/>
                            <w:rFonts w:ascii="Calibri" w:hAnsi="Calibri" w:asciiTheme="minorHAnsi" w:cstheme="minorBidi" w:hAnsiTheme="minorHAnsi"/>
                          </w:rPr>
                          <w:t>144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1530;top:-4824;width:2638;height:1056;mso-wrap-style:square;v-text-anchor:top;mso-position-vertical:top" type="_x0000_t202">
                  <v:textbox>
                    <w:txbxContent>
                      <w:p>
                        <w:pPr>
                          <w:overflowPunct w:val="false"/>
                          <w:jc w:val="both"/>
                          <w:rPr/>
                        </w:pPr>
                        <w:r>
                          <w:rPr>
                            <w:b/>
                            <w:sz w:val="20"/>
                            <w:rFonts w:ascii="Calibri" w:hAnsi="Calibri" w:asciiTheme="minorHAnsi" w:cstheme="minorBidi" w:hAnsiTheme="minorHAnsi"/>
                          </w:rPr>
                          <w:t xml:space="preserve">Насосная станция </w:t>
                        </w:r>
                      </w:p>
                      <w:p>
                        <w:pPr>
                          <w:overflowPunct w:val="false"/>
                          <w:jc w:val="both"/>
                          <w:rPr/>
                        </w:pPr>
                        <w:r>
                          <w:rPr>
                            <w:b/>
                            <w:sz w:val="20"/>
                            <w:rFonts w:ascii="Calibri" w:hAnsi="Calibri" w:asciiTheme="minorHAnsi" w:cstheme="minorBidi" w:hAnsiTheme="minorHAnsi"/>
                          </w:rPr>
                          <w:t>2 –го  подъема «Рынок»</w:t>
                        </w:r>
                      </w:p>
                      <w:p>
                        <w:pPr>
                          <w:overflowPunct w:val="false"/>
                          <w:jc w:val="both"/>
                          <w:rPr/>
                        </w:pPr>
                        <w:r>
                          <w:rPr>
                            <w:sz w:val="20"/>
                            <w:rFonts w:ascii="Calibri" w:hAnsi="Calibri" w:asciiTheme="minorHAnsi" w:cstheme="minorBidi" w:hAnsiTheme="minorHAnsi"/>
                          </w:rPr>
                          <w:t>объем подачи 698  м3/ сут</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4565;top:-4934;width:3546;height:1019;mso-wrap-style:square;v-text-anchor:top;mso-position-vertical:top" type="_x0000_t202">
                  <v:textbox>
                    <w:txbxContent>
                      <w:p>
                        <w:pPr>
                          <w:overflowPunct w:val="false"/>
                          <w:jc w:val="both"/>
                          <w:rPr/>
                        </w:pPr>
                        <w:r>
                          <w:rPr>
                            <w:b/>
                            <w:sz w:val="20"/>
                            <w:rFonts w:ascii="Calibri" w:hAnsi="Calibri" w:asciiTheme="minorHAnsi" w:cstheme="minorBidi" w:hAnsiTheme="minorHAnsi"/>
                          </w:rPr>
                          <w:t>Частный сектор М/р-он«Заречная»</w:t>
                        </w:r>
                      </w:p>
                      <w:p>
                        <w:pPr>
                          <w:overflowPunct w:val="false"/>
                          <w:jc w:val="both"/>
                          <w:rPr/>
                        </w:pPr>
                        <w:r>
                          <w:rPr>
                            <w:sz w:val="20"/>
                            <w:rFonts w:ascii="Calibri" w:hAnsi="Calibri" w:asciiTheme="minorHAnsi" w:cstheme="minorBidi" w:hAnsiTheme="minorHAnsi"/>
                          </w:rPr>
                          <w:t>объем реализации: 554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1872;top:-3216;width:2555;height:920;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№1 (Город)</w:t>
                        </w:r>
                      </w:p>
                      <w:p>
                        <w:pPr>
                          <w:overflowPunct w:val="false"/>
                          <w:jc w:val="both"/>
                          <w:rPr/>
                        </w:pPr>
                        <w:r>
                          <w:rPr>
                            <w:sz w:val="20"/>
                            <w:rFonts w:ascii="Calibri" w:hAnsi="Calibri" w:asciiTheme="minorHAnsi" w:cstheme="minorBidi" w:hAnsiTheme="minorHAnsi"/>
                          </w:rPr>
                          <w:t xml:space="preserve">объем реализации: </w:t>
                        </w:r>
                      </w:p>
                      <w:p>
                        <w:pPr>
                          <w:overflowPunct w:val="false"/>
                          <w:jc w:val="both"/>
                          <w:rPr/>
                        </w:pPr>
                        <w:r>
                          <w:rPr>
                            <w:sz w:val="20"/>
                            <w:rFonts w:ascii="Calibri" w:hAnsi="Calibri" w:asciiTheme="minorHAnsi" w:cstheme="minorBidi" w:hAnsiTheme="minorHAnsi"/>
                          </w:rPr>
                          <w:t>916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329;top:-1672;width:2928;height:1351;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№2 (АТП)</w:t>
                        </w:r>
                      </w:p>
                      <w:p>
                        <w:pPr>
                          <w:overflowPunct w:val="false"/>
                          <w:jc w:val="both"/>
                          <w:rPr/>
                        </w:pPr>
                        <w:r>
                          <w:rPr>
                            <w:sz w:val="20"/>
                            <w:rFonts w:ascii="Calibri" w:hAnsi="Calibri" w:asciiTheme="minorHAnsi" w:cstheme="minorBidi" w:hAnsiTheme="minorHAnsi"/>
                          </w:rPr>
                          <w:t>объем реализации368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0;top:-8078;width:2614;height:1401;mso-wrap-style:square;v-text-anchor:top;mso-position-vertical:top" type="_x0000_t202">
                  <v:textbox>
                    <w:txbxContent>
                      <w:p>
                        <w:pPr>
                          <w:overflowPunct w:val="false"/>
                          <w:jc w:val="both"/>
                          <w:rPr/>
                        </w:pPr>
                        <w:r>
                          <w:rPr>
                            <w:b/>
                            <w:sz w:val="20"/>
                            <w:rFonts w:ascii="Calibri" w:hAnsi="Calibri" w:asciiTheme="minorHAnsi" w:cstheme="minorBidi" w:hAnsiTheme="minorHAnsi"/>
                          </w:rPr>
                          <w:t>Артезианские скважины ПР-36,  №8,В-794 (11), 12</w:t>
                        </w:r>
                      </w:p>
                      <w:p>
                        <w:pPr>
                          <w:overflowPunct w:val="false"/>
                          <w:jc w:val="both"/>
                          <w:rPr/>
                        </w:pPr>
                        <w:r>
                          <w:rPr>
                            <w:sz w:val="20"/>
                            <w:rFonts w:ascii="Calibri" w:hAnsi="Calibri" w:asciiTheme="minorHAnsi" w:cstheme="minorBidi" w:hAnsiTheme="minorHAnsi"/>
                          </w:rPr>
                          <w:t>объем подачи 2123</w:t>
                        </w:r>
                        <w:r>
                          <w:rPr>
                            <w:sz w:val="22"/>
                            <w:rFonts w:ascii="Calibri" w:hAnsi="Calibri" w:asciiTheme="minorHAnsi" w:cstheme="minorBidi" w:hAnsiTheme="minorHAnsi"/>
                          </w:rPr>
                          <w:t xml:space="preserve"> </w:t>
                        </w:r>
                        <w:r>
                          <w:rPr>
                            <w:sz w:val="20"/>
                            <w:rFonts w:ascii="Calibri" w:hAnsi="Calibri" w:asciiTheme="minorHAnsi" w:cstheme="minorBidi" w:hAnsiTheme="minorHAnsi"/>
                          </w:rPr>
                          <w:t>м3/сут</w:t>
                        </w:r>
                      </w:p>
                      <w:p>
                        <w:pPr>
                          <w:overflowPunct w:val="false"/>
                          <w:jc w:val="both"/>
                          <w:rPr/>
                        </w:pPr>
                        <w:r>
                          <w:rPr>
                            <w:sz w:val="20"/>
                            <w:rFonts w:ascii="Calibri" w:hAnsi="Calibri" w:asciiTheme="minorHAnsi" w:cstheme="minorBidi" w:hAnsiTheme="minorHAnsi"/>
                          </w:rPr>
                          <w:t>объем реализации:</w:t>
                        </w:r>
                      </w:p>
                      <w:p>
                        <w:pPr>
                          <w:overflowPunct w:val="false"/>
                          <w:jc w:val="both"/>
                          <w:rPr/>
                        </w:pPr>
                        <w:r>
                          <w:rPr>
                            <w:sz w:val="20"/>
                            <w:rFonts w:ascii="Calibri" w:hAnsi="Calibri" w:asciiTheme="minorHAnsi" w:cstheme="minorBidi" w:hAnsiTheme="minorHAnsi"/>
                          </w:rPr>
                          <w:t>584 м3/сут</w:t>
                        </w:r>
                      </w:p>
                    </w:txbxContent>
                  </v:textbox>
                  <v:fill o:detectmouseclick="t" type="solid" color2="black"/>
                  <v:stroke color="black" joinstyle="round" endcap="flat"/>
                  <w10:wrap type="none"/>
                </v:shape>
                <v:shape id="shape_0" fillcolor="white" stroked="t" o:allowincell="f" style="position:absolute;left:8354;top:-6219;width:2753;height:846;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им. Блюхера</w:t>
                        </w:r>
                      </w:p>
                      <w:p>
                        <w:pPr>
                          <w:overflowPunct w:val="false"/>
                          <w:jc w:val="both"/>
                          <w:rPr/>
                        </w:pPr>
                        <w:r>
                          <w:rPr>
                            <w:sz w:val="20"/>
                            <w:rFonts w:ascii="Calibri" w:hAnsi="Calibri" w:asciiTheme="minorHAnsi" w:cstheme="minorBidi" w:hAnsiTheme="minorHAnsi"/>
                          </w:rPr>
                          <w:t>объем реализации:</w:t>
                        </w:r>
                      </w:p>
                      <w:p>
                        <w:pPr>
                          <w:overflowPunct w:val="false"/>
                          <w:jc w:val="both"/>
                          <w:rPr/>
                        </w:pPr>
                        <w:r>
                          <w:rPr>
                            <w:sz w:val="20"/>
                            <w:rFonts w:ascii="Calibri" w:hAnsi="Calibri" w:asciiTheme="minorHAnsi" w:cstheme="minorBidi" w:hAnsiTheme="minorHAnsi"/>
                          </w:rPr>
                          <w:t>318 м3/сут</w:t>
                        </w:r>
                      </w:p>
                    </w:txbxContent>
                  </v:textbox>
                  <v:fill o:detectmouseclick="t" type="solid" color2="black"/>
                  <v:stroke color="black" joinstyle="round" endcap="flat"/>
                  <w10:wrap type="none"/>
                </v:shape>
                <v:shape id="shape_0" fillcolor="white" stroked="t" o:allowincell="f" style="position:absolute;left:4565;top:-3767;width:2349;height:831;mso-wrap-style:square;v-text-anchor:top;mso-position-vertical:top" type="_x0000_t202">
                  <v:textbox>
                    <w:txbxContent>
                      <w:p>
                        <w:pPr>
                          <w:overflowPunct w:val="false"/>
                          <w:jc w:val="both"/>
                          <w:rPr/>
                        </w:pPr>
                        <w:r>
                          <w:rPr>
                            <w:sz w:val="22"/>
                            <w:b/>
                            <w:rFonts w:ascii="Calibri" w:hAnsi="Calibri" w:asciiTheme="minorHAnsi" w:cstheme="minorBidi" w:hAnsiTheme="minorHAnsi"/>
                          </w:rPr>
                          <w:t>М/р-н «ТРЗ»</w:t>
                        </w:r>
                      </w:p>
                      <w:p>
                        <w:pPr>
                          <w:overflowPunct w:val="false"/>
                          <w:jc w:val="both"/>
                          <w:rPr/>
                        </w:pPr>
                        <w:r>
                          <w:rPr>
                            <w:sz w:val="20"/>
                            <w:rFonts w:ascii="Calibri" w:hAnsi="Calibri" w:asciiTheme="minorHAnsi" w:cstheme="minorBidi" w:hAnsiTheme="minorHAnsi"/>
                          </w:rPr>
                          <w:t>объем реализации:</w:t>
                        </w:r>
                      </w:p>
                      <w:p>
                        <w:pPr>
                          <w:overflowPunct w:val="false"/>
                          <w:jc w:val="both"/>
                          <w:rPr/>
                        </w:pPr>
                        <w:r>
                          <w:rPr>
                            <w:sz w:val="20"/>
                            <w:rFonts w:ascii="Calibri" w:hAnsi="Calibri" w:asciiTheme="minorHAnsi" w:cstheme="minorBidi" w:hAnsiTheme="minorHAnsi"/>
                          </w:rPr>
                          <w:t>252м3/сут</w:t>
                        </w:r>
                      </w:p>
                    </w:txbxContent>
                  </v:textbox>
                  <v:fill o:detectmouseclick="t" type="solid" color2="black"/>
                  <v:stroke color="black" joinstyle="round" endcap="flat"/>
                  <w10:wrap type="none"/>
                </v:shape>
                <v:shape id="shape_0" fillcolor="white" stroked="t" o:allowincell="f" style="position:absolute;left:8227;top:-5277;width:2729;height:900;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«50лет Спасска»</w:t>
                        </w:r>
                      </w:p>
                      <w:p>
                        <w:pPr>
                          <w:overflowPunct w:val="false"/>
                          <w:jc w:val="both"/>
                          <w:rPr/>
                        </w:pPr>
                        <w:r>
                          <w:rPr>
                            <w:sz w:val="20"/>
                            <w:rFonts w:ascii="Calibri" w:hAnsi="Calibri" w:asciiTheme="minorHAnsi" w:cstheme="minorBidi" w:hAnsiTheme="minorHAnsi"/>
                          </w:rPr>
                          <w:t>объем реализации:</w:t>
                        </w:r>
                      </w:p>
                      <w:p>
                        <w:pPr>
                          <w:overflowPunct w:val="false"/>
                          <w:jc w:val="both"/>
                          <w:rPr/>
                        </w:pPr>
                        <w:r>
                          <w:rPr>
                            <w:sz w:val="20"/>
                            <w:rFonts w:ascii="Calibri" w:hAnsi="Calibri" w:asciiTheme="minorHAnsi" w:cstheme="minorBidi" w:hAnsiTheme="minorHAnsi"/>
                          </w:rPr>
                          <w:t>682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0;top:-6401;width:2235;height:1125;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«Шиферный»</w:t>
                        </w:r>
                      </w:p>
                      <w:p>
                        <w:pPr>
                          <w:overflowPunct w:val="false"/>
                          <w:jc w:val="both"/>
                          <w:rPr/>
                        </w:pPr>
                        <w:r>
                          <w:rPr>
                            <w:sz w:val="20"/>
                            <w:rFonts w:ascii="Calibri" w:hAnsi="Calibri" w:asciiTheme="minorHAnsi" w:cstheme="minorBidi" w:hAnsiTheme="minorHAnsi"/>
                          </w:rPr>
                          <w:t>объем реализации:</w:t>
                        </w:r>
                      </w:p>
                      <w:p>
                        <w:pPr>
                          <w:overflowPunct w:val="false"/>
                          <w:jc w:val="both"/>
                          <w:rPr/>
                        </w:pPr>
                        <w:r>
                          <w:rPr>
                            <w:sz w:val="20"/>
                            <w:rFonts w:ascii="Calibri" w:hAnsi="Calibri" w:asciiTheme="minorHAnsi" w:cstheme="minorBidi" w:hAnsiTheme="minorHAnsi"/>
                          </w:rPr>
                          <w:t>584 м3/сут</w:t>
                        </w:r>
                      </w:p>
                    </w:txbxContent>
                  </v:textbox>
                  <v:fill o:detectmouseclick="t" type="solid" color2="black"/>
                  <v:stroke color="black" joinstyle="round" endcap="flat"/>
                  <w10:wrap type="none"/>
                </v:shape>
                <v:shape id="shape_0" fillcolor="white" stroked="t" o:allowincell="f" style="position:absolute;left:6684;top:-1048;width:3000;height:727;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«Дальэнерго»</w:t>
                        </w:r>
                      </w:p>
                      <w:p>
                        <w:pPr>
                          <w:overflowPunct w:val="false"/>
                          <w:jc w:val="both"/>
                          <w:rPr/>
                        </w:pPr>
                        <w:r>
                          <w:rPr>
                            <w:sz w:val="20"/>
                            <w:rFonts w:ascii="Calibri" w:hAnsi="Calibri" w:asciiTheme="minorHAnsi" w:cstheme="minorBidi" w:hAnsiTheme="minorHAnsi"/>
                          </w:rPr>
                          <w:t>объем реализации47  м3/сут</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10757;top:-1789;width:2359;height:1605;mso-wrap-style:square;v-text-anchor:top;mso-position-vertical:top" type="_x0000_t202">
                  <v:textbox>
                    <w:txbxContent>
                      <w:p>
                        <w:pPr>
                          <w:overflowPunct w:val="false"/>
                          <w:jc w:val="both"/>
                          <w:rPr/>
                        </w:pPr>
                        <w:r>
                          <w:rPr>
                            <w:b/>
                            <w:sz w:val="20"/>
                            <w:rFonts w:ascii="Calibri" w:hAnsi="Calibri" w:asciiTheme="minorHAnsi" w:cstheme="minorBidi" w:hAnsiTheme="minorHAnsi"/>
                          </w:rPr>
                          <w:t>Артезианская скважина В-651</w:t>
                        </w:r>
                      </w:p>
                      <w:p>
                        <w:pPr>
                          <w:overflowPunct w:val="false"/>
                          <w:jc w:val="both"/>
                          <w:rPr/>
                        </w:pPr>
                        <w:r>
                          <w:rPr>
                            <w:b/>
                            <w:sz w:val="20"/>
                            <w:rFonts w:ascii="Calibri" w:hAnsi="Calibri" w:asciiTheme="minorHAnsi" w:cstheme="minorBidi" w:hAnsiTheme="minorHAnsi"/>
                          </w:rPr>
                          <w:t>Н/ст. 2-го  подъема «Дальэнерго»</w:t>
                        </w:r>
                      </w:p>
                      <w:p>
                        <w:pPr>
                          <w:overflowPunct w:val="false"/>
                          <w:jc w:val="both"/>
                          <w:rPr/>
                        </w:pPr>
                        <w:r>
                          <w:rPr>
                            <w:b/>
                            <w:sz w:val="20"/>
                            <w:rFonts w:ascii="Calibri" w:hAnsi="Calibri" w:asciiTheme="minorHAnsi" w:cstheme="minorBidi" w:hAnsiTheme="minorHAnsi"/>
                          </w:rPr>
                          <w:t xml:space="preserve">/в резерве/ </w:t>
                        </w:r>
                      </w:p>
                    </w:txbxContent>
                  </v:textbox>
                  <v:fill o:detectmouseclick="t" type="solid" color2="black"/>
                  <v:stroke color="black" joinstyle="round" endcap="flat"/>
                  <w10:wrap type="none"/>
                </v:shape>
                <v:shape id="shape_0" fillcolor="white" stroked="t" o:allowincell="f" style="position:absolute;left:13270;top:-2295;width:2675;height:1678;mso-wrap-style:square;v-text-anchor:top;mso-position-vertical:top" type="_x0000_t202">
                  <v:textbox>
                    <w:txbxContent>
                      <w:p>
                        <w:pPr>
                          <w:overflowPunct w:val="false"/>
                          <w:jc w:val="both"/>
                          <w:rPr/>
                        </w:pPr>
                        <w:r>
                          <w:rPr>
                            <w:b/>
                            <w:sz w:val="20"/>
                            <w:rFonts w:ascii="Calibri" w:hAnsi="Calibri" w:asciiTheme="minorHAnsi" w:cstheme="minorBidi" w:hAnsiTheme="minorHAnsi"/>
                          </w:rPr>
                          <w:t xml:space="preserve">      ОАО «Спасскцемент»</w:t>
                        </w:r>
                      </w:p>
                      <w:p>
                        <w:pPr>
                          <w:overflowPunct w:val="false"/>
                          <w:jc w:val="both"/>
                          <w:rPr/>
                        </w:pPr>
                        <w:r>
                          <w:rPr>
                            <w:sz w:val="20"/>
                            <w:rFonts w:ascii="Calibri" w:hAnsi="Calibri" w:asciiTheme="minorHAnsi" w:cstheme="minorBidi" w:hAnsiTheme="minorHAnsi"/>
                          </w:rPr>
                          <w:t>объем подачи:</w:t>
                        </w:r>
                      </w:p>
                      <w:p>
                        <w:pPr>
                          <w:overflowPunct w:val="false"/>
                          <w:jc w:val="both"/>
                          <w:rPr/>
                        </w:pPr>
                        <w:r>
                          <w:rPr>
                            <w:sz w:val="20"/>
                            <w:rFonts w:ascii="Calibri" w:hAnsi="Calibri" w:asciiTheme="minorHAnsi" w:cstheme="minorBidi" w:hAnsiTheme="minorHAnsi"/>
                          </w:rPr>
                          <w:t xml:space="preserve">  766м3/ сут</w:t>
                        </w:r>
                      </w:p>
                      <w:p>
                        <w:pPr>
                          <w:overflowPunct w:val="false"/>
                          <w:jc w:val="both"/>
                          <w:rPr/>
                        </w:pPr>
                        <w:r>
                          <w:rPr>
                            <w:b/>
                            <w:sz w:val="20"/>
                            <w:rFonts w:ascii="Calibri" w:hAnsi="Calibri" w:asciiTheme="minorHAnsi" w:cstheme="minorBidi" w:hAnsiTheme="minorHAnsi"/>
                          </w:rPr>
                          <w:t>котельная  №8 – тех.вода</w:t>
                        </w:r>
                      </w:p>
                      <w:p>
                        <w:pPr>
                          <w:overflowPunct w:val="false"/>
                          <w:jc w:val="both"/>
                          <w:rPr/>
                        </w:pPr>
                        <w:r>
                          <w:rPr>
                            <w:sz w:val="20"/>
                            <w:rFonts w:ascii="Calibri" w:hAnsi="Calibri" w:asciiTheme="minorHAnsi" w:cstheme="minorBidi" w:hAnsiTheme="minorHAnsi"/>
                          </w:rPr>
                          <w:t>объем подачи:</w:t>
                        </w:r>
                      </w:p>
                      <w:p>
                        <w:pPr>
                          <w:overflowPunct w:val="false"/>
                          <w:jc w:val="both"/>
                          <w:rPr/>
                        </w:pPr>
                        <w:r>
                          <w:rPr>
                            <w:sz w:val="20"/>
                            <w:rFonts w:ascii="Calibri" w:hAnsi="Calibri" w:asciiTheme="minorHAnsi" w:cstheme="minorBidi" w:hAnsiTheme="minorHAnsi"/>
                          </w:rPr>
                          <w:t xml:space="preserve">  1032 м3/ 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10034;top:-3115;width:2713;height:1204;mso-wrap-style:square;v-text-anchor:top;mso-position-vertical:top" type="_x0000_t202">
                  <v:textbox>
                    <w:txbxContent>
                      <w:p>
                        <w:pPr>
                          <w:overflowPunct w:val="false"/>
                          <w:jc w:val="both"/>
                          <w:rPr/>
                        </w:pPr>
                        <w:r>
                          <w:rPr>
                            <w:b/>
                            <w:sz w:val="20"/>
                            <w:rFonts w:ascii="Calibri" w:hAnsi="Calibri" w:asciiTheme="minorHAnsi" w:cstheme="minorBidi" w:hAnsiTheme="minorHAnsi"/>
                          </w:rPr>
                          <w:t>Водоочистная станция 3-го подъема «ВОС»</w:t>
                        </w:r>
                      </w:p>
                      <w:p>
                        <w:pPr>
                          <w:overflowPunct w:val="false"/>
                          <w:jc w:val="both"/>
                          <w:rPr/>
                        </w:pPr>
                        <w:r>
                          <w:rPr>
                            <w:sz w:val="20"/>
                            <w:rFonts w:ascii="Calibri" w:hAnsi="Calibri" w:asciiTheme="minorHAnsi" w:cstheme="minorBidi" w:hAnsiTheme="minorHAnsi"/>
                          </w:rPr>
                          <w:t>объем подачи:</w:t>
                        </w:r>
                      </w:p>
                      <w:p>
                        <w:pPr>
                          <w:overflowPunct w:val="false"/>
                          <w:jc w:val="both"/>
                          <w:rPr/>
                        </w:pPr>
                        <w:r>
                          <w:rPr>
                            <w:sz w:val="20"/>
                            <w:rFonts w:ascii="Calibri" w:hAnsi="Calibri" w:asciiTheme="minorHAnsi" w:cstheme="minorBidi" w:hAnsiTheme="minorHAnsi"/>
                          </w:rPr>
                          <w:t xml:space="preserve"> 10002м3/ 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13270;top:-5457;width:2675;height:1162;mso-wrap-style:square;v-text-anchor:top;mso-position-vertical:top" type="_x0000_t202">
                  <v:textbox>
                    <w:txbxContent>
                      <w:p>
                        <w:pPr>
                          <w:overflowPunct w:val="false"/>
                          <w:jc w:val="both"/>
                          <w:rPr/>
                        </w:pPr>
                        <w:r>
                          <w:rPr>
                            <w:b/>
                            <w:sz w:val="20"/>
                            <w:rFonts w:ascii="Calibri" w:hAnsi="Calibri" w:asciiTheme="minorHAnsi" w:cstheme="minorBidi" w:hAnsiTheme="minorHAnsi"/>
                          </w:rPr>
                          <w:t>Насосная станция 2-го подъема  «Красный Кут»</w:t>
                        </w:r>
                      </w:p>
                      <w:p>
                        <w:pPr>
                          <w:overflowPunct w:val="false"/>
                          <w:jc w:val="both"/>
                          <w:rPr/>
                        </w:pPr>
                        <w:r>
                          <w:rPr>
                            <w:sz w:val="20"/>
                            <w:rFonts w:ascii="Calibri" w:hAnsi="Calibri" w:asciiTheme="minorHAnsi" w:cstheme="minorBidi" w:hAnsiTheme="minorHAnsi"/>
                          </w:rPr>
                          <w:t>объем подачи:</w:t>
                        </w:r>
                      </w:p>
                      <w:p>
                        <w:pPr>
                          <w:overflowPunct w:val="false"/>
                          <w:jc w:val="both"/>
                          <w:rPr/>
                        </w:pPr>
                        <w:r>
                          <w:rPr>
                            <w:sz w:val="20"/>
                            <w:rFonts w:ascii="Calibri" w:hAnsi="Calibri" w:asciiTheme="minorHAnsi" w:cstheme="minorBidi" w:hAnsiTheme="minorHAnsi"/>
                          </w:rPr>
                          <w:t xml:space="preserve"> 11800 м3/ 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11244;top:-5754;width:1919;height:1377;mso-wrap-style:square;v-text-anchor:top;mso-position-vertical:top" type="_x0000_t202">
                  <v:textbox>
                    <w:txbxContent>
                      <w:p>
                        <w:pPr>
                          <w:overflowPunct w:val="false"/>
                          <w:jc w:val="both"/>
                          <w:rPr/>
                        </w:pPr>
                        <w:r>
                          <w:rPr>
                            <w:b/>
                            <w:sz w:val="20"/>
                            <w:rFonts w:ascii="Calibri" w:hAnsi="Calibri" w:asciiTheme="minorHAnsi" w:cstheme="minorBidi" w:hAnsiTheme="minorHAnsi"/>
                          </w:rPr>
                          <w:t>Насосная станция 2-го подъема «СТА»</w:t>
                        </w:r>
                      </w:p>
                      <w:p>
                        <w:pPr>
                          <w:overflowPunct w:val="false"/>
                          <w:jc w:val="both"/>
                          <w:rPr/>
                        </w:pPr>
                        <w:r>
                          <w:rPr>
                            <w:sz w:val="20"/>
                            <w:rFonts w:ascii="Calibri" w:hAnsi="Calibri" w:asciiTheme="minorHAnsi" w:cstheme="minorBidi" w:hAnsiTheme="minorHAnsi"/>
                          </w:rPr>
                          <w:t>объем подачи:</w:t>
                        </w:r>
                      </w:p>
                      <w:p>
                        <w:pPr>
                          <w:overflowPunct w:val="false"/>
                          <w:jc w:val="both"/>
                          <w:rPr/>
                        </w:pPr>
                        <w:r>
                          <w:rPr>
                            <w:sz w:val="20"/>
                            <w:rFonts w:ascii="Calibri" w:hAnsi="Calibri" w:asciiTheme="minorHAnsi" w:cstheme="minorBidi" w:hAnsiTheme="minorHAnsi"/>
                          </w:rPr>
                          <w:t xml:space="preserve"> 937м3/ 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line id="shape_0" from="3074,-5096" to="3075,-4826" stroked="t" o:allowincell="f" style="position:absolute;flip:xy;mso-position-vertical:top">
                  <v:stroke color="black" endarrow="block" endarrowwidth="medium" endarrowlength="medium" joinstyle="round" endcap="flat"/>
                  <v:fill o:detectmouseclick="t" on="false"/>
                  <w10:wrap type="none"/>
                </v:line>
                <v:line id="shape_0" from="2429,-3767" to="2430,-3218" stroked="t" o:allowincell="f" style="position:absolute;flip:y;mso-position-vertical:top">
                  <v:stroke color="black" endarrow="block" endarrowwidth="medium" endarrowlength="medium" joinstyle="round" endcap="flat"/>
                  <v:fill o:detectmouseclick="t" on="false"/>
                  <w10:wrap type="none"/>
                </v:line>
                <v:line id="shape_0" from="4169,-4473" to="4564,-4472" stroked="t" o:allowincell="f" style="position:absolute;mso-position-vertical:top">
                  <v:stroke color="black" endarrow="block" endarrowwidth="medium" endarrowlength="medium" joinstyle="round" endcap="flat"/>
                  <v:fill o:detectmouseclick="t" on="false"/>
                  <w10:wrap type="none"/>
                </v:line>
                <v:line id="shape_0" from="6005,-6583" to="6006,-6231" stroked="t" o:allowincell="f" style="position:absolute;mso-position-vertical:top">
                  <v:stroke color="black" endarrow="block" endarrowwidth="medium" endarrowlength="medium" joinstyle="round" endcap="flat"/>
                  <v:fill o:detectmouseclick="t" on="false"/>
                  <w10:wrap type="none"/>
                </v:line>
                <v:line id="shape_0" from="2836,-2295" to="2837,-1674" stroked="t" o:allowincell="f" style="position:absolute;flip:y;mso-position-vertical:top">
                  <v:stroke color="black" startarrow="block" endarrow="block" startarrowwidth="medium" startarrowlength="medium" endarrowwidth="medium" endarrowlength="medium" joinstyle="round" endcap="flat"/>
                  <v:fill o:detectmouseclick="t" on="false"/>
                  <w10:wrap type="none"/>
                </v:line>
                <v:line id="shape_0" from="9684,-616" to="10756,-615" stroked="t" o:allowincell="f" style="position:absolute;flip:x;mso-position-vertical:top">
                  <v:stroke color="black" endarrow="block" endarrowwidth="medium" endarrowlength="medium" joinstyle="round" endcap="flat"/>
                  <v:fill o:detectmouseclick="t" on="false"/>
                  <w10:wrap type="none"/>
                </v:line>
                <v:line id="shape_0" from="15010,-4293" to="15014,-2359" stroked="t" o:allowincell="f" style="position:absolute;mso-position-vertical:top">
                  <v:stroke color="black" endarrow="block" endarrowwidth="medium" endarrowlength="medium" joinstyle="round" endcap="flat"/>
                  <v:fill o:detectmouseclick="t" on="false"/>
                  <w10:wrap type="none"/>
                </v:line>
                <v:line id="shape_0" from="12748,-2577" to="15009,-2576" stroked="t" o:allowincell="f" style="position:absolute;flip:xy;mso-position-vertical:top">
                  <v:stroke color="black" endarrow="block" endarrowwidth="medium" endarrowlength="medium" joinstyle="round" endcap="flat"/>
                  <v:fill o:detectmouseclick="t" on="false"/>
                  <w10:wrap type="none"/>
                </v:line>
                <v:line id="shape_0" from="13697,-6677" to="13698,-5458" stroked="t" o:allowincell="f" style="position:absolute;mso-position-vertical:top">
                  <v:stroke color="black" endarrow="block" endarrowwidth="medium" endarrowlength="medium" joinstyle="round" endcap="flat"/>
                  <v:fill o:detectmouseclick="t" on="false"/>
                  <w10:wrap type="none"/>
                </v:line>
                <v:line id="shape_0" from="10956,-4932" to="11243,-4931" stroked="t" o:allowincell="f" style="position:absolute;flip:xy;mso-position-vertical:top">
                  <v:stroke color="black" endarrow="block" endarrowwidth="medium" endarrowlength="medium" joinstyle="round" endcap="flat"/>
                  <v:fill o:detectmouseclick="t" on="false"/>
                  <w10:wrap type="none"/>
                </v:line>
                <v:line id="shape_0" from="4427,-2575" to="10031,-2574" stroked="t" o:allowincell="f" style="position:absolute;flip:x;mso-position-vertical:top">
                  <v:stroke color="black" endarrow="block" endarrowwidth="medium" endarrowlength="medium" joinstyle="round" endcap="flat"/>
                  <v:fill o:detectmouseclick="t" on="false"/>
                  <w10:wrap type="none"/>
                </v:line>
                <v:line id="shape_0" from="9444,-4375" to="9445,-2578" stroked="t" o:allowincell="f" style="position:absolute;flip:y;mso-position-vertical:top">
                  <v:stroke color="black" endarrow="block" endarrowwidth="medium" endarrowlength="medium" joinstyle="round" endcap="flat"/>
                  <v:fill o:detectmouseclick="t" on="false"/>
                  <w10:wrap type="none"/>
                </v:line>
                <v:line id="shape_0" from="9074,-6501" to="9075,-6220" stroked="t" o:allowincell="f" style="position:absolute;mso-position-vertical:top">
                  <v:stroke color="black" endarrow="block" endarrowwidth="medium" endarrowlength="medium" joinstyle="round" endcap="flat"/>
                  <v:fill o:detectmouseclick="t" on="false"/>
                  <w10:wrap type="none"/>
                </v:line>
                <v:line id="shape_0" from="5156,-2961" to="5157,-2579" stroked="t" o:allowincell="f" style="position:absolute;flip:y;mso-position-vertical:top">
                  <v:stroke color="black" endarrow="block" endarrowwidth="medium" endarrowlength="medium" joinstyle="round" endcap="flat"/>
                  <v:fill o:detectmouseclick="t" on="false"/>
                  <w10:wrap type="none"/>
                </v:line>
                <v:line id="shape_0" from="9076,-2575" to="9077,-1049" stroked="t" o:allowincell="f" style="position:absolute;flip:x;mso-position-vertical:top">
                  <v:stroke color="black" endarrow="block" endarrowwidth="medium" endarrowlength="medium" joinstyle="round" endcap="flat"/>
                  <v:fill o:detectmouseclick="t" on="false"/>
                  <w10:wrap type="none"/>
                </v:line>
                <v:line id="shape_0" from="3258,-1494" to="9074,-1493" stroked="t" o:allowincell="f" style="position:absolute;flip:x;mso-position-vertical:top">
                  <v:stroke color="black" endarrow="block" endarrowwidth="medium" endarrowlength="medium" joinstyle="round" endcap="flat"/>
                  <v:fill o:detectmouseclick="t" on="false"/>
                  <w10:wrap type="none"/>
                </v:line>
                <v:shape id="shape_0" fillcolor="white" stroked="t" o:allowincell="f" style="position:absolute;left:13550;top:-9248;width:2395;height:1496;mso-wrap-style:square;v-text-anchor:top;mso-position-vertical:top" type="_x0000_t202">
                  <v:textbox>
                    <w:txbxContent>
                      <w:p>
                        <w:pPr>
                          <w:overflowPunct w:val="false"/>
                          <w:jc w:val="both"/>
                          <w:rPr/>
                        </w:pPr>
                        <w:r>
                          <w:rPr>
                            <w:b/>
                            <w:sz w:val="20"/>
                            <w:rFonts w:ascii="Calibri" w:hAnsi="Calibri" w:asciiTheme="minorHAnsi" w:cstheme="minorBidi" w:hAnsiTheme="minorHAnsi"/>
                          </w:rPr>
                          <w:t xml:space="preserve">Насосная станция 2-го подъема  «Лазо» </w:t>
                        </w:r>
                      </w:p>
                      <w:p>
                        <w:pPr>
                          <w:overflowPunct w:val="false"/>
                          <w:jc w:val="both"/>
                          <w:rPr/>
                        </w:pPr>
                        <w:r>
                          <w:rPr>
                            <w:b/>
                            <w:sz w:val="20"/>
                            <w:rFonts w:ascii="Calibri" w:hAnsi="Calibri" w:asciiTheme="minorHAnsi" w:cstheme="minorBidi" w:hAnsiTheme="minorHAnsi"/>
                          </w:rPr>
                          <w:t>Арт. скв. №21,23</w:t>
                        </w:r>
                      </w:p>
                      <w:p>
                        <w:pPr>
                          <w:overflowPunct w:val="false"/>
                          <w:jc w:val="both"/>
                          <w:rPr/>
                        </w:pPr>
                        <w:r>
                          <w:rPr>
                            <w:sz w:val="20"/>
                            <w:rFonts w:ascii="Calibri" w:hAnsi="Calibri" w:asciiTheme="minorHAnsi" w:cstheme="minorBidi" w:hAnsiTheme="minorHAnsi"/>
                          </w:rPr>
                          <w:t>объем подачи :</w:t>
                        </w:r>
                      </w:p>
                      <w:p>
                        <w:pPr>
                          <w:overflowPunct w:val="false"/>
                          <w:jc w:val="both"/>
                          <w:rPr/>
                        </w:pPr>
                        <w:r>
                          <w:rPr>
                            <w:sz w:val="20"/>
                            <w:rFonts w:ascii="Calibri" w:hAnsi="Calibri" w:asciiTheme="minorHAnsi" w:cstheme="minorBidi" w:hAnsiTheme="minorHAnsi"/>
                          </w:rPr>
                          <w:t>1922 м3/сут</w:t>
                        </w:r>
                      </w:p>
                      <w:p>
                        <w:pPr>
                          <w:overflowPunct w:val="false"/>
                          <w:jc w:val="both"/>
                          <w:rPr/>
                        </w:pPr>
                        <w:r>
                          <w:rPr>
                            <w:sz w:val="22"/>
                            <w:rFonts w:ascii="Calibri" w:hAnsi="Calibri" w:asciiTheme="minorHAnsi" w:cstheme="minorBidi" w:hAnsiTheme="minorHAnsi"/>
                          </w:rPr>
                        </w:r>
                      </w:p>
                    </w:txbxContent>
                  </v:textbox>
                  <v:fill o:detectmouseclick="t" type="solid" color2="black" opacity="0"/>
                  <v:stroke color="black" joinstyle="round" endcap="flat"/>
                  <w10:wrap type="none"/>
                </v:shape>
                <v:shape id="shape_0" fillcolor="white" stroked="t" o:allowincell="f" style="position:absolute;left:14185;top:-7276;width:1760;height:1238;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«С.Лазо»</w:t>
                        </w:r>
                      </w:p>
                      <w:p>
                        <w:pPr>
                          <w:overflowPunct w:val="false"/>
                          <w:jc w:val="both"/>
                          <w:rPr/>
                        </w:pPr>
                        <w:r>
                          <w:rPr>
                            <w:sz w:val="20"/>
                            <w:rFonts w:ascii="Calibri" w:hAnsi="Calibri" w:asciiTheme="minorHAnsi" w:cstheme="minorBidi" w:hAnsiTheme="minorHAnsi"/>
                          </w:rPr>
                          <w:t xml:space="preserve">объем реализации: </w:t>
                        </w:r>
                      </w:p>
                      <w:p>
                        <w:pPr>
                          <w:overflowPunct w:val="false"/>
                          <w:jc w:val="both"/>
                          <w:rPr/>
                        </w:pPr>
                        <w:r>
                          <w:rPr>
                            <w:sz w:val="20"/>
                            <w:rFonts w:ascii="Calibri" w:hAnsi="Calibri" w:asciiTheme="minorHAnsi" w:cstheme="minorBidi" w:hAnsiTheme="minorHAnsi"/>
                          </w:rPr>
                          <w:t>848 м3/сут</w:t>
                        </w:r>
                      </w:p>
                      <w:p>
                        <w:pPr>
                          <w:overflowPunct w:val="false"/>
                          <w:jc w:val="both"/>
                          <w:rPr/>
                        </w:pPr>
                        <w:r>
                          <w:rPr>
                            <w:sz w:val="22"/>
                            <w:rFonts w:ascii="Calibri" w:hAnsi="Calibri" w:asciiTheme="minorHAnsi" w:cstheme="minorBidi" w:hAnsiTheme="minorHAnsi"/>
                          </w:rPr>
                        </w:r>
                      </w:p>
                    </w:txbxContent>
                  </v:textbox>
                  <v:fill o:detectmouseclick="t" type="solid" color2="black" opacity="0"/>
                  <v:stroke color="black" joinstyle="round" endcap="flat"/>
                  <w10:wrap type="none"/>
                </v:shape>
                <v:shape id="shape_0" fillcolor="white" stroked="t" o:allowincell="f" style="position:absolute;left:2754;top:-8078;width:3929;height:1494;mso-wrap-style:square;v-text-anchor:top;mso-position-vertical:top" type="_x0000_t202">
                  <v:textbox>
                    <w:txbxContent>
                      <w:p>
                        <w:pPr>
                          <w:overflowPunct w:val="false"/>
                          <w:jc w:val="both"/>
                          <w:rPr/>
                        </w:pPr>
                        <w:r>
                          <w:rPr>
                            <w:b/>
                            <w:sz w:val="20"/>
                            <w:rFonts w:ascii="Calibri" w:hAnsi="Calibri" w:asciiTheme="minorHAnsi" w:cstheme="minorBidi" w:hAnsiTheme="minorHAnsi"/>
                          </w:rPr>
                          <w:t>Подача  : Артезианские скважины</w:t>
                        </w:r>
                      </w:p>
                      <w:p>
                        <w:pPr>
                          <w:overflowPunct w:val="false"/>
                          <w:jc w:val="both"/>
                          <w:rPr/>
                        </w:pPr>
                        <w:r>
                          <w:rPr>
                            <w:b/>
                            <w:sz w:val="20"/>
                            <w:rFonts w:ascii="Calibri" w:hAnsi="Calibri" w:asciiTheme="minorHAnsi" w:cstheme="minorBidi" w:hAnsiTheme="minorHAnsi"/>
                          </w:rPr>
                          <w:t>№ ПР-153 (42),  ПР-18-91(69)</w:t>
                        </w:r>
                      </w:p>
                      <w:p>
                        <w:pPr>
                          <w:overflowPunct w:val="false"/>
                          <w:jc w:val="both"/>
                          <w:rPr/>
                        </w:pPr>
                        <w:r>
                          <w:rPr>
                            <w:b/>
                            <w:sz w:val="20"/>
                            <w:rFonts w:ascii="Calibri" w:hAnsi="Calibri" w:asciiTheme="minorHAnsi" w:cstheme="minorBidi" w:hAnsiTheme="minorHAnsi"/>
                          </w:rPr>
                          <w:t xml:space="preserve">Н/ст Обезжелезивания </w:t>
                        </w:r>
                        <w:r>
                          <w:rPr>
                            <w:sz w:val="22"/>
                            <w:rFonts w:ascii="Calibri" w:hAnsi="Calibri" w:asciiTheme="minorHAnsi" w:cstheme="minorBidi" w:hAnsiTheme="minorHAnsi"/>
                          </w:rPr>
                          <w:t xml:space="preserve">(Силикатный) </w:t>
                        </w:r>
                        <w:r>
                          <w:rPr>
                            <w:sz w:val="20"/>
                            <w:rFonts w:ascii="Calibri" w:hAnsi="Calibri" w:asciiTheme="minorHAnsi" w:cstheme="minorBidi" w:hAnsiTheme="minorHAnsi"/>
                          </w:rPr>
                          <w:t>объем подачи 756 м3/сут</w:t>
                        </w:r>
                      </w:p>
                      <w:p>
                        <w:pPr>
                          <w:overflowPunct w:val="false"/>
                          <w:jc w:val="both"/>
                          <w:rPr/>
                        </w:pPr>
                        <w:r>
                          <w:rPr>
                            <w:sz w:val="20"/>
                            <w:rFonts w:ascii="Calibri" w:hAnsi="Calibri" w:asciiTheme="minorHAnsi" w:cstheme="minorBidi" w:hAnsiTheme="minorHAnsi"/>
                          </w:rPr>
                          <w:t>объем реализации206 м3/сут</w:t>
                        </w:r>
                      </w:p>
                    </w:txbxContent>
                  </v:textbox>
                  <v:fill o:detectmouseclick="t" type="solid" color2="black"/>
                  <v:stroke color="black" joinstyle="round" endcap="flat"/>
                  <w10:wrap type="none"/>
                </v:shape>
                <v:shape id="shape_0" fillcolor="white" stroked="t" o:allowincell="f" style="position:absolute;left:6777;top:-7751;width:2666;height:1238;mso-wrap-style:square;v-text-anchor:top;mso-position-vertical:top" type="_x0000_t202">
                  <v:textbox>
                    <w:txbxContent>
                      <w:p>
                        <w:pPr>
                          <w:overflowPunct w:val="false"/>
                          <w:jc w:val="both"/>
                          <w:rPr/>
                        </w:pPr>
                        <w:r>
                          <w:rPr>
                            <w:b/>
                            <w:sz w:val="20"/>
                            <w:rFonts w:ascii="Calibri" w:hAnsi="Calibri" w:asciiTheme="minorHAnsi" w:cstheme="minorBidi" w:hAnsiTheme="minorHAnsi"/>
                          </w:rPr>
                          <w:t>Артезианские скважины ПР-156 (8) «Блюхера»</w:t>
                        </w:r>
                      </w:p>
                      <w:p>
                        <w:pPr>
                          <w:overflowPunct w:val="false"/>
                          <w:jc w:val="both"/>
                          <w:rPr/>
                        </w:pPr>
                        <w:r>
                          <w:rPr>
                            <w:sz w:val="20"/>
                            <w:rFonts w:ascii="Calibri" w:hAnsi="Calibri" w:asciiTheme="minorHAnsi" w:cstheme="minorBidi" w:hAnsiTheme="minorHAnsi"/>
                          </w:rPr>
                          <w:t>объем подачи 1820 м3/ сут</w:t>
                        </w:r>
                      </w:p>
                    </w:txbxContent>
                  </v:textbox>
                  <v:fill o:detectmouseclick="t" type="solid" color2="black"/>
                  <v:stroke color="black" joinstyle="round" endcap="flat"/>
                  <w10:wrap type="none"/>
                </v:shape>
                <v:shape id="shape_0" fillcolor="white" stroked="t" o:allowincell="f" style="position:absolute;left:12300;top:-7643;width:1728;height:1412;mso-wrap-style:square;v-text-anchor:top;mso-position-vertical:top" type="_x0000_t202">
                  <v:textbox>
                    <w:txbxContent>
                      <w:p>
                        <w:pPr>
                          <w:overflowPunct w:val="false"/>
                          <w:jc w:val="both"/>
                          <w:rPr/>
                        </w:pPr>
                        <w:r>
                          <w:rPr>
                            <w:b/>
                            <w:sz w:val="20"/>
                            <w:rFonts w:ascii="Calibri" w:hAnsi="Calibri" w:asciiTheme="minorHAnsi" w:cstheme="minorBidi" w:hAnsiTheme="minorHAnsi"/>
                          </w:rPr>
                          <w:t>Гидроузел</w:t>
                        </w:r>
                      </w:p>
                      <w:p>
                        <w:pPr>
                          <w:overflowPunct w:val="false"/>
                          <w:jc w:val="both"/>
                          <w:rPr/>
                        </w:pPr>
                        <w:r>
                          <w:rPr>
                            <w:b/>
                            <w:sz w:val="20"/>
                            <w:rFonts w:ascii="Calibri" w:hAnsi="Calibri" w:asciiTheme="minorHAnsi" w:cstheme="minorBidi" w:hAnsiTheme="minorHAnsi"/>
                          </w:rPr>
                          <w:t>н/ст I подъема</w:t>
                        </w:r>
                      </w:p>
                      <w:p>
                        <w:pPr>
                          <w:overflowPunct w:val="false"/>
                          <w:jc w:val="both"/>
                          <w:rPr/>
                        </w:pPr>
                        <w:r>
                          <w:rPr>
                            <w:sz w:val="22"/>
                            <w:rFonts w:ascii="Calibri" w:hAnsi="Calibri" w:asciiTheme="minorHAnsi" w:cstheme="minorBidi" w:hAnsiTheme="minorHAnsi"/>
                          </w:rPr>
                        </w:r>
                      </w:p>
                      <w:p>
                        <w:pPr>
                          <w:overflowPunct w:val="false"/>
                          <w:jc w:val="both"/>
                          <w:rPr/>
                        </w:pPr>
                        <w:r>
                          <w:rPr>
                            <w:sz w:val="20"/>
                            <w:rFonts w:ascii="Calibri" w:hAnsi="Calibri" w:asciiTheme="minorHAnsi" w:cstheme="minorBidi" w:hAnsiTheme="minorHAnsi"/>
                          </w:rPr>
                          <w:t>объем подачи 11800 м3/ 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9557;top:-7755;width:2592;height:1243;mso-wrap-style:square;v-text-anchor:top;mso-position-vertical:top" type="_x0000_t202">
                  <v:textbox>
                    <w:txbxContent>
                      <w:p>
                        <w:pPr>
                          <w:overflowPunct w:val="false"/>
                          <w:jc w:val="both"/>
                          <w:rPr/>
                        </w:pPr>
                        <w:r>
                          <w:rPr>
                            <w:b/>
                            <w:sz w:val="20"/>
                            <w:rFonts w:ascii="Calibri" w:hAnsi="Calibri" w:asciiTheme="minorHAnsi" w:cstheme="minorBidi" w:hAnsiTheme="minorHAnsi"/>
                          </w:rPr>
                          <w:t xml:space="preserve">Артезианские скважины №258а, №886,№842 </w:t>
                        </w:r>
                      </w:p>
                      <w:p>
                        <w:pPr>
                          <w:overflowPunct w:val="false"/>
                          <w:jc w:val="both"/>
                          <w:rPr/>
                        </w:pPr>
                        <w:r>
                          <w:rPr>
                            <w:sz w:val="20"/>
                            <w:rFonts w:ascii="Calibri" w:hAnsi="Calibri" w:asciiTheme="minorHAnsi" w:cstheme="minorBidi" w:hAnsiTheme="minorHAnsi"/>
                          </w:rPr>
                          <w:t>объем подачи 937  м3/ 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3451;top:-9248;width:6464;height:695;mso-wrap-style:square;v-text-anchor:top;mso-position-vertical:top" type="_x0000_t202">
                  <v:textbox>
                    <w:txbxContent>
                      <w:p>
                        <w:pPr>
                          <w:overflowPunct w:val="false"/>
                          <w:jc w:val="both"/>
                          <w:rPr/>
                        </w:pPr>
                        <w:r>
                          <w:rPr>
                            <w:sz w:val="22"/>
                            <w:b/>
                            <w:rFonts w:ascii="Calibri" w:hAnsi="Calibri" w:asciiTheme="minorHAnsi" w:cstheme="minorBidi" w:hAnsiTheme="minorHAnsi"/>
                          </w:rPr>
                          <w:t>Общий объем подачи   17741м3/сут</w:t>
                        </w:r>
                      </w:p>
                      <w:p>
                        <w:pPr>
                          <w:overflowPunct w:val="false"/>
                          <w:jc w:val="both"/>
                          <w:rPr/>
                        </w:pPr>
                        <w:r>
                          <w:rPr>
                            <w:sz w:val="22"/>
                            <w:b/>
                            <w:rFonts w:ascii="Calibri" w:hAnsi="Calibri" w:asciiTheme="minorHAnsi" w:cstheme="minorBidi" w:hAnsiTheme="minorHAnsi"/>
                          </w:rPr>
                          <w:t>Общий объем реализации  8084  м3/сут</w:t>
                        </w:r>
                      </w:p>
                      <w:p>
                        <w:pPr>
                          <w:overflowPunct w:val="false"/>
                          <w:jc w:val="both"/>
                          <w:rPr/>
                        </w:pPr>
                        <w:r>
                          <w:rPr>
                            <w:sz w:val="22"/>
                            <w:rFonts w:ascii="Calibri" w:hAnsi="Calibri" w:asciiTheme="minorHAnsi" w:cstheme="minorBidi" w:hAnsiTheme="minorHAnsi"/>
                          </w:rPr>
                        </w:r>
                      </w:p>
                    </w:txbxContent>
                  </v:textbox>
                  <v:fill o:detectmouseclick="t" type="solid" color2="black" opacity="0"/>
                  <v:stroke color="black" joinstyle="miter" endcap="flat"/>
                  <w10:wrap type="none"/>
                </v:shape>
              </v:group>
            </w:pict>
          </mc:Fallback>
        </mc:AlternateContent>
      </w:r>
    </w:p>
    <w:p>
      <w:pPr>
        <w:sectPr>
          <w:headerReference w:type="default" r:id="rId9"/>
          <w:footerReference w:type="default" r:id="rId10"/>
          <w:type w:val="nextPage"/>
          <w:pgSz w:orient="landscape" w:w="16838" w:h="11906"/>
          <w:pgMar w:left="567" w:right="567" w:gutter="0" w:header="567" w:top="624" w:footer="0" w:bottom="284"/>
          <w:pgNumType w:fmt="decimal"/>
          <w:formProt w:val="false"/>
          <w:textDirection w:val="lrTb"/>
          <w:docGrid w:type="default" w:linePitch="360" w:charSpace="4096"/>
        </w:sectPr>
        <w:pStyle w:val="Normal"/>
        <w:tabs>
          <w:tab w:val="clear" w:pos="708"/>
          <w:tab w:val="left" w:pos="3459" w:leader="none"/>
        </w:tabs>
        <w:rPr>
          <w:b/>
          <w:b/>
          <w:sz w:val="36"/>
          <w:szCs w:val="36"/>
        </w:rPr>
      </w:pPr>
      <w:r>
        <w:rPr/>
        <mc:AlternateContent>
          <mc:Choice Requires="wpg">
            <w:drawing>
              <wp:inline distT="0" distB="0" distL="0" distR="0">
                <wp:extent cx="9768840" cy="6334125"/>
                <wp:effectExtent l="114300" t="0" r="114300" b="0"/>
                <wp:docPr id="4" name=""/>
                <a:graphic xmlns:a="http://schemas.openxmlformats.org/drawingml/2006/main">
                  <a:graphicData uri="http://schemas.microsoft.com/office/word/2010/wordprocessingGroup">
                    <wpg:wgp>
                      <wpg:cNvGrpSpPr/>
                      <wpg:grpSpPr>
                        <a:xfrm>
                          <a:off x="0" y="0"/>
                          <a:ext cx="9768960" cy="6334200"/>
                          <a:chOff x="0" y="0"/>
                          <a:chExt cx="9768960" cy="6334200"/>
                        </a:xfrm>
                      </wpg:grpSpPr>
                      <wps:wsp>
                        <wps:cNvSpPr/>
                        <wps:spPr>
                          <a:xfrm>
                            <a:off x="0" y="0"/>
                            <a:ext cx="9768960" cy="6334200"/>
                          </a:xfrm>
                          <a:prstGeom prst="rect">
                            <a:avLst/>
                          </a:prstGeom>
                          <a:noFill/>
                          <a:ln w="0">
                            <a:noFill/>
                          </a:ln>
                        </wps:spPr>
                        <wps:style>
                          <a:lnRef idx="0"/>
                          <a:fillRef idx="0"/>
                          <a:effectRef idx="0"/>
                          <a:fontRef idx="minor"/>
                        </wps:style>
                        <wps:bodyPr/>
                      </wps:wsp>
                      <wps:wsp>
                        <wps:cNvSpPr txBox="1"/>
                        <wps:spPr>
                          <a:xfrm>
                            <a:off x="2895480" y="916200"/>
                            <a:ext cx="1950840" cy="53388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М/р-н «Силикатный»</w:t>
                              </w:r>
                            </w:p>
                            <w:p>
                              <w:pPr>
                                <w:overflowPunct w:val="false"/>
                                <w:jc w:val="both"/>
                                <w:rPr/>
                              </w:pPr>
                              <w:r>
                                <w:rPr>
                                  <w:sz w:val="22"/>
                                  <w:rFonts w:ascii="Calibri" w:hAnsi="Calibri" w:asciiTheme="minorHAnsi" w:cstheme="minorBidi" w:hAnsiTheme="minorHAnsi"/>
                                </w:rPr>
                                <w:t>756м3/сут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350640" y="412920"/>
                            <a:ext cx="1675800" cy="6152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Больничный комплекс (с. Спасское)</w:t>
                              </w:r>
                            </w:p>
                            <w:p>
                              <w:pPr>
                                <w:overflowPunct w:val="false"/>
                                <w:jc w:val="both"/>
                                <w:rPr/>
                              </w:pPr>
                              <w:r>
                                <w:rPr>
                                  <w:sz w:val="22"/>
                                  <w:rFonts w:ascii="Calibri" w:hAnsi="Calibri" w:asciiTheme="minorHAnsi" w:cstheme="minorBidi" w:hAnsiTheme="minorHAnsi"/>
                                </w:rPr>
                                <w:t xml:space="preserve"> 95м3/сут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350640" y="1372320"/>
                            <a:ext cx="1675800" cy="7358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 xml:space="preserve">Насосная станция </w:t>
                              </w:r>
                            </w:p>
                            <w:p>
                              <w:pPr>
                                <w:overflowPunct w:val="false"/>
                                <w:jc w:val="both"/>
                                <w:rPr/>
                              </w:pPr>
                              <w:r>
                                <w:rPr>
                                  <w:b/>
                                  <w:sz w:val="20"/>
                                  <w:rFonts w:ascii="Calibri" w:hAnsi="Calibri" w:asciiTheme="minorHAnsi" w:cstheme="minorBidi" w:hAnsiTheme="minorHAnsi"/>
                                </w:rPr>
                                <w:t>2 –го  подъема «Рынок»</w:t>
                              </w:r>
                            </w:p>
                            <w:p>
                              <w:pPr>
                                <w:overflowPunct w:val="false"/>
                                <w:jc w:val="both"/>
                                <w:rPr/>
                              </w:pPr>
                              <w:r>
                                <w:rPr>
                                  <w:sz w:val="22"/>
                                  <w:rFonts w:ascii="Calibri" w:hAnsi="Calibri" w:asciiTheme="minorHAnsi" w:cstheme="minorBidi" w:hAnsiTheme="minorHAnsi"/>
                                </w:rPr>
                                <w:t>727 м3/сут</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3016800" y="1527120"/>
                            <a:ext cx="1591200" cy="69912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Частный сектор</w:t>
                              </w:r>
                            </w:p>
                            <w:p>
                              <w:pPr>
                                <w:overflowPunct w:val="false"/>
                                <w:jc w:val="both"/>
                                <w:rPr/>
                              </w:pPr>
                              <w:r>
                                <w:rPr>
                                  <w:b/>
                                  <w:sz w:val="20"/>
                                  <w:rFonts w:ascii="Calibri" w:hAnsi="Calibri" w:asciiTheme="minorHAnsi" w:cstheme="minorBidi" w:hAnsiTheme="minorHAnsi"/>
                                </w:rPr>
                                <w:t>м/р-он «Заречная»</w:t>
                              </w:r>
                            </w:p>
                            <w:p>
                              <w:pPr>
                                <w:overflowPunct w:val="false"/>
                                <w:jc w:val="both"/>
                                <w:rPr/>
                              </w:pPr>
                              <w:r>
                                <w:rPr>
                                  <w:sz w:val="22"/>
                                  <w:rFonts w:ascii="Calibri" w:hAnsi="Calibri" w:asciiTheme="minorHAnsi" w:cstheme="minorBidi" w:hAnsiTheme="minorHAnsi"/>
                                </w:rPr>
                                <w:t>632 м3/сут</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877680" y="2881800"/>
                            <a:ext cx="1378440" cy="610920"/>
                          </a:xfrm>
                          <a:prstGeom prst="rect">
                            <a:avLst/>
                          </a:prstGeom>
                          <a:solidFill>
                            <a:srgbClr val="ffffff"/>
                          </a:solidFill>
                          <a:ln w="0">
                            <a:solidFill>
                              <a:srgbClr val="000000"/>
                            </a:solidFill>
                          </a:ln>
                        </wps:spPr>
                        <wps:txbx>
                          <w:txbxContent>
                            <w:p>
                              <w:pPr>
                                <w:overflowPunct w:val="false"/>
                                <w:jc w:val="both"/>
                                <w:rPr/>
                              </w:pPr>
                              <w:r>
                                <w:rPr>
                                  <w:sz w:val="22"/>
                                  <w:b/>
                                  <w:rFonts w:ascii="Calibri" w:hAnsi="Calibri" w:asciiTheme="minorHAnsi" w:cstheme="minorBidi" w:hAnsiTheme="minorHAnsi"/>
                                </w:rPr>
                                <w:t>М/р-н №1 (Город)</w:t>
                              </w:r>
                            </w:p>
                            <w:p>
                              <w:pPr>
                                <w:overflowPunct w:val="false"/>
                                <w:jc w:val="both"/>
                                <w:rPr/>
                              </w:pPr>
                              <w:r>
                                <w:rPr>
                                  <w:sz w:val="22"/>
                                  <w:rFonts w:ascii="Calibri" w:hAnsi="Calibri" w:asciiTheme="minorHAnsi" w:cstheme="minorBidi" w:hAnsiTheme="minorHAnsi"/>
                                </w:rPr>
                                <w:t xml:space="preserve"> 3076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1416600" y="3887640"/>
                            <a:ext cx="2070000" cy="65520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М/р-н №2 (АТП)</w:t>
                              </w:r>
                            </w:p>
                            <w:p>
                              <w:pPr>
                                <w:overflowPunct w:val="false"/>
                                <w:jc w:val="both"/>
                                <w:rPr/>
                              </w:pPr>
                              <w:r>
                                <w:rPr>
                                  <w:sz w:val="22"/>
                                  <w:rFonts w:ascii="Calibri" w:hAnsi="Calibri" w:asciiTheme="minorHAnsi" w:cstheme="minorBidi" w:hAnsiTheme="minorHAnsi"/>
                                </w:rPr>
                                <w:t>1741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807840" y="4801320"/>
                            <a:ext cx="1825560" cy="5720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Артезианские скважины ПР-36,  №8,В-794 (11),</w:t>
                              </w:r>
                              <w:r>
                                <w:rPr>
                                  <w:sz w:val="22"/>
                                  <w:rFonts w:ascii="Calibri" w:hAnsi="Calibri" w:asciiTheme="minorHAnsi" w:cstheme="minorBidi" w:hAnsiTheme="minorHAnsi"/>
                                </w:rPr>
                                <w:t xml:space="preserve">  2123м3/сут</w:t>
                              </w:r>
                            </w:p>
                          </w:txbxContent>
                        </wps:txbx>
                        <wps:bodyPr wrap="square" anchor="t">
                          <a:noAutofit/>
                        </wps:bodyPr>
                      </wps:wsp>
                      <wps:wsp>
                        <wps:cNvSpPr txBox="1"/>
                        <wps:spPr>
                          <a:xfrm>
                            <a:off x="4998240" y="107280"/>
                            <a:ext cx="1830240" cy="68652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Артезианские скважины ПР-156 (8) «Блюхера»</w:t>
                              </w:r>
                            </w:p>
                            <w:p>
                              <w:pPr>
                                <w:overflowPunct w:val="false"/>
                                <w:jc w:val="both"/>
                                <w:rPr/>
                              </w:pPr>
                              <w:r>
                                <w:rPr>
                                  <w:sz w:val="22"/>
                                  <w:rFonts w:ascii="Calibri" w:hAnsi="Calibri" w:asciiTheme="minorHAnsi" w:cstheme="minorBidi" w:hAnsiTheme="minorHAnsi"/>
                                </w:rPr>
                                <w:t>27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5074920" y="1600920"/>
                            <a:ext cx="1371600" cy="746280"/>
                          </a:xfrm>
                          <a:prstGeom prst="rect">
                            <a:avLst/>
                          </a:prstGeom>
                          <a:solidFill>
                            <a:srgbClr val="ffffff"/>
                          </a:solidFill>
                          <a:ln w="0">
                            <a:solidFill>
                              <a:srgbClr val="000000"/>
                            </a:solidFill>
                          </a:ln>
                        </wps:spPr>
                        <wps:txbx>
                          <w:txbxContent>
                            <w:p>
                              <w:pPr>
                                <w:overflowPunct w:val="false"/>
                                <w:jc w:val="both"/>
                                <w:rPr/>
                              </w:pPr>
                              <w:r>
                                <w:rPr>
                                  <w:sz w:val="22"/>
                                  <w:rFonts w:ascii="Calibri" w:hAnsi="Calibri" w:asciiTheme="minorHAnsi" w:cstheme="minorBidi" w:hAnsiTheme="minorHAnsi"/>
                                </w:rPr>
                                <w:t>М/р-н им. Блюхера</w:t>
                              </w:r>
                            </w:p>
                            <w:p>
                              <w:pPr>
                                <w:overflowPunct w:val="false"/>
                                <w:jc w:val="both"/>
                                <w:rPr/>
                              </w:pPr>
                              <w:r>
                                <w:rPr>
                                  <w:sz w:val="22"/>
                                  <w:rFonts w:ascii="Calibri" w:hAnsi="Calibri" w:asciiTheme="minorHAnsi" w:cstheme="minorBidi" w:hAnsiTheme="minorHAnsi"/>
                                </w:rPr>
                                <w:t>27 м3/сут</w:t>
                              </w:r>
                            </w:p>
                            <w:p>
                              <w:pPr>
                                <w:overflowPunct w:val="false"/>
                                <w:jc w:val="both"/>
                                <w:rPr/>
                              </w:pPr>
                              <w:r>
                                <w:rPr>
                                  <w:sz w:val="22"/>
                                  <w:rFonts w:ascii="Calibri" w:hAnsi="Calibri" w:asciiTheme="minorHAnsi" w:cstheme="minorBidi" w:hAnsiTheme="minorHAnsi"/>
                                </w:rPr>
                                <w:t>+</w:t>
                              </w:r>
                            </w:p>
                            <w:p>
                              <w:pPr>
                                <w:overflowPunct w:val="false"/>
                                <w:jc w:val="both"/>
                                <w:rPr/>
                              </w:pPr>
                              <w:r>
                                <w:rPr>
                                  <w:sz w:val="22"/>
                                  <w:rFonts w:ascii="Calibri" w:hAnsi="Calibri" w:asciiTheme="minorHAnsi" w:cstheme="minorBidi" w:hAnsiTheme="minorHAnsi"/>
                                </w:rPr>
                                <w:t>499м3/сут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3260880" y="2346480"/>
                            <a:ext cx="1348200" cy="6260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М/р-н «ТРЗ»</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t>217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3093840" y="4672800"/>
                            <a:ext cx="1599480" cy="4586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М/р-н  «Шиферный»</w:t>
                              </w:r>
                            </w:p>
                            <w:p>
                              <w:pPr>
                                <w:overflowPunct w:val="false"/>
                                <w:jc w:val="both"/>
                                <w:rPr/>
                              </w:pPr>
                              <w:r>
                                <w:rPr>
                                  <w:sz w:val="22"/>
                                  <w:rFonts w:ascii="Calibri" w:hAnsi="Calibri" w:asciiTheme="minorHAnsi" w:cstheme="minorBidi" w:hAnsiTheme="minorHAnsi"/>
                                </w:rPr>
                                <w:t>1397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4922640" y="4855320"/>
                            <a:ext cx="1371600" cy="6332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М/р-н «Дальэнерго»</w:t>
                              </w:r>
                            </w:p>
                            <w:p>
                              <w:pPr>
                                <w:overflowPunct w:val="false"/>
                                <w:jc w:val="both"/>
                                <w:rPr/>
                              </w:pPr>
                              <w:r>
                                <w:rPr>
                                  <w:sz w:val="22"/>
                                  <w:rFonts w:ascii="Calibri" w:hAnsi="Calibri" w:asciiTheme="minorHAnsi" w:cstheme="minorBidi" w:hAnsiTheme="minorHAnsi"/>
                                </w:rPr>
                                <w:t>90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6706080" y="4915440"/>
                            <a:ext cx="1568520" cy="106632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Артезианская скважина В-651</w:t>
                              </w:r>
                            </w:p>
                            <w:p>
                              <w:pPr>
                                <w:overflowPunct w:val="false"/>
                                <w:jc w:val="both"/>
                                <w:rPr/>
                              </w:pPr>
                              <w:r>
                                <w:rPr>
                                  <w:b/>
                                  <w:sz w:val="20"/>
                                  <w:rFonts w:ascii="Calibri" w:hAnsi="Calibri" w:asciiTheme="minorHAnsi" w:cstheme="minorBidi" w:hAnsiTheme="minorHAnsi"/>
                                </w:rPr>
                                <w:t xml:space="preserve">Н/ст. 2-го  подъема «Дальэнерго» </w:t>
                              </w:r>
                            </w:p>
                            <w:p>
                              <w:pPr>
                                <w:overflowPunct w:val="false"/>
                                <w:jc w:val="both"/>
                                <w:rPr/>
                              </w:pPr>
                              <w:r>
                                <w:rPr>
                                  <w:sz w:val="22"/>
                                  <w:rFonts w:ascii="Calibri" w:hAnsi="Calibri" w:asciiTheme="minorHAnsi" w:cstheme="minorBidi" w:hAnsiTheme="minorHAnsi"/>
                                </w:rPr>
                                <w:t>/в резерве/</w:t>
                              </w:r>
                            </w:p>
                          </w:txbxContent>
                        </wps:txbx>
                        <wps:bodyPr wrap="square" anchor="t">
                          <a:noAutofit/>
                        </wps:bodyPr>
                      </wps:wsp>
                      <wps:wsp>
                        <wps:cNvSpPr txBox="1"/>
                        <wps:spPr>
                          <a:xfrm>
                            <a:off x="8427600" y="4672800"/>
                            <a:ext cx="1296000" cy="700560"/>
                          </a:xfrm>
                          <a:prstGeom prst="rect">
                            <a:avLst/>
                          </a:prstGeom>
                          <a:solidFill>
                            <a:srgbClr val="ffffff"/>
                          </a:solidFill>
                          <a:ln w="0">
                            <a:solidFill>
                              <a:srgbClr val="000000"/>
                            </a:solidFill>
                          </a:ln>
                        </wps:spPr>
                        <wps:txbx>
                          <w:txbxContent>
                            <w:p>
                              <w:pPr>
                                <w:overflowPunct w:val="false"/>
                                <w:jc w:val="both"/>
                                <w:rPr/>
                              </w:pPr>
                              <w:r>
                                <w:rPr>
                                  <w:sz w:val="20"/>
                                  <w:rFonts w:ascii="Calibri" w:hAnsi="Calibri" w:asciiTheme="minorHAnsi" w:cstheme="minorBidi" w:hAnsiTheme="minorHAnsi"/>
                                </w:rPr>
                                <w:t xml:space="preserve"> котельная  №8 – тех.вода</w:t>
                              </w:r>
                            </w:p>
                            <w:p>
                              <w:pPr>
                                <w:overflowPunct w:val="false"/>
                                <w:jc w:val="both"/>
                                <w:rPr/>
                              </w:pPr>
                              <w:r>
                                <w:rPr>
                                  <w:sz w:val="22"/>
                                  <w:rFonts w:ascii="Calibri" w:hAnsi="Calibri" w:asciiTheme="minorHAnsi" w:cstheme="minorBidi" w:hAnsiTheme="minorHAnsi"/>
                                </w:rPr>
                                <w:t>1813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6095880" y="3086640"/>
                            <a:ext cx="1418760" cy="8006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Водоочистная станция 3-го подъема «ВОС»</w:t>
                              </w:r>
                            </w:p>
                            <w:p>
                              <w:pPr>
                                <w:overflowPunct w:val="false"/>
                                <w:jc w:val="both"/>
                                <w:rPr/>
                              </w:pPr>
                              <w:r>
                                <w:rPr>
                                  <w:sz w:val="22"/>
                                  <w:rFonts w:ascii="Calibri" w:hAnsi="Calibri" w:asciiTheme="minorHAnsi" w:cstheme="minorBidi" w:hAnsiTheme="minorHAnsi"/>
                                </w:rPr>
                                <w:t>9541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8274600" y="3201120"/>
                            <a:ext cx="1494000" cy="80064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Насосная станция 2-го подъема  «Красный Кут»</w:t>
                              </w:r>
                            </w:p>
                            <w:p>
                              <w:pPr>
                                <w:overflowPunct w:val="false"/>
                                <w:jc w:val="both"/>
                                <w:rPr/>
                              </w:pPr>
                              <w:r>
                                <w:rPr>
                                  <w:sz w:val="22"/>
                                  <w:rFonts w:ascii="Calibri" w:hAnsi="Calibri" w:asciiTheme="minorHAnsi" w:cstheme="minorBidi" w:hAnsiTheme="minorHAnsi"/>
                                </w:rPr>
                                <w:t>11800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8427600" y="1943280"/>
                            <a:ext cx="1143720" cy="68652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Гидроузел</w:t>
                              </w:r>
                            </w:p>
                            <w:p>
                              <w:pPr>
                                <w:overflowPunct w:val="false"/>
                                <w:jc w:val="both"/>
                                <w:rPr/>
                              </w:pPr>
                              <w:r>
                                <w:rPr>
                                  <w:b/>
                                  <w:sz w:val="20"/>
                                  <w:rFonts w:ascii="Calibri" w:hAnsi="Calibri" w:asciiTheme="minorHAnsi" w:cstheme="minorBidi" w:hAnsiTheme="minorHAnsi"/>
                                </w:rPr>
                                <w:t>н/ст I подъема</w:t>
                              </w:r>
                            </w:p>
                            <w:p>
                              <w:pPr>
                                <w:overflowPunct w:val="false"/>
                                <w:jc w:val="both"/>
                                <w:rPr/>
                              </w:pPr>
                              <w:r>
                                <w:rPr>
                                  <w:sz w:val="22"/>
                                  <w:rFonts w:ascii="Calibri" w:hAnsi="Calibri" w:asciiTheme="minorHAnsi" w:cstheme="minorBidi" w:hAnsiTheme="minorHAnsi"/>
                                </w:rPr>
                                <w:t>11800 м3/сут</w:t>
                              </w:r>
                            </w:p>
                          </w:txbxContent>
                        </wps:txbx>
                        <wps:bodyPr wrap="square" anchor="t">
                          <a:noAutofit/>
                        </wps:bodyPr>
                      </wps:wsp>
                      <wps:wsp>
                        <wps:cNvSpPr txBox="1"/>
                        <wps:spPr>
                          <a:xfrm>
                            <a:off x="8274600" y="800640"/>
                            <a:ext cx="1296000" cy="102816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Артезианские скважины №258а, №886,</w:t>
                              </w:r>
                            </w:p>
                            <w:p>
                              <w:pPr>
                                <w:overflowPunct w:val="false"/>
                                <w:jc w:val="both"/>
                                <w:rPr/>
                              </w:pPr>
                              <w:r>
                                <w:rPr>
                                  <w:b/>
                                  <w:sz w:val="20"/>
                                  <w:rFonts w:ascii="Calibri" w:hAnsi="Calibri" w:asciiTheme="minorHAnsi" w:cstheme="minorBidi" w:hAnsiTheme="minorHAnsi"/>
                                </w:rPr>
                                <w:t>№842</w:t>
                              </w:r>
                            </w:p>
                            <w:p>
                              <w:pPr>
                                <w:overflowPunct w:val="false"/>
                                <w:jc w:val="both"/>
                                <w:rPr/>
                              </w:pPr>
                              <w:r>
                                <w:rPr>
                                  <w:sz w:val="22"/>
                                  <w:rFonts w:ascii="Calibri" w:hAnsi="Calibri" w:asciiTheme="minorHAnsi" w:cstheme="minorBidi" w:hAnsiTheme="minorHAnsi"/>
                                </w:rPr>
                                <w:t xml:space="preserve"> 937 м3/сут</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6827400" y="1600920"/>
                            <a:ext cx="1219320" cy="746280"/>
                          </a:xfrm>
                          <a:prstGeom prst="rect">
                            <a:avLst/>
                          </a:prstGeom>
                          <a:solidFill>
                            <a:srgbClr val="ffffff"/>
                          </a:solidFill>
                          <a:ln w="0">
                            <a:solidFill>
                              <a:srgbClr val="000000"/>
                            </a:solidFill>
                          </a:ln>
                        </wps:spPr>
                        <wps:txbx>
                          <w:txbxContent>
                            <w:p>
                              <w:pPr>
                                <w:overflowPunct w:val="false"/>
                                <w:jc w:val="both"/>
                                <w:rPr/>
                              </w:pPr>
                              <w:r>
                                <w:rPr>
                                  <w:b/>
                                  <w:sz w:val="20"/>
                                  <w:rFonts w:ascii="Calibri" w:hAnsi="Calibri" w:asciiTheme="minorHAnsi" w:cstheme="minorBidi" w:hAnsiTheme="minorHAnsi"/>
                                </w:rPr>
                                <w:t>Насосная станция 2-го подъема «СТА»</w:t>
                              </w:r>
                            </w:p>
                            <w:p>
                              <w:pPr>
                                <w:overflowPunct w:val="false"/>
                                <w:jc w:val="both"/>
                                <w:rPr/>
                              </w:pPr>
                              <w:r>
                                <w:rPr>
                                  <w:sz w:val="22"/>
                                  <w:rFonts w:ascii="Calibri" w:hAnsi="Calibri" w:asciiTheme="minorHAnsi" w:cstheme="minorBidi" w:hAnsiTheme="minorHAnsi"/>
                                </w:rPr>
                                <w:t>937  м3/сут</w:t>
                              </w:r>
                            </w:p>
                          </w:txbxContent>
                        </wps:txbx>
                        <wps:bodyPr wrap="square" anchor="t">
                          <a:noAutofit/>
                        </wps:bodyPr>
                      </wps:wsp>
                      <wps:wsp>
                        <wps:cNvSpPr/>
                        <wps:spPr>
                          <a:xfrm flipV="1">
                            <a:off x="807840" y="1029240"/>
                            <a:ext cx="0" cy="343080"/>
                          </a:xfrm>
                          <a:prstGeom prst="line">
                            <a:avLst/>
                          </a:prstGeom>
                          <a:ln w="0">
                            <a:solidFill>
                              <a:srgbClr val="000000"/>
                            </a:solidFill>
                            <a:tailEnd len="med" type="triangle" w="med"/>
                          </a:ln>
                        </wps:spPr>
                        <wps:style>
                          <a:lnRef idx="0"/>
                          <a:fillRef idx="0"/>
                          <a:effectRef idx="0"/>
                          <a:fontRef idx="minor"/>
                        </wps:style>
                        <wps:bodyPr/>
                      </wps:wsp>
                      <wps:wsp>
                        <wps:cNvSpPr/>
                        <wps:spPr>
                          <a:xfrm flipH="1" flipV="1">
                            <a:off x="1799640" y="2107440"/>
                            <a:ext cx="1687680" cy="1208520"/>
                          </a:xfrm>
                          <a:prstGeom prst="line">
                            <a:avLst/>
                          </a:prstGeom>
                          <a:ln w="0">
                            <a:solidFill>
                              <a:srgbClr val="000000"/>
                            </a:solidFill>
                            <a:tailEnd len="med" type="triangle" w="med"/>
                          </a:ln>
                        </wps:spPr>
                        <wps:style>
                          <a:lnRef idx="0"/>
                          <a:fillRef idx="0"/>
                          <a:effectRef idx="0"/>
                          <a:fontRef idx="minor"/>
                        </wps:style>
                        <wps:bodyPr/>
                      </wps:wsp>
                      <wps:wsp>
                        <wps:cNvSpPr/>
                        <wps:spPr>
                          <a:xfrm>
                            <a:off x="2026440" y="1714680"/>
                            <a:ext cx="990720" cy="0"/>
                          </a:xfrm>
                          <a:prstGeom prst="line">
                            <a:avLst/>
                          </a:prstGeom>
                          <a:ln w="0">
                            <a:solidFill>
                              <a:srgbClr val="000000"/>
                            </a:solidFill>
                            <a:tailEnd len="med" type="triangle" w="med"/>
                          </a:ln>
                        </wps:spPr>
                        <wps:style>
                          <a:lnRef idx="0"/>
                          <a:fillRef idx="0"/>
                          <a:effectRef idx="0"/>
                          <a:fontRef idx="minor"/>
                        </wps:style>
                        <wps:bodyPr/>
                      </wps:wsp>
                      <wps:wsp>
                        <wps:cNvSpPr/>
                        <wps:spPr>
                          <a:xfrm>
                            <a:off x="3580920" y="685080"/>
                            <a:ext cx="1440" cy="230040"/>
                          </a:xfrm>
                          <a:prstGeom prst="line">
                            <a:avLst/>
                          </a:prstGeom>
                          <a:ln w="0">
                            <a:solidFill>
                              <a:srgbClr val="000000"/>
                            </a:solidFill>
                            <a:tailEnd len="med" type="triangle" w="med"/>
                          </a:ln>
                        </wps:spPr>
                        <wps:style>
                          <a:lnRef idx="0"/>
                          <a:fillRef idx="0"/>
                          <a:effectRef idx="0"/>
                          <a:fontRef idx="minor"/>
                        </wps:style>
                        <wps:bodyPr/>
                      </wps:wsp>
                      <wps:wsp>
                        <wps:cNvSpPr/>
                        <wps:spPr>
                          <a:xfrm flipV="1">
                            <a:off x="1798200" y="3492360"/>
                            <a:ext cx="1440" cy="394920"/>
                          </a:xfrm>
                          <a:prstGeom prst="line">
                            <a:avLst/>
                          </a:prstGeom>
                          <a:ln w="0">
                            <a:solidFill>
                              <a:srgbClr val="000000"/>
                            </a:solidFill>
                            <a:headEnd len="med" type="triangle" w="med"/>
                            <a:tailEnd len="med" type="triangle" w="med"/>
                          </a:ln>
                        </wps:spPr>
                        <wps:style>
                          <a:lnRef idx="0"/>
                          <a:fillRef idx="0"/>
                          <a:effectRef idx="0"/>
                          <a:fontRef idx="minor"/>
                        </wps:style>
                        <wps:bodyPr/>
                      </wps:wsp>
                      <wps:wsp>
                        <wps:cNvSpPr/>
                        <wps:spPr>
                          <a:xfrm flipV="1">
                            <a:off x="1889280" y="4527000"/>
                            <a:ext cx="1440" cy="273600"/>
                          </a:xfrm>
                          <a:prstGeom prst="line">
                            <a:avLst/>
                          </a:prstGeom>
                          <a:ln w="0">
                            <a:solidFill>
                              <a:srgbClr val="000000"/>
                            </a:solidFill>
                            <a:tailEnd len="med" type="triangle" w="med"/>
                          </a:ln>
                        </wps:spPr>
                        <wps:style>
                          <a:lnRef idx="0"/>
                          <a:fillRef idx="0"/>
                          <a:effectRef idx="0"/>
                          <a:fontRef idx="minor"/>
                        </wps:style>
                        <wps:bodyPr/>
                      </wps:wsp>
                      <wps:wsp>
                        <wps:cNvSpPr/>
                        <wps:spPr>
                          <a:xfrm>
                            <a:off x="2627640" y="5020200"/>
                            <a:ext cx="466200" cy="1440"/>
                          </a:xfrm>
                          <a:prstGeom prst="line">
                            <a:avLst/>
                          </a:prstGeom>
                          <a:ln w="0">
                            <a:solidFill>
                              <a:srgbClr val="000000"/>
                            </a:solidFill>
                            <a:tailEnd len="med" type="triangle" w="med"/>
                          </a:ln>
                        </wps:spPr>
                        <wps:style>
                          <a:lnRef idx="0"/>
                          <a:fillRef idx="0"/>
                          <a:effectRef idx="0"/>
                          <a:fontRef idx="minor"/>
                        </wps:style>
                        <wps:bodyPr/>
                      </wps:wsp>
                      <wps:wsp>
                        <wps:cNvSpPr/>
                        <wps:spPr>
                          <a:xfrm flipH="1">
                            <a:off x="6294240" y="5259600"/>
                            <a:ext cx="412920" cy="1440"/>
                          </a:xfrm>
                          <a:prstGeom prst="line">
                            <a:avLst/>
                          </a:prstGeom>
                          <a:ln w="0">
                            <a:solidFill>
                              <a:srgbClr val="000000"/>
                            </a:solidFill>
                            <a:tailEnd len="med" type="triangle" w="med"/>
                          </a:ln>
                        </wps:spPr>
                        <wps:style>
                          <a:lnRef idx="0"/>
                          <a:fillRef idx="0"/>
                          <a:effectRef idx="0"/>
                          <a:fontRef idx="minor"/>
                        </wps:style>
                        <wps:bodyPr/>
                      </wps:wsp>
                      <wps:wsp>
                        <wps:cNvSpPr/>
                        <wps:spPr>
                          <a:xfrm flipH="1">
                            <a:off x="9114120" y="4001760"/>
                            <a:ext cx="1440" cy="671040"/>
                          </a:xfrm>
                          <a:prstGeom prst="line">
                            <a:avLst/>
                          </a:prstGeom>
                          <a:ln w="0">
                            <a:solidFill>
                              <a:srgbClr val="000000"/>
                            </a:solidFill>
                            <a:tailEnd len="med" type="triangle" w="med"/>
                          </a:ln>
                        </wps:spPr>
                        <wps:style>
                          <a:lnRef idx="0"/>
                          <a:fillRef idx="0"/>
                          <a:effectRef idx="0"/>
                          <a:fontRef idx="minor"/>
                        </wps:style>
                        <wps:bodyPr/>
                      </wps:wsp>
                      <wps:wsp>
                        <wps:cNvSpPr/>
                        <wps:spPr>
                          <a:xfrm flipH="1">
                            <a:off x="7512840" y="3314880"/>
                            <a:ext cx="762120" cy="0"/>
                          </a:xfrm>
                          <a:prstGeom prst="line">
                            <a:avLst/>
                          </a:prstGeom>
                          <a:ln w="0">
                            <a:solidFill>
                              <a:srgbClr val="000000"/>
                            </a:solidFill>
                            <a:tailEnd len="med" type="triangle" w="med"/>
                          </a:ln>
                        </wps:spPr>
                        <wps:style>
                          <a:lnRef idx="0"/>
                          <a:fillRef idx="0"/>
                          <a:effectRef idx="0"/>
                          <a:fontRef idx="minor"/>
                        </wps:style>
                        <wps:bodyPr/>
                      </wps:wsp>
                      <wps:wsp>
                        <wps:cNvSpPr/>
                        <wps:spPr>
                          <a:xfrm>
                            <a:off x="9037440" y="2629440"/>
                            <a:ext cx="1440" cy="570960"/>
                          </a:xfrm>
                          <a:prstGeom prst="line">
                            <a:avLst/>
                          </a:prstGeom>
                          <a:ln w="0">
                            <a:solidFill>
                              <a:srgbClr val="000000"/>
                            </a:solidFill>
                            <a:tailEnd len="med" type="triangle" w="med"/>
                          </a:ln>
                        </wps:spPr>
                        <wps:style>
                          <a:lnRef idx="0"/>
                          <a:fillRef idx="0"/>
                          <a:effectRef idx="0"/>
                          <a:fontRef idx="minor"/>
                        </wps:style>
                        <wps:bodyPr/>
                      </wps:wsp>
                      <wps:wsp>
                        <wps:cNvSpPr/>
                        <wps:spPr>
                          <a:xfrm flipV="1">
                            <a:off x="7361640" y="737280"/>
                            <a:ext cx="1440" cy="862920"/>
                          </a:xfrm>
                          <a:prstGeom prst="line">
                            <a:avLst/>
                          </a:prstGeom>
                          <a:ln w="0">
                            <a:solidFill>
                              <a:srgbClr val="000000"/>
                            </a:solidFill>
                            <a:tailEnd len="med" type="triangle" w="med"/>
                          </a:ln>
                        </wps:spPr>
                        <wps:style>
                          <a:lnRef idx="0"/>
                          <a:fillRef idx="0"/>
                          <a:effectRef idx="0"/>
                          <a:fontRef idx="minor"/>
                        </wps:style>
                        <wps:bodyPr/>
                      </wps:wsp>
                      <wps:wsp>
                        <wps:cNvSpPr/>
                        <wps:spPr>
                          <a:xfrm flipH="1">
                            <a:off x="2255400" y="3314880"/>
                            <a:ext cx="3839760" cy="1440"/>
                          </a:xfrm>
                          <a:prstGeom prst="line">
                            <a:avLst/>
                          </a:prstGeom>
                          <a:ln w="0">
                            <a:solidFill>
                              <a:srgbClr val="000000"/>
                            </a:solidFill>
                            <a:tailEnd len="med" type="triangle" w="med"/>
                          </a:ln>
                        </wps:spPr>
                        <wps:style>
                          <a:lnRef idx="0"/>
                          <a:fillRef idx="0"/>
                          <a:effectRef idx="0"/>
                          <a:fontRef idx="minor"/>
                        </wps:style>
                        <wps:bodyPr/>
                      </wps:wsp>
                      <wps:wsp>
                        <wps:cNvSpPr/>
                        <wps:spPr>
                          <a:xfrm flipV="1">
                            <a:off x="5605200" y="2346480"/>
                            <a:ext cx="1440" cy="969120"/>
                          </a:xfrm>
                          <a:prstGeom prst="line">
                            <a:avLst/>
                          </a:prstGeom>
                          <a:ln w="0">
                            <a:solidFill>
                              <a:srgbClr val="000000"/>
                            </a:solidFill>
                            <a:tailEnd len="med" type="triangle" w="med"/>
                          </a:ln>
                        </wps:spPr>
                        <wps:style>
                          <a:lnRef idx="0"/>
                          <a:fillRef idx="0"/>
                          <a:effectRef idx="0"/>
                          <a:fontRef idx="minor"/>
                        </wps:style>
                        <wps:bodyPr/>
                      </wps:wsp>
                      <wps:wsp>
                        <wps:cNvSpPr/>
                        <wps:spPr>
                          <a:xfrm>
                            <a:off x="5684400" y="794520"/>
                            <a:ext cx="1440" cy="806400"/>
                          </a:xfrm>
                          <a:prstGeom prst="line">
                            <a:avLst/>
                          </a:prstGeom>
                          <a:ln w="0">
                            <a:solidFill>
                              <a:srgbClr val="000000"/>
                            </a:solidFill>
                            <a:tailEnd len="med" type="triangle" w="med"/>
                          </a:ln>
                        </wps:spPr>
                        <wps:style>
                          <a:lnRef idx="0"/>
                          <a:fillRef idx="0"/>
                          <a:effectRef idx="0"/>
                          <a:fontRef idx="minor"/>
                        </wps:style>
                        <wps:bodyPr/>
                      </wps:wsp>
                      <wps:wsp>
                        <wps:cNvSpPr/>
                        <wps:spPr>
                          <a:xfrm flipV="1">
                            <a:off x="3982680" y="2972520"/>
                            <a:ext cx="1440" cy="343080"/>
                          </a:xfrm>
                          <a:prstGeom prst="line">
                            <a:avLst/>
                          </a:prstGeom>
                          <a:ln w="0">
                            <a:solidFill>
                              <a:srgbClr val="000000"/>
                            </a:solidFill>
                            <a:tailEnd len="med" type="triangle" w="med"/>
                          </a:ln>
                        </wps:spPr>
                        <wps:style>
                          <a:lnRef idx="0"/>
                          <a:fillRef idx="0"/>
                          <a:effectRef idx="0"/>
                          <a:fontRef idx="minor"/>
                        </wps:style>
                        <wps:bodyPr/>
                      </wps:wsp>
                      <wps:wsp>
                        <wps:cNvSpPr/>
                        <wps:spPr>
                          <a:xfrm>
                            <a:off x="5760000" y="3314880"/>
                            <a:ext cx="1440" cy="1539720"/>
                          </a:xfrm>
                          <a:prstGeom prst="line">
                            <a:avLst/>
                          </a:prstGeom>
                          <a:ln w="0">
                            <a:solidFill>
                              <a:srgbClr val="000000"/>
                            </a:solidFill>
                            <a:tailEnd len="med" type="triangle" w="med"/>
                          </a:ln>
                        </wps:spPr>
                        <wps:style>
                          <a:lnRef idx="0"/>
                          <a:fillRef idx="0"/>
                          <a:effectRef idx="0"/>
                          <a:fontRef idx="minor"/>
                        </wps:style>
                        <wps:bodyPr/>
                      </wps:wsp>
                      <wps:wsp>
                        <wps:cNvSpPr/>
                        <wps:spPr>
                          <a:xfrm flipH="1">
                            <a:off x="3474720" y="4001760"/>
                            <a:ext cx="2286720" cy="1440"/>
                          </a:xfrm>
                          <a:prstGeom prst="line">
                            <a:avLst/>
                          </a:prstGeom>
                          <a:ln w="0">
                            <a:solidFill>
                              <a:srgbClr val="000000"/>
                            </a:solidFill>
                            <a:tailEnd len="med" type="triangle" w="med"/>
                          </a:ln>
                        </wps:spPr>
                        <wps:style>
                          <a:lnRef idx="0"/>
                          <a:fillRef idx="0"/>
                          <a:effectRef idx="0"/>
                          <a:fontRef idx="minor"/>
                        </wps:style>
                        <wps:bodyPr/>
                      </wps:wsp>
                      <wps:wsp>
                        <wps:cNvSpPr/>
                        <wps:spPr>
                          <a:xfrm flipH="1">
                            <a:off x="8046000" y="1315800"/>
                            <a:ext cx="227880" cy="65772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txBox="1"/>
                        <wps:spPr>
                          <a:xfrm>
                            <a:off x="63360" y="3756600"/>
                            <a:ext cx="1143720" cy="786240"/>
                          </a:xfrm>
                          <a:prstGeom prst="rect">
                            <a:avLst/>
                          </a:prstGeom>
                          <a:noFill/>
                          <a:ln w="0">
                            <a:solidFill>
                              <a:srgbClr val="000000"/>
                            </a:solidFill>
                          </a:ln>
                        </wps:spPr>
                        <wps:txbx>
                          <w:txbxContent>
                            <w:p>
                              <w:pPr>
                                <w:overflowPunct w:val="false"/>
                                <w:jc w:val="both"/>
                                <w:rPr/>
                              </w:pPr>
                              <w:r>
                                <w:rPr>
                                  <w:b/>
                                  <w:sz w:val="20"/>
                                  <w:rFonts w:ascii="Calibri" w:hAnsi="Calibri" w:asciiTheme="minorHAnsi" w:cstheme="minorBidi" w:hAnsiTheme="minorHAnsi"/>
                                </w:rPr>
                                <w:t>Скважина№26</w:t>
                              </w:r>
                            </w:p>
                            <w:p>
                              <w:pPr>
                                <w:overflowPunct w:val="false"/>
                                <w:jc w:val="both"/>
                                <w:rPr/>
                              </w:pPr>
                              <w:r>
                                <w:rPr>
                                  <w:b/>
                                  <w:sz w:val="20"/>
                                  <w:rFonts w:ascii="Calibri" w:hAnsi="Calibri" w:asciiTheme="minorHAnsi" w:cstheme="minorBidi" w:hAnsiTheme="minorHAnsi"/>
                                </w:rPr>
                                <w:t xml:space="preserve">(Лазо) – на </w:t>
                              </w:r>
                              <w:r>
                                <w:rPr>
                                  <w:sz w:val="20"/>
                                  <w:rFonts w:ascii="Calibri" w:hAnsi="Calibri" w:asciiTheme="minorHAnsi" w:cstheme="minorBidi" w:hAnsiTheme="minorHAnsi"/>
                                </w:rPr>
                                <w:t>ГВС</w:t>
                              </w:r>
                            </w:p>
                            <w:p>
                              <w:pPr>
                                <w:overflowPunct w:val="false"/>
                                <w:jc w:val="both"/>
                                <w:rPr/>
                              </w:pPr>
                              <w:r>
                                <w:rPr>
                                  <w:sz w:val="22"/>
                                  <w:rFonts w:ascii="Calibri" w:hAnsi="Calibri" w:asciiTheme="minorHAnsi" w:cstheme="minorBidi" w:hAnsiTheme="minorHAnsi"/>
                                </w:rPr>
                                <w:t>43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wps:spPr>
                          <a:xfrm flipV="1">
                            <a:off x="1206360" y="4116240"/>
                            <a:ext cx="240840" cy="1440"/>
                          </a:xfrm>
                          <a:prstGeom prst="line">
                            <a:avLst/>
                          </a:prstGeom>
                          <a:ln w="0">
                            <a:solidFill>
                              <a:srgbClr val="000000"/>
                            </a:solidFill>
                            <a:tailEnd len="med" type="triangle" w="med"/>
                          </a:ln>
                        </wps:spPr>
                        <wps:style>
                          <a:lnRef idx="0"/>
                          <a:fillRef idx="0"/>
                          <a:effectRef idx="0"/>
                          <a:fontRef idx="minor"/>
                        </wps:style>
                        <wps:bodyPr/>
                      </wps:wsp>
                      <wps:wsp>
                        <wps:cNvSpPr txBox="1"/>
                        <wps:spPr>
                          <a:xfrm>
                            <a:off x="703080" y="5487840"/>
                            <a:ext cx="2179440" cy="614160"/>
                          </a:xfrm>
                          <a:prstGeom prst="rect">
                            <a:avLst/>
                          </a:prstGeom>
                          <a:noFill/>
                          <a:ln w="0">
                            <a:solidFill>
                              <a:srgbClr val="000000"/>
                            </a:solidFill>
                          </a:ln>
                        </wps:spPr>
                        <wps:txbx>
                          <w:txbxContent>
                            <w:p>
                              <w:pPr>
                                <w:overflowPunct w:val="false"/>
                                <w:jc w:val="both"/>
                                <w:rPr/>
                              </w:pPr>
                              <w:r>
                                <w:rPr>
                                  <w:b/>
                                  <w:sz w:val="20"/>
                                  <w:rFonts w:ascii="Calibri" w:hAnsi="Calibri" w:asciiTheme="minorHAnsi" w:cstheme="minorBidi" w:hAnsiTheme="minorHAnsi"/>
                                </w:rPr>
                                <w:t xml:space="preserve">Насосная станция 2-го подъема  «Лазо» </w:t>
                              </w:r>
                            </w:p>
                            <w:p>
                              <w:pPr>
                                <w:overflowPunct w:val="false"/>
                                <w:jc w:val="both"/>
                                <w:rPr/>
                              </w:pPr>
                              <w:r>
                                <w:rPr>
                                  <w:b/>
                                  <w:sz w:val="20"/>
                                  <w:rFonts w:ascii="Calibri" w:hAnsi="Calibri" w:asciiTheme="minorHAnsi" w:cstheme="minorBidi" w:hAnsiTheme="minorHAnsi"/>
                                </w:rPr>
                                <w:t>Арт. скв. №21,23</w:t>
                              </w:r>
                              <w:r>
                                <w:rPr>
                                  <w:sz w:val="22"/>
                                  <w:rFonts w:ascii="Calibri" w:hAnsi="Calibri" w:asciiTheme="minorHAnsi" w:cstheme="minorBidi" w:hAnsiTheme="minorHAnsi"/>
                                </w:rPr>
                                <w:t xml:space="preserve">  1921 м3/сут</w:t>
                              </w:r>
                            </w:p>
                            <w:p>
                              <w:pPr>
                                <w:overflowPunct w:val="false"/>
                                <w:jc w:val="both"/>
                                <w:rPr/>
                              </w:pPr>
                              <w:r>
                                <w:rPr>
                                  <w:sz w:val="22"/>
                                  <w:rFonts w:ascii="Calibri" w:hAnsi="Calibri" w:asciiTheme="minorHAnsi" w:cstheme="minorBidi" w:hAnsiTheme="minorHAnsi"/>
                                </w:rPr>
                              </w:r>
                            </w:p>
                          </w:txbxContent>
                        </wps:txbx>
                        <wps:bodyPr wrap="square" anchor="t">
                          <a:noAutofit/>
                        </wps:bodyPr>
                      </wps:wsp>
                      <wps:wsp>
                        <wps:cNvSpPr txBox="1"/>
                        <wps:spPr>
                          <a:xfrm>
                            <a:off x="3147840" y="5530680"/>
                            <a:ext cx="1828080" cy="570960"/>
                          </a:xfrm>
                          <a:prstGeom prst="rect">
                            <a:avLst/>
                          </a:prstGeom>
                          <a:noFill/>
                          <a:ln w="0">
                            <a:solidFill>
                              <a:srgbClr val="000000"/>
                            </a:solidFill>
                          </a:ln>
                        </wps:spPr>
                        <wps:txbx>
                          <w:txbxContent>
                            <w:p>
                              <w:pPr>
                                <w:overflowPunct w:val="false"/>
                                <w:jc w:val="center"/>
                                <w:rPr/>
                              </w:pPr>
                              <w:r>
                                <w:rPr>
                                  <w:b/>
                                  <w:sz w:val="20"/>
                                  <w:rFonts w:ascii="Calibri" w:hAnsi="Calibri" w:asciiTheme="minorHAnsi" w:cstheme="minorBidi" w:hAnsiTheme="minorHAnsi"/>
                                </w:rPr>
                                <w:t>М/р-н «С. Лазо»</w:t>
                              </w:r>
                            </w:p>
                            <w:p>
                              <w:pPr>
                                <w:overflowPunct w:val="false"/>
                                <w:jc w:val="center"/>
                                <w:rPr/>
                              </w:pPr>
                              <w:r>
                                <w:rPr>
                                  <w:sz w:val="22"/>
                                  <w:rFonts w:ascii="Calibri" w:hAnsi="Calibri" w:asciiTheme="minorHAnsi" w:cstheme="minorBidi" w:hAnsiTheme="minorHAnsi"/>
                                </w:rPr>
                                <w:t>1964 м3/сут</w:t>
                              </w:r>
                            </w:p>
                          </w:txbxContent>
                        </wps:txbx>
                        <wps:bodyPr wrap="square" anchor="t">
                          <a:noAutofit/>
                        </wps:bodyPr>
                      </wps:wsp>
                      <wps:wsp>
                        <wps:cNvSpPr/>
                        <wps:spPr>
                          <a:xfrm>
                            <a:off x="2895480" y="5647680"/>
                            <a:ext cx="259560" cy="1440"/>
                          </a:xfrm>
                          <a:prstGeom prst="line">
                            <a:avLst/>
                          </a:prstGeom>
                          <a:ln w="0">
                            <a:solidFill>
                              <a:srgbClr val="000000"/>
                            </a:solidFill>
                            <a:tailEnd len="med" type="triangle" w="med"/>
                          </a:ln>
                        </wps:spPr>
                        <wps:style>
                          <a:lnRef idx="0"/>
                          <a:fillRef idx="0"/>
                          <a:effectRef idx="0"/>
                          <a:fontRef idx="minor"/>
                        </wps:style>
                        <wps:bodyPr/>
                      </wps:wsp>
                      <wps:wsp>
                        <wps:cNvSpPr/>
                        <wps:spPr>
                          <a:xfrm flipH="1">
                            <a:off x="350640" y="4527720"/>
                            <a:ext cx="1440" cy="1749960"/>
                          </a:xfrm>
                          <a:prstGeom prst="line">
                            <a:avLst/>
                          </a:prstGeom>
                          <a:ln w="0">
                            <a:solidFill>
                              <a:srgbClr val="000000"/>
                            </a:solidFill>
                          </a:ln>
                        </wps:spPr>
                        <wps:style>
                          <a:lnRef idx="0"/>
                          <a:fillRef idx="0"/>
                          <a:effectRef idx="0"/>
                          <a:fontRef idx="minor"/>
                        </wps:style>
                        <wps:bodyPr/>
                      </wps:wsp>
                      <wps:wsp>
                        <wps:cNvSpPr/>
                        <wps:spPr>
                          <a:xfrm flipH="1">
                            <a:off x="8274600" y="4001760"/>
                            <a:ext cx="746640" cy="39384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wps:spPr>
                          <a:xfrm>
                            <a:off x="6528960" y="4097520"/>
                            <a:ext cx="1745640" cy="575280"/>
                          </a:xfrm>
                          <a:prstGeom prst="rect">
                            <a:avLst/>
                          </a:prstGeom>
                          <a:noFill/>
                          <a:ln w="0">
                            <a:solidFill>
                              <a:srgbClr val="000000"/>
                            </a:solidFill>
                          </a:ln>
                        </wps:spPr>
                        <wps:style>
                          <a:lnRef idx="0"/>
                          <a:fillRef idx="0"/>
                          <a:effectRef idx="0"/>
                          <a:fontRef idx="minor"/>
                        </wps:style>
                        <wps:txbx>
                          <w:txbxContent>
                            <w:p>
                              <w:pPr>
                                <w:overflowPunct w:val="false"/>
                                <w:jc w:val="both"/>
                                <w:rPr/>
                              </w:pPr>
                              <w:r>
                                <w:rPr>
                                  <w:b/>
                                  <w:sz w:val="20"/>
                                  <w:rFonts w:ascii="Calibri" w:hAnsi="Calibri" w:asciiTheme="minorHAnsi" w:cstheme="minorBidi" w:hAnsiTheme="minorHAnsi"/>
                                </w:rPr>
                                <w:t xml:space="preserve">      ОАО «Спасскцемент»</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t xml:space="preserve">  446 м3/сут</w:t>
                              </w:r>
                            </w:p>
                            <w:p>
                              <w:pPr>
                                <w:overflowPunct w:val="false"/>
                                <w:jc w:val="both"/>
                                <w:rPr/>
                              </w:pPr>
                              <w:r>
                                <w:rPr>
                                  <w:sz w:val="22"/>
                                  <w:rFonts w:ascii="Calibri" w:hAnsi="Calibri" w:asciiTheme="minorHAnsi" w:cstheme="minorBidi" w:hAnsiTheme="minorHAnsi"/>
                                </w:rPr>
                              </w:r>
                            </w:p>
                          </w:txbxContent>
                        </wps:txbx>
                        <wps:bodyPr anchor="t">
                          <a:noAutofit/>
                        </wps:bodyPr>
                      </wps:wsp>
                      <wps:wsp>
                        <wps:cNvSpPr/>
                        <wps:spPr>
                          <a:xfrm>
                            <a:off x="3893040" y="6332760"/>
                            <a:ext cx="1440" cy="1440"/>
                          </a:xfrm>
                          <a:prstGeom prst="rect">
                            <a:avLst/>
                          </a:prstGeom>
                          <a:solidFill>
                            <a:srgbClr val="ffffff"/>
                          </a:solidFill>
                          <a:ln w="0">
                            <a:solidFill>
                              <a:srgbClr val="000000"/>
                            </a:solidFill>
                            <a:tailEnd len="med" type="triangle" w="med"/>
                          </a:ln>
                        </wps:spPr>
                        <wps:style>
                          <a:lnRef idx="0"/>
                          <a:fillRef idx="0"/>
                          <a:effectRef idx="0"/>
                          <a:fontRef idx="minor"/>
                        </wps:style>
                        <wps:bodyPr/>
                      </wps:wsp>
                      <wps:wsp>
                        <wps:cNvSpPr txBox="1"/>
                        <wps:spPr>
                          <a:xfrm>
                            <a:off x="2311560" y="107280"/>
                            <a:ext cx="2611080" cy="747360"/>
                          </a:xfrm>
                          <a:prstGeom prst="rect">
                            <a:avLst/>
                          </a:prstGeom>
                          <a:solidFill>
                            <a:srgbClr val="ffffff"/>
                          </a:solidFill>
                          <a:ln w="0">
                            <a:solidFill>
                              <a:srgbClr val="000000"/>
                            </a:solidFill>
                          </a:ln>
                        </wps:spPr>
                        <wps:txbx>
                          <w:txbxContent>
                            <w:p>
                              <w:pPr>
                                <w:overflowPunct w:val="false"/>
                                <w:jc w:val="both"/>
                                <w:rPr/>
                              </w:pPr>
                              <w:r>
                                <w:rPr>
                                  <w:b/>
                                  <w:sz w:val="20"/>
                                  <w:rFonts w:asciiTheme="minorHAnsi" w:cstheme="minorBidi" w:eastAsiaTheme="minorHAnsi" w:hAnsiTheme="minorHAnsi" w:ascii="Calibri" w:hAnsi="Calibri" w:eastAsia="Calibri" w:cs="Times New Roman"/>
                                </w:rPr>
                                <w:t>Артезианские скважины</w:t>
                              </w:r>
                            </w:p>
                            <w:p>
                              <w:pPr>
                                <w:overflowPunct w:val="false"/>
                                <w:jc w:val="both"/>
                                <w:rPr/>
                              </w:pPr>
                              <w:r>
                                <w:rPr>
                                  <w:b/>
                                  <w:sz w:val="20"/>
                                  <w:rFonts w:asciiTheme="minorHAnsi" w:cstheme="minorBidi" w:eastAsiaTheme="minorHAnsi" w:hAnsiTheme="minorHAnsi" w:ascii="Calibri" w:hAnsi="Calibri" w:eastAsia="Calibri" w:cs="Times New Roman"/>
                                </w:rPr>
                                <w:t>№ ПР-153 (42),  ПР-18-91(69)</w:t>
                              </w:r>
                            </w:p>
                            <w:p>
                              <w:pPr>
                                <w:overflowPunct w:val="false"/>
                                <w:jc w:val="both"/>
                                <w:rPr/>
                              </w:pPr>
                              <w:r>
                                <w:rPr>
                                  <w:b/>
                                  <w:sz w:val="20"/>
                                  <w:rFonts w:asciiTheme="minorHAnsi" w:cstheme="minorBidi" w:eastAsiaTheme="minorHAnsi" w:hAnsiTheme="minorHAnsi" w:ascii="Calibri" w:hAnsi="Calibri" w:eastAsia="Calibri" w:cs="Times New Roman"/>
                                </w:rPr>
                                <w:t>Н/ст Обезжелезивания (Силикатный)</w:t>
                              </w:r>
                            </w:p>
                            <w:p>
                              <w:pPr>
                                <w:overflowPunct w:val="false"/>
                                <w:jc w:val="both"/>
                                <w:rPr/>
                              </w:pPr>
                              <w:r>
                                <w:rPr>
                                  <w:sz w:val="22"/>
                                  <w:rFonts w:asciiTheme="minorHAnsi" w:cstheme="minorBidi" w:eastAsiaTheme="minorHAnsi" w:hAnsiTheme="minorHAnsi" w:ascii="Calibri" w:hAnsi="Calibri" w:eastAsia="Calibri" w:cs="Times New Roman"/>
                                </w:rPr>
                                <w:t>756м3/сут</w:t>
                              </w:r>
                            </w:p>
                          </w:txbxContent>
                        </wps:txbx>
                        <wps:bodyPr wrap="square" anchor="t">
                          <a:noAutofit/>
                        </wps:bodyPr>
                      </wps:wsp>
                      <wps:wsp>
                        <wps:cNvSpPr txBox="1"/>
                        <wps:spPr>
                          <a:xfrm>
                            <a:off x="6903000" y="159480"/>
                            <a:ext cx="1447200" cy="577800"/>
                          </a:xfrm>
                          <a:prstGeom prst="rect">
                            <a:avLst/>
                          </a:prstGeom>
                          <a:solidFill>
                            <a:srgbClr val="ffffff"/>
                          </a:solidFill>
                          <a:ln w="0">
                            <a:solidFill>
                              <a:srgbClr val="000000"/>
                            </a:solidFill>
                          </a:ln>
                        </wps:spPr>
                        <wps:txbx>
                          <w:txbxContent>
                            <w:p>
                              <w:pPr>
                                <w:overflowPunct w:val="false"/>
                                <w:jc w:val="both"/>
                                <w:rPr/>
                              </w:pPr>
                              <w:r>
                                <w:rPr>
                                  <w:b/>
                                  <w:sz w:val="20"/>
                                  <w:rFonts w:asciiTheme="minorHAnsi" w:cstheme="minorBidi" w:eastAsiaTheme="minorHAnsi" w:hAnsiTheme="minorHAnsi" w:ascii="Calibri" w:hAnsi="Calibri" w:eastAsia="Calibri" w:cs="Times New Roman"/>
                                </w:rPr>
                                <w:t xml:space="preserve">М/р-н </w:t>
                              </w:r>
                            </w:p>
                            <w:p>
                              <w:pPr>
                                <w:overflowPunct w:val="false"/>
                                <w:jc w:val="both"/>
                                <w:rPr/>
                              </w:pPr>
                              <w:r>
                                <w:rPr>
                                  <w:b/>
                                  <w:sz w:val="20"/>
                                  <w:rFonts w:asciiTheme="minorHAnsi" w:cstheme="minorBidi" w:eastAsiaTheme="minorHAnsi" w:hAnsiTheme="minorHAnsi" w:ascii="Calibri" w:hAnsi="Calibri" w:eastAsia="Calibri" w:cs="Times New Roman"/>
                                </w:rPr>
                                <w:t>«50лет Спасска</w:t>
                              </w:r>
                              <w:r>
                                <w:rPr>
                                  <w:sz w:val="20"/>
                                  <w:rFonts w:asciiTheme="minorHAnsi" w:cstheme="minorBidi" w:eastAsiaTheme="minorHAnsi" w:hAnsiTheme="minorHAnsi" w:ascii="Calibri" w:hAnsi="Calibri" w:eastAsia="Calibri" w:cs="Times New Roman"/>
                                </w:rPr>
                                <w:t>»</w:t>
                              </w:r>
                            </w:p>
                            <w:p>
                              <w:pPr>
                                <w:overflowPunct w:val="false"/>
                                <w:jc w:val="both"/>
                                <w:rPr/>
                              </w:pPr>
                              <w:r>
                                <w:rPr>
                                  <w:sz w:val="22"/>
                                  <w:rFonts w:asciiTheme="minorHAnsi" w:cstheme="minorBidi" w:eastAsiaTheme="minorHAnsi" w:hAnsiTheme="minorHAnsi" w:ascii="Calibri" w:hAnsi="Calibri" w:eastAsia="Calibri" w:cs="Times New Roman"/>
                                </w:rPr>
                                <w:t>937 м3/сут</w:t>
                              </w:r>
                            </w:p>
                          </w:txbxContent>
                        </wps:txbx>
                        <wps:bodyPr wrap="square" anchor="t">
                          <a:noAutofit/>
                        </wps:bodyPr>
                      </wps:wsp>
                      <wps:wsp>
                        <wps:cNvSpPr/>
                        <wps:spPr>
                          <a:xfrm>
                            <a:off x="350640" y="6277680"/>
                            <a:ext cx="3542760" cy="1440"/>
                          </a:xfrm>
                          <a:prstGeom prst="rect">
                            <a:avLst/>
                          </a:prstGeom>
                          <a:solidFill>
                            <a:srgbClr val="ffffff"/>
                          </a:solidFill>
                          <a:ln w="0">
                            <a:solidFill>
                              <a:srgbClr val="000000"/>
                            </a:solidFill>
                          </a:ln>
                        </wps:spPr>
                        <wps:style>
                          <a:lnRef idx="0"/>
                          <a:fillRef idx="0"/>
                          <a:effectRef idx="0"/>
                          <a:fontRef idx="minor"/>
                        </wps:style>
                        <wps:bodyPr/>
                      </wps:wsp>
                      <wps:wsp>
                        <wps:cNvSpPr/>
                        <wps:spPr>
                          <a:xfrm flipV="1">
                            <a:off x="3894480" y="6100920"/>
                            <a:ext cx="168840" cy="177120"/>
                          </a:xfrm>
                          <a:prstGeom prst="rect">
                            <a:avLst/>
                          </a:prstGeom>
                          <a:solidFill>
                            <a:srgbClr val="ffffff"/>
                          </a:solidFill>
                          <a:ln w="0">
                            <a:solidFill>
                              <a:srgbClr val="000000"/>
                            </a:solidFill>
                            <a:tailEnd len="med" type="triangle" w="med"/>
                          </a:ln>
                        </wps:spPr>
                        <wps:style>
                          <a:lnRef idx="0"/>
                          <a:fillRef idx="0"/>
                          <a:effectRef idx="0"/>
                          <a:fontRef idx="minor"/>
                        </wps:style>
                        <wps:bodyPr/>
                      </wps:wsp>
                    </wpg:wgp>
                  </a:graphicData>
                </a:graphic>
              </wp:inline>
            </w:drawing>
          </mc:Choice>
          <mc:Fallback>
            <w:pict>
              <v:group id="shape_0" editas="canvas" style="margin-left:0pt;margin-top:-498.8pt;width:769.2pt;height:498.75pt" coordorigin="0,-9976" coordsize="15384,9975">
                <v:shape id="shape_0" fillcolor="white" stroked="t" o:allowincell="f" style="position:absolute;left:4560;top:-8533;width:3071;height:840;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«Силикатный»</w:t>
                        </w:r>
                      </w:p>
                      <w:p>
                        <w:pPr>
                          <w:overflowPunct w:val="false"/>
                          <w:jc w:val="both"/>
                          <w:rPr/>
                        </w:pPr>
                        <w:r>
                          <w:rPr>
                            <w:sz w:val="22"/>
                            <w:rFonts w:ascii="Calibri" w:hAnsi="Calibri" w:asciiTheme="minorHAnsi" w:cstheme="minorBidi" w:hAnsiTheme="minorHAnsi"/>
                          </w:rPr>
                          <w:t>756м3/сут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552;top:-9326;width:2638;height:968;mso-wrap-style:square;v-text-anchor:top;mso-position-vertical:top" type="_x0000_t202">
                  <v:textbox>
                    <w:txbxContent>
                      <w:p>
                        <w:pPr>
                          <w:overflowPunct w:val="false"/>
                          <w:jc w:val="both"/>
                          <w:rPr/>
                        </w:pPr>
                        <w:r>
                          <w:rPr>
                            <w:b/>
                            <w:sz w:val="20"/>
                            <w:rFonts w:ascii="Calibri" w:hAnsi="Calibri" w:asciiTheme="minorHAnsi" w:cstheme="minorBidi" w:hAnsiTheme="minorHAnsi"/>
                          </w:rPr>
                          <w:t>Больничный комплекс (с. Спасское)</w:t>
                        </w:r>
                      </w:p>
                      <w:p>
                        <w:pPr>
                          <w:overflowPunct w:val="false"/>
                          <w:jc w:val="both"/>
                          <w:rPr/>
                        </w:pPr>
                        <w:r>
                          <w:rPr>
                            <w:sz w:val="22"/>
                            <w:rFonts w:ascii="Calibri" w:hAnsi="Calibri" w:asciiTheme="minorHAnsi" w:cstheme="minorBidi" w:hAnsiTheme="minorHAnsi"/>
                          </w:rPr>
                          <w:t xml:space="preserve"> 95м3/сут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552;top:-7815;width:2638;height:1158;mso-wrap-style:square;v-text-anchor:top;mso-position-vertical:top" type="_x0000_t202">
                  <v:textbox>
                    <w:txbxContent>
                      <w:p>
                        <w:pPr>
                          <w:overflowPunct w:val="false"/>
                          <w:jc w:val="both"/>
                          <w:rPr/>
                        </w:pPr>
                        <w:r>
                          <w:rPr>
                            <w:b/>
                            <w:sz w:val="20"/>
                            <w:rFonts w:ascii="Calibri" w:hAnsi="Calibri" w:asciiTheme="minorHAnsi" w:cstheme="minorBidi" w:hAnsiTheme="minorHAnsi"/>
                          </w:rPr>
                          <w:t xml:space="preserve">Насосная станция </w:t>
                        </w:r>
                      </w:p>
                      <w:p>
                        <w:pPr>
                          <w:overflowPunct w:val="false"/>
                          <w:jc w:val="both"/>
                          <w:rPr/>
                        </w:pPr>
                        <w:r>
                          <w:rPr>
                            <w:b/>
                            <w:sz w:val="20"/>
                            <w:rFonts w:ascii="Calibri" w:hAnsi="Calibri" w:asciiTheme="minorHAnsi" w:cstheme="minorBidi" w:hAnsiTheme="minorHAnsi"/>
                          </w:rPr>
                          <w:t>2 –го  подъема «Рынок»</w:t>
                        </w:r>
                      </w:p>
                      <w:p>
                        <w:pPr>
                          <w:overflowPunct w:val="false"/>
                          <w:jc w:val="both"/>
                          <w:rPr/>
                        </w:pPr>
                        <w:r>
                          <w:rPr>
                            <w:sz w:val="22"/>
                            <w:rFonts w:ascii="Calibri" w:hAnsi="Calibri" w:asciiTheme="minorHAnsi" w:cstheme="minorBidi" w:hAnsiTheme="minorHAnsi"/>
                          </w:rPr>
                          <w:t>727 м3/сут</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4751;top:-7571;width:2505;height:1100;mso-wrap-style:square;v-text-anchor:top;mso-position-vertical:top" type="_x0000_t202">
                  <v:textbox>
                    <w:txbxContent>
                      <w:p>
                        <w:pPr>
                          <w:overflowPunct w:val="false"/>
                          <w:jc w:val="both"/>
                          <w:rPr/>
                        </w:pPr>
                        <w:r>
                          <w:rPr>
                            <w:b/>
                            <w:sz w:val="20"/>
                            <w:rFonts w:ascii="Calibri" w:hAnsi="Calibri" w:asciiTheme="minorHAnsi" w:cstheme="minorBidi" w:hAnsiTheme="minorHAnsi"/>
                          </w:rPr>
                          <w:t>Частный сектор</w:t>
                        </w:r>
                      </w:p>
                      <w:p>
                        <w:pPr>
                          <w:overflowPunct w:val="false"/>
                          <w:jc w:val="both"/>
                          <w:rPr/>
                        </w:pPr>
                        <w:r>
                          <w:rPr>
                            <w:b/>
                            <w:sz w:val="20"/>
                            <w:rFonts w:ascii="Calibri" w:hAnsi="Calibri" w:asciiTheme="minorHAnsi" w:cstheme="minorBidi" w:hAnsiTheme="minorHAnsi"/>
                          </w:rPr>
                          <w:t>м/р-он «Заречная»</w:t>
                        </w:r>
                      </w:p>
                      <w:p>
                        <w:pPr>
                          <w:overflowPunct w:val="false"/>
                          <w:jc w:val="both"/>
                          <w:rPr/>
                        </w:pPr>
                        <w:r>
                          <w:rPr>
                            <w:sz w:val="22"/>
                            <w:rFonts w:ascii="Calibri" w:hAnsi="Calibri" w:asciiTheme="minorHAnsi" w:cstheme="minorBidi" w:hAnsiTheme="minorHAnsi"/>
                          </w:rPr>
                          <w:t>632 м3/сут</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1382;top:-5438;width:2170;height:961;mso-wrap-style:square;v-text-anchor:top;mso-position-vertical:top" type="_x0000_t202">
                  <v:textbox>
                    <w:txbxContent>
                      <w:p>
                        <w:pPr>
                          <w:overflowPunct w:val="false"/>
                          <w:jc w:val="both"/>
                          <w:rPr/>
                        </w:pPr>
                        <w:r>
                          <w:rPr>
                            <w:sz w:val="22"/>
                            <w:b/>
                            <w:rFonts w:ascii="Calibri" w:hAnsi="Calibri" w:asciiTheme="minorHAnsi" w:cstheme="minorBidi" w:hAnsiTheme="minorHAnsi"/>
                          </w:rPr>
                          <w:t>М/р-н №1 (Город)</w:t>
                        </w:r>
                      </w:p>
                      <w:p>
                        <w:pPr>
                          <w:overflowPunct w:val="false"/>
                          <w:jc w:val="both"/>
                          <w:rPr/>
                        </w:pPr>
                        <w:r>
                          <w:rPr>
                            <w:sz w:val="22"/>
                            <w:rFonts w:ascii="Calibri" w:hAnsi="Calibri" w:asciiTheme="minorHAnsi" w:cstheme="minorBidi" w:hAnsiTheme="minorHAnsi"/>
                          </w:rPr>
                          <w:t xml:space="preserve"> 3076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2231;top:-3854;width:3259;height:1031;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№2 (АТП)</w:t>
                        </w:r>
                      </w:p>
                      <w:p>
                        <w:pPr>
                          <w:overflowPunct w:val="false"/>
                          <w:jc w:val="both"/>
                          <w:rPr/>
                        </w:pPr>
                        <w:r>
                          <w:rPr>
                            <w:sz w:val="22"/>
                            <w:rFonts w:ascii="Calibri" w:hAnsi="Calibri" w:asciiTheme="minorHAnsi" w:cstheme="minorBidi" w:hAnsiTheme="minorHAnsi"/>
                          </w:rPr>
                          <w:t>1741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1272;top:-2415;width:2874;height:900;mso-wrap-style:square;v-text-anchor:top;mso-position-vertical:top" type="_x0000_t202">
                  <v:textbox>
                    <w:txbxContent>
                      <w:p>
                        <w:pPr>
                          <w:overflowPunct w:val="false"/>
                          <w:jc w:val="both"/>
                          <w:rPr/>
                        </w:pPr>
                        <w:r>
                          <w:rPr>
                            <w:b/>
                            <w:sz w:val="20"/>
                            <w:rFonts w:ascii="Calibri" w:hAnsi="Calibri" w:asciiTheme="minorHAnsi" w:cstheme="minorBidi" w:hAnsiTheme="minorHAnsi"/>
                          </w:rPr>
                          <w:t>Артезианские скважины ПР-36,  №8,В-794 (11),</w:t>
                        </w:r>
                        <w:r>
                          <w:rPr>
                            <w:sz w:val="22"/>
                            <w:rFonts w:ascii="Calibri" w:hAnsi="Calibri" w:asciiTheme="minorHAnsi" w:cstheme="minorBidi" w:hAnsiTheme="minorHAnsi"/>
                          </w:rPr>
                          <w:t xml:space="preserve">  2123м3/сут</w:t>
                        </w:r>
                      </w:p>
                    </w:txbxContent>
                  </v:textbox>
                  <v:fill o:detectmouseclick="t" type="solid" color2="black"/>
                  <v:stroke color="black" joinstyle="round" endcap="flat"/>
                  <w10:wrap type="none"/>
                </v:shape>
                <v:shape id="shape_0" fillcolor="white" stroked="t" o:allowincell="f" style="position:absolute;left:7871;top:-9807;width:2881;height:1080;mso-wrap-style:square;v-text-anchor:top;mso-position-vertical:top" type="_x0000_t202">
                  <v:textbox>
                    <w:txbxContent>
                      <w:p>
                        <w:pPr>
                          <w:overflowPunct w:val="false"/>
                          <w:jc w:val="both"/>
                          <w:rPr/>
                        </w:pPr>
                        <w:r>
                          <w:rPr>
                            <w:b/>
                            <w:sz w:val="20"/>
                            <w:rFonts w:ascii="Calibri" w:hAnsi="Calibri" w:asciiTheme="minorHAnsi" w:cstheme="minorBidi" w:hAnsiTheme="minorHAnsi"/>
                          </w:rPr>
                          <w:t>Артезианские скважины ПР-156 (8) «Блюхера»</w:t>
                        </w:r>
                      </w:p>
                      <w:p>
                        <w:pPr>
                          <w:overflowPunct w:val="false"/>
                          <w:jc w:val="both"/>
                          <w:rPr/>
                        </w:pPr>
                        <w:r>
                          <w:rPr>
                            <w:sz w:val="22"/>
                            <w:rFonts w:ascii="Calibri" w:hAnsi="Calibri" w:asciiTheme="minorHAnsi" w:cstheme="minorBidi" w:hAnsiTheme="minorHAnsi"/>
                          </w:rPr>
                          <w:t>27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7992;top:-7455;width:2159;height:1174;mso-wrap-style:square;v-text-anchor:top;mso-position-vertical:top" type="_x0000_t202">
                  <v:textbox>
                    <w:txbxContent>
                      <w:p>
                        <w:pPr>
                          <w:overflowPunct w:val="false"/>
                          <w:jc w:val="both"/>
                          <w:rPr/>
                        </w:pPr>
                        <w:r>
                          <w:rPr>
                            <w:sz w:val="22"/>
                            <w:rFonts w:ascii="Calibri" w:hAnsi="Calibri" w:asciiTheme="minorHAnsi" w:cstheme="minorBidi" w:hAnsiTheme="minorHAnsi"/>
                          </w:rPr>
                          <w:t>М/р-н им. Блюхера</w:t>
                        </w:r>
                      </w:p>
                      <w:p>
                        <w:pPr>
                          <w:overflowPunct w:val="false"/>
                          <w:jc w:val="both"/>
                          <w:rPr/>
                        </w:pPr>
                        <w:r>
                          <w:rPr>
                            <w:sz w:val="22"/>
                            <w:rFonts w:ascii="Calibri" w:hAnsi="Calibri" w:asciiTheme="minorHAnsi" w:cstheme="minorBidi" w:hAnsiTheme="minorHAnsi"/>
                          </w:rPr>
                          <w:t>27 м3/сут</w:t>
                        </w:r>
                      </w:p>
                      <w:p>
                        <w:pPr>
                          <w:overflowPunct w:val="false"/>
                          <w:jc w:val="both"/>
                          <w:rPr/>
                        </w:pPr>
                        <w:r>
                          <w:rPr>
                            <w:sz w:val="22"/>
                            <w:rFonts w:ascii="Calibri" w:hAnsi="Calibri" w:asciiTheme="minorHAnsi" w:cstheme="minorBidi" w:hAnsiTheme="minorHAnsi"/>
                          </w:rPr>
                          <w:t>+</w:t>
                        </w:r>
                      </w:p>
                      <w:p>
                        <w:pPr>
                          <w:overflowPunct w:val="false"/>
                          <w:jc w:val="both"/>
                          <w:rPr/>
                        </w:pPr>
                        <w:r>
                          <w:rPr>
                            <w:sz w:val="22"/>
                            <w:rFonts w:ascii="Calibri" w:hAnsi="Calibri" w:asciiTheme="minorHAnsi" w:cstheme="minorBidi" w:hAnsiTheme="minorHAnsi"/>
                          </w:rPr>
                          <w:t>499м3/сут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5135;top:-6281;width:2122;height:985;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«ТРЗ»</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t>217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4872;top:-2618;width:2518;height:721;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«Шиферный»</w:t>
                        </w:r>
                      </w:p>
                      <w:p>
                        <w:pPr>
                          <w:overflowPunct w:val="false"/>
                          <w:jc w:val="both"/>
                          <w:rPr/>
                        </w:pPr>
                        <w:r>
                          <w:rPr>
                            <w:sz w:val="22"/>
                            <w:rFonts w:ascii="Calibri" w:hAnsi="Calibri" w:asciiTheme="minorHAnsi" w:cstheme="minorBidi" w:hAnsiTheme="minorHAnsi"/>
                          </w:rPr>
                          <w:t>1397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7752;top:-2330;width:2159;height:996;mso-wrap-style:square;v-text-anchor:top;mso-position-vertical:top" type="_x0000_t202">
                  <v:textbox>
                    <w:txbxContent>
                      <w:p>
                        <w:pPr>
                          <w:overflowPunct w:val="false"/>
                          <w:jc w:val="both"/>
                          <w:rPr/>
                        </w:pPr>
                        <w:r>
                          <w:rPr>
                            <w:b/>
                            <w:sz w:val="20"/>
                            <w:rFonts w:ascii="Calibri" w:hAnsi="Calibri" w:asciiTheme="minorHAnsi" w:cstheme="minorBidi" w:hAnsiTheme="minorHAnsi"/>
                          </w:rPr>
                          <w:t>М/р-н «Дальэнерго»</w:t>
                        </w:r>
                      </w:p>
                      <w:p>
                        <w:pPr>
                          <w:overflowPunct w:val="false"/>
                          <w:jc w:val="both"/>
                          <w:rPr/>
                        </w:pPr>
                        <w:r>
                          <w:rPr>
                            <w:sz w:val="22"/>
                            <w:rFonts w:ascii="Calibri" w:hAnsi="Calibri" w:asciiTheme="minorHAnsi" w:cstheme="minorBidi" w:hAnsiTheme="minorHAnsi"/>
                          </w:rPr>
                          <w:t>90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10561;top:-2235;width:2469;height:1678;mso-wrap-style:square;v-text-anchor:top;mso-position-vertical:top" type="_x0000_t202">
                  <v:textbox>
                    <w:txbxContent>
                      <w:p>
                        <w:pPr>
                          <w:overflowPunct w:val="false"/>
                          <w:jc w:val="both"/>
                          <w:rPr/>
                        </w:pPr>
                        <w:r>
                          <w:rPr>
                            <w:b/>
                            <w:sz w:val="20"/>
                            <w:rFonts w:ascii="Calibri" w:hAnsi="Calibri" w:asciiTheme="minorHAnsi" w:cstheme="minorBidi" w:hAnsiTheme="minorHAnsi"/>
                          </w:rPr>
                          <w:t>Артезианская скважина В-651</w:t>
                        </w:r>
                      </w:p>
                      <w:p>
                        <w:pPr>
                          <w:overflowPunct w:val="false"/>
                          <w:jc w:val="both"/>
                          <w:rPr/>
                        </w:pPr>
                        <w:r>
                          <w:rPr>
                            <w:b/>
                            <w:sz w:val="20"/>
                            <w:rFonts w:ascii="Calibri" w:hAnsi="Calibri" w:asciiTheme="minorHAnsi" w:cstheme="minorBidi" w:hAnsiTheme="minorHAnsi"/>
                          </w:rPr>
                          <w:t xml:space="preserve">Н/ст. 2-го  подъема «Дальэнерго» </w:t>
                        </w:r>
                      </w:p>
                      <w:p>
                        <w:pPr>
                          <w:overflowPunct w:val="false"/>
                          <w:jc w:val="both"/>
                          <w:rPr/>
                        </w:pPr>
                        <w:r>
                          <w:rPr>
                            <w:sz w:val="22"/>
                            <w:rFonts w:ascii="Calibri" w:hAnsi="Calibri" w:asciiTheme="minorHAnsi" w:cstheme="minorBidi" w:hAnsiTheme="minorHAnsi"/>
                          </w:rPr>
                          <w:t>/в резерве/</w:t>
                        </w:r>
                      </w:p>
                    </w:txbxContent>
                  </v:textbox>
                  <v:fill o:detectmouseclick="t" type="solid" color2="black"/>
                  <v:stroke color="black" joinstyle="round" endcap="flat"/>
                  <w10:wrap type="none"/>
                </v:shape>
                <v:shape id="shape_0" fillcolor="white" stroked="t" o:allowincell="f" style="position:absolute;left:13272;top:-2618;width:2040;height:1102;mso-wrap-style:square;v-text-anchor:top;mso-position-vertical:top" type="_x0000_t202">
                  <v:textbox>
                    <w:txbxContent>
                      <w:p>
                        <w:pPr>
                          <w:overflowPunct w:val="false"/>
                          <w:jc w:val="both"/>
                          <w:rPr/>
                        </w:pPr>
                        <w:r>
                          <w:rPr>
                            <w:sz w:val="20"/>
                            <w:rFonts w:ascii="Calibri" w:hAnsi="Calibri" w:asciiTheme="minorHAnsi" w:cstheme="minorBidi" w:hAnsiTheme="minorHAnsi"/>
                          </w:rPr>
                          <w:t xml:space="preserve"> котельная  №8 – тех.вода</w:t>
                        </w:r>
                      </w:p>
                      <w:p>
                        <w:pPr>
                          <w:overflowPunct w:val="false"/>
                          <w:jc w:val="both"/>
                          <w:rPr/>
                        </w:pPr>
                        <w:r>
                          <w:rPr>
                            <w:sz w:val="22"/>
                            <w:rFonts w:ascii="Calibri" w:hAnsi="Calibri" w:asciiTheme="minorHAnsi" w:cstheme="minorBidi" w:hAnsiTheme="minorHAnsi"/>
                          </w:rPr>
                          <w:t>1813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9600;top:-5115;width:2233;height:1260;mso-wrap-style:square;v-text-anchor:top;mso-position-vertical:top" type="_x0000_t202">
                  <v:textbox>
                    <w:txbxContent>
                      <w:p>
                        <w:pPr>
                          <w:overflowPunct w:val="false"/>
                          <w:jc w:val="both"/>
                          <w:rPr/>
                        </w:pPr>
                        <w:r>
                          <w:rPr>
                            <w:b/>
                            <w:sz w:val="20"/>
                            <w:rFonts w:ascii="Calibri" w:hAnsi="Calibri" w:asciiTheme="minorHAnsi" w:cstheme="minorBidi" w:hAnsiTheme="minorHAnsi"/>
                          </w:rPr>
                          <w:t>Водоочистная станция 3-го подъема «ВОС»</w:t>
                        </w:r>
                      </w:p>
                      <w:p>
                        <w:pPr>
                          <w:overflowPunct w:val="false"/>
                          <w:jc w:val="both"/>
                          <w:rPr/>
                        </w:pPr>
                        <w:r>
                          <w:rPr>
                            <w:sz w:val="22"/>
                            <w:rFonts w:ascii="Calibri" w:hAnsi="Calibri" w:asciiTheme="minorHAnsi" w:cstheme="minorBidi" w:hAnsiTheme="minorHAnsi"/>
                          </w:rPr>
                          <w:t>9541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13031;top:-4935;width:2352;height:1260;mso-wrap-style:square;v-text-anchor:top;mso-position-vertical:top" type="_x0000_t202">
                  <v:textbox>
                    <w:txbxContent>
                      <w:p>
                        <w:pPr>
                          <w:overflowPunct w:val="false"/>
                          <w:jc w:val="both"/>
                          <w:rPr/>
                        </w:pPr>
                        <w:r>
                          <w:rPr>
                            <w:b/>
                            <w:sz w:val="20"/>
                            <w:rFonts w:ascii="Calibri" w:hAnsi="Calibri" w:asciiTheme="minorHAnsi" w:cstheme="minorBidi" w:hAnsiTheme="minorHAnsi"/>
                          </w:rPr>
                          <w:t>Насосная станция 2-го подъема  «Красный Кут»</w:t>
                        </w:r>
                      </w:p>
                      <w:p>
                        <w:pPr>
                          <w:overflowPunct w:val="false"/>
                          <w:jc w:val="both"/>
                          <w:rPr/>
                        </w:pPr>
                        <w:r>
                          <w:rPr>
                            <w:sz w:val="22"/>
                            <w:rFonts w:ascii="Calibri" w:hAnsi="Calibri" w:asciiTheme="minorHAnsi" w:cstheme="minorBidi" w:hAnsiTheme="minorHAnsi"/>
                          </w:rPr>
                          <w:t>11800 м3/сут</w:t>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13272;top:-6916;width:1800;height:1080;mso-wrap-style:square;v-text-anchor:top;mso-position-vertical:top" type="_x0000_t202">
                  <v:textbox>
                    <w:txbxContent>
                      <w:p>
                        <w:pPr>
                          <w:overflowPunct w:val="false"/>
                          <w:jc w:val="both"/>
                          <w:rPr/>
                        </w:pPr>
                        <w:r>
                          <w:rPr>
                            <w:b/>
                            <w:sz w:val="20"/>
                            <w:rFonts w:ascii="Calibri" w:hAnsi="Calibri" w:asciiTheme="minorHAnsi" w:cstheme="minorBidi" w:hAnsiTheme="minorHAnsi"/>
                          </w:rPr>
                          <w:t>Гидроузел</w:t>
                        </w:r>
                      </w:p>
                      <w:p>
                        <w:pPr>
                          <w:overflowPunct w:val="false"/>
                          <w:jc w:val="both"/>
                          <w:rPr/>
                        </w:pPr>
                        <w:r>
                          <w:rPr>
                            <w:b/>
                            <w:sz w:val="20"/>
                            <w:rFonts w:ascii="Calibri" w:hAnsi="Calibri" w:asciiTheme="minorHAnsi" w:cstheme="minorBidi" w:hAnsiTheme="minorHAnsi"/>
                          </w:rPr>
                          <w:t>н/ст I подъема</w:t>
                        </w:r>
                      </w:p>
                      <w:p>
                        <w:pPr>
                          <w:overflowPunct w:val="false"/>
                          <w:jc w:val="both"/>
                          <w:rPr/>
                        </w:pPr>
                        <w:r>
                          <w:rPr>
                            <w:sz w:val="22"/>
                            <w:rFonts w:ascii="Calibri" w:hAnsi="Calibri" w:asciiTheme="minorHAnsi" w:cstheme="minorBidi" w:hAnsiTheme="minorHAnsi"/>
                          </w:rPr>
                          <w:t>11800 м3/сут</w:t>
                        </w:r>
                      </w:p>
                    </w:txbxContent>
                  </v:textbox>
                  <v:fill o:detectmouseclick="t" type="solid" color2="black"/>
                  <v:stroke color="black" joinstyle="round" endcap="flat"/>
                  <w10:wrap type="none"/>
                </v:shape>
                <v:shape id="shape_0" fillcolor="white" stroked="t" o:allowincell="f" style="position:absolute;left:13031;top:-8715;width:2040;height:1618;mso-wrap-style:square;v-text-anchor:top;mso-position-vertical:top" type="_x0000_t202">
                  <v:textbox>
                    <w:txbxContent>
                      <w:p>
                        <w:pPr>
                          <w:overflowPunct w:val="false"/>
                          <w:jc w:val="both"/>
                          <w:rPr/>
                        </w:pPr>
                        <w:r>
                          <w:rPr>
                            <w:b/>
                            <w:sz w:val="20"/>
                            <w:rFonts w:ascii="Calibri" w:hAnsi="Calibri" w:asciiTheme="minorHAnsi" w:cstheme="minorBidi" w:hAnsiTheme="minorHAnsi"/>
                          </w:rPr>
                          <w:t>Артезианские скважины №258а, №886,</w:t>
                        </w:r>
                      </w:p>
                      <w:p>
                        <w:pPr>
                          <w:overflowPunct w:val="false"/>
                          <w:jc w:val="both"/>
                          <w:rPr/>
                        </w:pPr>
                        <w:r>
                          <w:rPr>
                            <w:b/>
                            <w:sz w:val="20"/>
                            <w:rFonts w:ascii="Calibri" w:hAnsi="Calibri" w:asciiTheme="minorHAnsi" w:cstheme="minorBidi" w:hAnsiTheme="minorHAnsi"/>
                          </w:rPr>
                          <w:t>№842</w:t>
                        </w:r>
                      </w:p>
                      <w:p>
                        <w:pPr>
                          <w:overflowPunct w:val="false"/>
                          <w:jc w:val="both"/>
                          <w:rPr/>
                        </w:pPr>
                        <w:r>
                          <w:rPr>
                            <w:sz w:val="22"/>
                            <w:rFonts w:ascii="Calibri" w:hAnsi="Calibri" w:asciiTheme="minorHAnsi" w:cstheme="minorBidi" w:hAnsiTheme="minorHAnsi"/>
                          </w:rPr>
                          <w:t xml:space="preserve"> 937 м3/сут</w:t>
                        </w:r>
                      </w:p>
                      <w:p>
                        <w:pPr>
                          <w:overflowPunct w:val="false"/>
                          <w:jc w:val="both"/>
                          <w:rPr/>
                        </w:pPr>
                        <w:r>
                          <w:rPr>
                            <w:sz w:val="22"/>
                            <w:rFonts w:ascii="Calibri" w:hAnsi="Calibri" w:asciiTheme="minorHAnsi" w:cstheme="minorBidi" w:hAnsiTheme="minorHAnsi"/>
                          </w:rPr>
                        </w:r>
                      </w:p>
                      <w:p>
                        <w:pPr>
                          <w:overflowPunct w:val="false"/>
                          <w:jc w:val="both"/>
                          <w:rPr/>
                        </w:pPr>
                        <w:r>
                          <w:rPr>
                            <w:sz w:val="22"/>
                            <w:rFonts w:ascii="Calibri" w:hAnsi="Calibri" w:asciiTheme="minorHAnsi" w:cstheme="minorBidi" w:hAnsiTheme="minorHAnsi"/>
                          </w:rPr>
                        </w:r>
                      </w:p>
                    </w:txbxContent>
                  </v:textbox>
                  <v:fill o:detectmouseclick="t" type="solid" color2="black"/>
                  <v:stroke color="black" joinstyle="round" endcap="flat"/>
                  <w10:wrap type="none"/>
                </v:shape>
                <v:shape id="shape_0" fillcolor="white" stroked="t" o:allowincell="f" style="position:absolute;left:10752;top:-7455;width:1919;height:1174;mso-wrap-style:square;v-text-anchor:top;mso-position-vertical:top" type="_x0000_t202">
                  <v:textbox>
                    <w:txbxContent>
                      <w:p>
                        <w:pPr>
                          <w:overflowPunct w:val="false"/>
                          <w:jc w:val="both"/>
                          <w:rPr/>
                        </w:pPr>
                        <w:r>
                          <w:rPr>
                            <w:b/>
                            <w:sz w:val="20"/>
                            <w:rFonts w:ascii="Calibri" w:hAnsi="Calibri" w:asciiTheme="minorHAnsi" w:cstheme="minorBidi" w:hAnsiTheme="minorHAnsi"/>
                          </w:rPr>
                          <w:t>Насосная станция 2-го подъема «СТА»</w:t>
                        </w:r>
                      </w:p>
                      <w:p>
                        <w:pPr>
                          <w:overflowPunct w:val="false"/>
                          <w:jc w:val="both"/>
                          <w:rPr/>
                        </w:pPr>
                        <w:r>
                          <w:rPr>
                            <w:sz w:val="22"/>
                            <w:rFonts w:ascii="Calibri" w:hAnsi="Calibri" w:asciiTheme="minorHAnsi" w:cstheme="minorBidi" w:hAnsiTheme="minorHAnsi"/>
                          </w:rPr>
                          <w:t>937  м3/сут</w:t>
                        </w:r>
                      </w:p>
                    </w:txbxContent>
                  </v:textbox>
                  <v:fill o:detectmouseclick="t" type="solid" color2="black"/>
                  <v:stroke color="black" joinstyle="round" endcap="flat"/>
                  <w10:wrap type="none"/>
                </v:shape>
                <v:line id="shape_0" from="1272,-8355" to="1272,-7816" stroked="t" o:allowincell="f" style="position:absolute;flip:y;mso-position-vertical:top">
                  <v:stroke color="black" endarrow="block" endarrowwidth="medium" endarrowlength="medium" joinstyle="round" endcap="flat"/>
                  <v:fill o:detectmouseclick="t" on="false"/>
                  <w10:wrap type="none"/>
                </v:line>
                <v:line id="shape_0" from="2834,-6657" to="5491,-4755" stroked="t" o:allowincell="f" style="position:absolute;flip:xy;mso-position-vertical:top">
                  <v:stroke color="black" endarrow="block" endarrowwidth="medium" endarrowlength="medium" joinstyle="round" endcap="flat"/>
                  <v:fill o:detectmouseclick="t" on="false"/>
                  <w10:wrap type="none"/>
                </v:line>
                <v:line id="shape_0" from="3191,-7276" to="4750,-7276" stroked="t" o:allowincell="f" style="position:absolute;mso-position-vertical:top">
                  <v:stroke color="black" endarrow="block" endarrowwidth="medium" endarrowlength="medium" joinstyle="round" endcap="flat"/>
                  <v:fill o:detectmouseclick="t" on="false"/>
                  <w10:wrap type="none"/>
                </v:line>
                <v:line id="shape_0" from="5639,-8897" to="5640,-8536" stroked="t" o:allowincell="f" style="position:absolute;mso-position-vertical:top">
                  <v:stroke color="black" endarrow="block" endarrowwidth="medium" endarrowlength="medium" joinstyle="round" endcap="flat"/>
                  <v:fill o:detectmouseclick="t" on="false"/>
                  <w10:wrap type="none"/>
                </v:line>
                <v:line id="shape_0" from="2832,-4476" to="2833,-3855" stroked="t" o:allowincell="f" style="position:absolute;flip:y;mso-position-vertical:top">
                  <v:stroke color="black" startarrow="block" endarrow="block" startarrowwidth="medium" startarrowlength="medium" endarrowwidth="medium" endarrowlength="medium" joinstyle="round" endcap="flat"/>
                  <v:fill o:detectmouseclick="t" on="false"/>
                  <w10:wrap type="none"/>
                </v:line>
                <v:line id="shape_0" from="2975,-2847" to="2976,-2417" stroked="t" o:allowincell="f" style="position:absolute;flip:y;mso-position-vertical:top">
                  <v:stroke color="black" endarrow="block" endarrowwidth="medium" endarrowlength="medium" joinstyle="round" endcap="flat"/>
                  <v:fill o:detectmouseclick="t" on="false"/>
                  <w10:wrap type="none"/>
                </v:line>
                <v:line id="shape_0" from="4138,-2070" to="4871,-2069" stroked="t" o:allowincell="f" style="position:absolute;mso-position-vertical:top">
                  <v:stroke color="black" endarrow="block" endarrowwidth="medium" endarrowlength="medium" joinstyle="round" endcap="flat"/>
                  <v:fill o:detectmouseclick="t" on="false"/>
                  <w10:wrap type="none"/>
                </v:line>
                <v:line id="shape_0" from="9912,-1693" to="10561,-1692" stroked="t" o:allowincell="f" style="position:absolute;flip:x;mso-position-vertical:top">
                  <v:stroke color="black" endarrow="block" endarrowwidth="medium" endarrowlength="medium" joinstyle="round" endcap="flat"/>
                  <v:fill o:detectmouseclick="t" on="false"/>
                  <w10:wrap type="none"/>
                </v:line>
                <v:line id="shape_0" from="14353,-3674" to="14354,-2618" stroked="t" o:allowincell="f" style="position:absolute;flip:x;mso-position-vertical:top">
                  <v:stroke color="black" endarrow="block" endarrowwidth="medium" endarrowlength="medium" joinstyle="round" endcap="flat"/>
                  <v:fill o:detectmouseclick="t" on="false"/>
                  <w10:wrap type="none"/>
                </v:line>
                <v:line id="shape_0" from="11831,-4756" to="13030,-4756" stroked="t" o:allowincell="f" style="position:absolute;flip:x;mso-position-vertical:top">
                  <v:stroke color="black" endarrow="block" endarrowwidth="medium" endarrowlength="medium" joinstyle="round" endcap="flat"/>
                  <v:fill o:detectmouseclick="t" on="false"/>
                  <w10:wrap type="none"/>
                </v:line>
                <v:line id="shape_0" from="14232,-5835" to="14233,-4937" stroked="t" o:allowincell="f" style="position:absolute;mso-position-vertical:top">
                  <v:stroke color="black" endarrow="block" endarrowwidth="medium" endarrowlength="medium" joinstyle="round" endcap="flat"/>
                  <v:fill o:detectmouseclick="t" on="false"/>
                  <w10:wrap type="none"/>
                </v:line>
                <v:line id="shape_0" from="11593,-8815" to="11594,-7457" stroked="t" o:allowincell="f" style="position:absolute;flip:y;mso-position-vertical:top">
                  <v:stroke color="black" endarrow="block" endarrowwidth="medium" endarrowlength="medium" joinstyle="round" endcap="flat"/>
                  <v:fill o:detectmouseclick="t" on="false"/>
                  <w10:wrap type="none"/>
                </v:line>
                <v:line id="shape_0" from="3552,-4756" to="9598,-4755" stroked="t" o:allowincell="f" style="position:absolute;flip:x;mso-position-vertical:top">
                  <v:stroke color="black" endarrow="block" endarrowwidth="medium" endarrowlength="medium" joinstyle="round" endcap="flat"/>
                  <v:fill o:detectmouseclick="t" on="false"/>
                  <w10:wrap type="none"/>
                </v:line>
                <v:line id="shape_0" from="8827,-6281" to="8828,-4756" stroked="t" o:allowincell="f" style="position:absolute;flip:y;mso-position-vertical:top">
                  <v:stroke color="black" endarrow="block" endarrowwidth="medium" endarrowlength="medium" joinstyle="round" endcap="flat"/>
                  <v:fill o:detectmouseclick="t" on="false"/>
                  <w10:wrap type="none"/>
                </v:line>
                <v:line id="shape_0" from="8952,-8725" to="8953,-7456" stroked="t" o:allowincell="f" style="position:absolute;mso-position-vertical:top">
                  <v:stroke color="black" endarrow="block" endarrowwidth="medium" endarrowlength="medium" joinstyle="round" endcap="flat"/>
                  <v:fill o:detectmouseclick="t" on="false"/>
                  <w10:wrap type="none"/>
                </v:line>
                <v:line id="shape_0" from="6272,-5295" to="6273,-4756" stroked="t" o:allowincell="f" style="position:absolute;flip:y;mso-position-vertical:top">
                  <v:stroke color="black" endarrow="block" endarrowwidth="medium" endarrowlength="medium" joinstyle="round" endcap="flat"/>
                  <v:fill o:detectmouseclick="t" on="false"/>
                  <w10:wrap type="none"/>
                </v:line>
                <v:line id="shape_0" from="9071,-4756" to="9072,-2332" stroked="t" o:allowincell="f" style="position:absolute;mso-position-vertical:top">
                  <v:stroke color="black" endarrow="block" endarrowwidth="medium" endarrowlength="medium" joinstyle="round" endcap="flat"/>
                  <v:fill o:detectmouseclick="t" on="false"/>
                  <w10:wrap type="none"/>
                </v:line>
                <v:line id="shape_0" from="5472,-3674" to="9072,-3673" stroked="t" o:allowincell="f" style="position:absolute;flip:x;mso-position-vertical:top">
                  <v:stroke color="black" endarrow="block" endarrowwidth="medium" endarrowlength="medium" joinstyle="round" endcap="flat"/>
                  <v:fill o:detectmouseclick="t" on="false"/>
                  <w10:wrap type="none"/>
                </v:line>
                <v:shape id="shape_0" fillcolor="white" stroked="t" o:allowincell="f" style="position:absolute;left:100;top:-4060;width:1800;height:1237;mso-wrap-style:square;v-text-anchor:top;mso-position-vertical:top" type="_x0000_t202">
                  <v:textbox>
                    <w:txbxContent>
                      <w:p>
                        <w:pPr>
                          <w:overflowPunct w:val="false"/>
                          <w:jc w:val="both"/>
                          <w:rPr/>
                        </w:pPr>
                        <w:r>
                          <w:rPr>
                            <w:b/>
                            <w:sz w:val="20"/>
                            <w:rFonts w:ascii="Calibri" w:hAnsi="Calibri" w:asciiTheme="minorHAnsi" w:cstheme="minorBidi" w:hAnsiTheme="minorHAnsi"/>
                          </w:rPr>
                          <w:t>Скважина№26</w:t>
                        </w:r>
                      </w:p>
                      <w:p>
                        <w:pPr>
                          <w:overflowPunct w:val="false"/>
                          <w:jc w:val="both"/>
                          <w:rPr/>
                        </w:pPr>
                        <w:r>
                          <w:rPr>
                            <w:b/>
                            <w:sz w:val="20"/>
                            <w:rFonts w:ascii="Calibri" w:hAnsi="Calibri" w:asciiTheme="minorHAnsi" w:cstheme="minorBidi" w:hAnsiTheme="minorHAnsi"/>
                          </w:rPr>
                          <w:t xml:space="preserve">(Лазо) – на </w:t>
                        </w:r>
                        <w:r>
                          <w:rPr>
                            <w:sz w:val="20"/>
                            <w:rFonts w:ascii="Calibri" w:hAnsi="Calibri" w:asciiTheme="minorHAnsi" w:cstheme="minorBidi" w:hAnsiTheme="minorHAnsi"/>
                          </w:rPr>
                          <w:t>ГВС</w:t>
                        </w:r>
                      </w:p>
                      <w:p>
                        <w:pPr>
                          <w:overflowPunct w:val="false"/>
                          <w:jc w:val="both"/>
                          <w:rPr/>
                        </w:pPr>
                        <w:r>
                          <w:rPr>
                            <w:sz w:val="22"/>
                            <w:rFonts w:ascii="Calibri" w:hAnsi="Calibri" w:asciiTheme="minorHAnsi" w:cstheme="minorBidi" w:hAnsiTheme="minorHAnsi"/>
                          </w:rPr>
                          <w:t>43 м3/сут</w:t>
                        </w:r>
                      </w:p>
                      <w:p>
                        <w:pPr>
                          <w:overflowPunct w:val="false"/>
                          <w:jc w:val="both"/>
                          <w:rPr/>
                        </w:pPr>
                        <w:r>
                          <w:rPr>
                            <w:sz w:val="22"/>
                            <w:rFonts w:ascii="Calibri" w:hAnsi="Calibri" w:asciiTheme="minorHAnsi" w:cstheme="minorBidi" w:hAnsiTheme="minorHAnsi"/>
                          </w:rPr>
                        </w:r>
                      </w:p>
                    </w:txbxContent>
                  </v:textbox>
                  <v:fill o:detectmouseclick="t" type="solid" color2="black" opacity="0"/>
                  <v:stroke color="black" joinstyle="round" endcap="flat"/>
                  <w10:wrap type="none"/>
                </v:shape>
                <v:line id="shape_0" from="1900,-3494" to="2278,-3493" stroked="t" o:allowincell="f" style="position:absolute;flip:y;mso-position-vertical:top">
                  <v:stroke color="black" endarrow="block" endarrowwidth="medium" endarrowlength="medium" joinstyle="round" endcap="flat"/>
                  <v:fill o:detectmouseclick="t" on="false"/>
                  <w10:wrap type="none"/>
                </v:line>
                <v:shape id="shape_0" fillcolor="white" stroked="t" o:allowincell="f" style="position:absolute;left:1107;top:-1334;width:3431;height:966;mso-wrap-style:square;v-text-anchor:top;mso-position-vertical:top" type="_x0000_t202">
                  <v:textbox>
                    <w:txbxContent>
                      <w:p>
                        <w:pPr>
                          <w:overflowPunct w:val="false"/>
                          <w:jc w:val="both"/>
                          <w:rPr/>
                        </w:pPr>
                        <w:r>
                          <w:rPr>
                            <w:b/>
                            <w:sz w:val="20"/>
                            <w:rFonts w:ascii="Calibri" w:hAnsi="Calibri" w:asciiTheme="minorHAnsi" w:cstheme="minorBidi" w:hAnsiTheme="minorHAnsi"/>
                          </w:rPr>
                          <w:t xml:space="preserve">Насосная станция 2-го подъема  «Лазо» </w:t>
                        </w:r>
                      </w:p>
                      <w:p>
                        <w:pPr>
                          <w:overflowPunct w:val="false"/>
                          <w:jc w:val="both"/>
                          <w:rPr/>
                        </w:pPr>
                        <w:r>
                          <w:rPr>
                            <w:b/>
                            <w:sz w:val="20"/>
                            <w:rFonts w:ascii="Calibri" w:hAnsi="Calibri" w:asciiTheme="minorHAnsi" w:cstheme="minorBidi" w:hAnsiTheme="minorHAnsi"/>
                          </w:rPr>
                          <w:t>Арт. скв. №21,23</w:t>
                        </w:r>
                        <w:r>
                          <w:rPr>
                            <w:sz w:val="22"/>
                            <w:rFonts w:ascii="Calibri" w:hAnsi="Calibri" w:asciiTheme="minorHAnsi" w:cstheme="minorBidi" w:hAnsiTheme="minorHAnsi"/>
                          </w:rPr>
                          <w:t xml:space="preserve">  1921 м3/сут</w:t>
                        </w:r>
                      </w:p>
                      <w:p>
                        <w:pPr>
                          <w:overflowPunct w:val="false"/>
                          <w:jc w:val="both"/>
                          <w:rPr/>
                        </w:pPr>
                        <w:r>
                          <w:rPr>
                            <w:sz w:val="22"/>
                            <w:rFonts w:ascii="Calibri" w:hAnsi="Calibri" w:asciiTheme="minorHAnsi" w:cstheme="minorBidi" w:hAnsiTheme="minorHAnsi"/>
                          </w:rPr>
                        </w:r>
                      </w:p>
                    </w:txbxContent>
                  </v:textbox>
                  <v:fill o:detectmouseclick="t" type="solid" color2="black" opacity="0"/>
                  <v:stroke color="black" joinstyle="round" endcap="flat"/>
                  <w10:wrap type="none"/>
                </v:shape>
                <v:shape id="shape_0" fillcolor="white" stroked="t" o:allowincell="f" style="position:absolute;left:4957;top:-1267;width:2878;height:898;mso-wrap-style:square;v-text-anchor:top;mso-position-vertical:top" type="_x0000_t202">
                  <v:textbox>
                    <w:txbxContent>
                      <w:p>
                        <w:pPr>
                          <w:overflowPunct w:val="false"/>
                          <w:jc w:val="center"/>
                          <w:rPr/>
                        </w:pPr>
                        <w:r>
                          <w:rPr>
                            <w:b/>
                            <w:sz w:val="20"/>
                            <w:rFonts w:ascii="Calibri" w:hAnsi="Calibri" w:asciiTheme="minorHAnsi" w:cstheme="minorBidi" w:hAnsiTheme="minorHAnsi"/>
                          </w:rPr>
                          <w:t>М/р-н «С. Лазо»</w:t>
                        </w:r>
                      </w:p>
                      <w:p>
                        <w:pPr>
                          <w:overflowPunct w:val="false"/>
                          <w:jc w:val="center"/>
                          <w:rPr/>
                        </w:pPr>
                        <w:r>
                          <w:rPr>
                            <w:sz w:val="22"/>
                            <w:rFonts w:ascii="Calibri" w:hAnsi="Calibri" w:asciiTheme="minorHAnsi" w:cstheme="minorBidi" w:hAnsiTheme="minorHAnsi"/>
                          </w:rPr>
                          <w:t>1964 м3/сут</w:t>
                        </w:r>
                      </w:p>
                    </w:txbxContent>
                  </v:textbox>
                  <v:fill o:detectmouseclick="t" type="solid" color2="black" opacity="0"/>
                  <v:stroke color="black" joinstyle="round" endcap="flat"/>
                  <w10:wrap type="none"/>
                </v:shape>
                <v:line id="shape_0" from="4560,-1082" to="4968,-1081" stroked="t" o:allowincell="f" style="position:absolute;mso-position-vertical:top">
                  <v:stroke color="black" endarrow="block" endarrowwidth="medium" endarrowlength="medium" joinstyle="round" endcap="flat"/>
                  <v:fill o:detectmouseclick="t" on="false"/>
                  <w10:wrap type="none"/>
                </v:line>
                <v:line id="shape_0" from="552,-2846" to="553,-91" stroked="t" o:allowincell="f" style="position:absolute;flip:x;mso-position-vertical:top">
                  <v:stroke color="black" joinstyle="round" endcap="flat"/>
                  <v:fill o:detectmouseclick="t" on="false"/>
                  <w10:wrap type="none"/>
                </v:line>
                <v:shape id="shape_0" fillcolor="white" stroked="t" o:allowincell="f" style="position:absolute;left:3640;top:-9807;width:4111;height:1176;mso-wrap-style:square;v-text-anchor:top;mso-position-vertical:top" type="_x0000_t202">
                  <v:textbox>
                    <w:txbxContent>
                      <w:p>
                        <w:pPr>
                          <w:overflowPunct w:val="false"/>
                          <w:jc w:val="both"/>
                          <w:rPr/>
                        </w:pPr>
                        <w:r>
                          <w:rPr>
                            <w:b/>
                            <w:sz w:val="20"/>
                            <w:rFonts w:asciiTheme="minorHAnsi" w:cstheme="minorBidi" w:eastAsiaTheme="minorHAnsi" w:hAnsiTheme="minorHAnsi" w:ascii="Calibri" w:hAnsi="Calibri" w:eastAsia="Calibri" w:cs="Times New Roman"/>
                          </w:rPr>
                          <w:t>Артезианские скважины</w:t>
                        </w:r>
                      </w:p>
                      <w:p>
                        <w:pPr>
                          <w:overflowPunct w:val="false"/>
                          <w:jc w:val="both"/>
                          <w:rPr/>
                        </w:pPr>
                        <w:r>
                          <w:rPr>
                            <w:b/>
                            <w:sz w:val="20"/>
                            <w:rFonts w:asciiTheme="minorHAnsi" w:cstheme="minorBidi" w:eastAsiaTheme="minorHAnsi" w:hAnsiTheme="minorHAnsi" w:ascii="Calibri" w:hAnsi="Calibri" w:eastAsia="Calibri" w:cs="Times New Roman"/>
                          </w:rPr>
                          <w:t>№ ПР-153 (42),  ПР-18-91(69)</w:t>
                        </w:r>
                      </w:p>
                      <w:p>
                        <w:pPr>
                          <w:overflowPunct w:val="false"/>
                          <w:jc w:val="both"/>
                          <w:rPr/>
                        </w:pPr>
                        <w:r>
                          <w:rPr>
                            <w:b/>
                            <w:sz w:val="20"/>
                            <w:rFonts w:asciiTheme="minorHAnsi" w:cstheme="minorBidi" w:eastAsiaTheme="minorHAnsi" w:hAnsiTheme="minorHAnsi" w:ascii="Calibri" w:hAnsi="Calibri" w:eastAsia="Calibri" w:cs="Times New Roman"/>
                          </w:rPr>
                          <w:t>Н/ст Обезжелезивания (Силикатный)</w:t>
                        </w:r>
                      </w:p>
                      <w:p>
                        <w:pPr>
                          <w:overflowPunct w:val="false"/>
                          <w:jc w:val="both"/>
                          <w:rPr/>
                        </w:pPr>
                        <w:r>
                          <w:rPr>
                            <w:sz w:val="22"/>
                            <w:rFonts w:asciiTheme="minorHAnsi" w:cstheme="minorBidi" w:eastAsiaTheme="minorHAnsi" w:hAnsiTheme="minorHAnsi" w:ascii="Calibri" w:hAnsi="Calibri" w:eastAsia="Calibri" w:cs="Times New Roman"/>
                          </w:rPr>
                          <w:t>756м3/сут</w:t>
                        </w:r>
                      </w:p>
                    </w:txbxContent>
                  </v:textbox>
                  <v:fill o:detectmouseclick="t" type="solid" color2="black"/>
                  <v:stroke color="black" joinstyle="round" endcap="flat"/>
                  <w10:wrap type="none"/>
                </v:shape>
                <v:shape id="shape_0" fillcolor="white" stroked="t" o:allowincell="f" style="position:absolute;left:10871;top:-9725;width:2278;height:909;mso-wrap-style:square;v-text-anchor:top;mso-position-vertical:top" type="_x0000_t202">
                  <v:textbox>
                    <w:txbxContent>
                      <w:p>
                        <w:pPr>
                          <w:overflowPunct w:val="false"/>
                          <w:jc w:val="both"/>
                          <w:rPr/>
                        </w:pPr>
                        <w:r>
                          <w:rPr>
                            <w:b/>
                            <w:sz w:val="20"/>
                            <w:rFonts w:asciiTheme="minorHAnsi" w:cstheme="minorBidi" w:eastAsiaTheme="minorHAnsi" w:hAnsiTheme="minorHAnsi" w:ascii="Calibri" w:hAnsi="Calibri" w:eastAsia="Calibri" w:cs="Times New Roman"/>
                          </w:rPr>
                          <w:t xml:space="preserve">М/р-н </w:t>
                        </w:r>
                      </w:p>
                      <w:p>
                        <w:pPr>
                          <w:overflowPunct w:val="false"/>
                          <w:jc w:val="both"/>
                          <w:rPr/>
                        </w:pPr>
                        <w:r>
                          <w:rPr>
                            <w:b/>
                            <w:sz w:val="20"/>
                            <w:rFonts w:asciiTheme="minorHAnsi" w:cstheme="minorBidi" w:eastAsiaTheme="minorHAnsi" w:hAnsiTheme="minorHAnsi" w:ascii="Calibri" w:hAnsi="Calibri" w:eastAsia="Calibri" w:cs="Times New Roman"/>
                          </w:rPr>
                          <w:t>«50лет Спасска</w:t>
                        </w:r>
                        <w:r>
                          <w:rPr>
                            <w:sz w:val="20"/>
                            <w:rFonts w:asciiTheme="minorHAnsi" w:cstheme="minorBidi" w:eastAsiaTheme="minorHAnsi" w:hAnsiTheme="minorHAnsi" w:ascii="Calibri" w:hAnsi="Calibri" w:eastAsia="Calibri" w:cs="Times New Roman"/>
                          </w:rPr>
                          <w:t>»</w:t>
                        </w:r>
                      </w:p>
                      <w:p>
                        <w:pPr>
                          <w:overflowPunct w:val="false"/>
                          <w:jc w:val="both"/>
                          <w:rPr/>
                        </w:pPr>
                        <w:r>
                          <w:rPr>
                            <w:sz w:val="22"/>
                            <w:rFonts w:asciiTheme="minorHAnsi" w:cstheme="minorBidi" w:eastAsiaTheme="minorHAnsi" w:hAnsiTheme="minorHAnsi" w:ascii="Calibri" w:hAnsi="Calibri" w:eastAsia="Calibri" w:cs="Times New Roman"/>
                          </w:rPr>
                          <w:t>937 м3/сут</w:t>
                        </w:r>
                      </w:p>
                    </w:txbxContent>
                  </v:textbox>
                  <v:fill o:detectmouseclick="t" type="solid" color2="black"/>
                  <v:stroke color="black" joinstyle="round" endcap="flat"/>
                  <w10:wrap type="none"/>
                </v:shape>
              </v:group>
            </w:pict>
          </mc:Fallback>
        </mc:AlternateContent>
      </w:r>
    </w:p>
    <w:p>
      <w:pPr>
        <w:pStyle w:val="Normal"/>
        <w:rPr>
          <w:rFonts w:ascii="Times New Roman" w:hAnsi="Times New Roman" w:cs="Times New Roman"/>
          <w:sz w:val="24"/>
          <w:szCs w:val="24"/>
        </w:rPr>
      </w:pPr>
      <w:r>
        <w:rPr>
          <w:rFonts w:cs="Times New Roman" w:ascii="Times New Roman" w:hAnsi="Times New Roman"/>
          <w:sz w:val="24"/>
          <w:szCs w:val="24"/>
        </w:rPr>
        <w:tab/>
        <w:t>2.3. Структурный водный баланс реализации воды по группам потребителей</w:t>
      </w:r>
    </w:p>
    <w:p>
      <w:pPr>
        <w:pStyle w:val="Normal"/>
        <w:tabs>
          <w:tab w:val="clear" w:pos="708"/>
          <w:tab w:val="left" w:pos="3459" w:leader="none"/>
        </w:tabs>
        <w:rPr>
          <w:rFonts w:ascii="Times New Roman" w:hAnsi="Times New Roman" w:cs="Times New Roman"/>
          <w:color w:val="000000"/>
          <w:spacing w:val="-1"/>
          <w:sz w:val="26"/>
          <w:szCs w:val="26"/>
        </w:rPr>
      </w:pPr>
      <w:r>
        <w:rPr>
          <w:rFonts w:cs="Times New Roman" w:ascii="Times New Roman" w:hAnsi="Times New Roman"/>
          <w:color w:val="000000"/>
          <w:spacing w:val="-1"/>
          <w:sz w:val="26"/>
          <w:szCs w:val="26"/>
        </w:rPr>
      </w:r>
    </w:p>
    <w:p>
      <w:pPr>
        <w:pStyle w:val="Normal"/>
        <w:ind w:firstLine="708"/>
        <w:rPr>
          <w:rFonts w:ascii="Times New Roman" w:hAnsi="Times New Roman" w:cs="Times New Roman"/>
          <w:sz w:val="24"/>
          <w:szCs w:val="24"/>
        </w:rPr>
      </w:pPr>
      <w:r>
        <w:rPr>
          <w:rFonts w:cs="Times New Roman" w:ascii="Times New Roman" w:hAnsi="Times New Roman"/>
          <w:sz w:val="24"/>
          <w:szCs w:val="24"/>
        </w:rPr>
        <w:t>Основным потребителем холодного водоснабжения является в городе Спасске - Дальнем и Спасском районе население и его доля составляет 73%. Доля бюджетных организаций в водопотреблении составляет 9%, прочие 6,5%, в том числе крупнейший потребитель является ОАО «Спасскцемент» доля 12%.</w:t>
      </w:r>
    </w:p>
    <w:p>
      <w:pPr>
        <w:pStyle w:val="Normal"/>
        <w:ind w:firstLine="708"/>
        <w:rPr>
          <w:rFonts w:ascii="Times New Roman" w:hAnsi="Times New Roman" w:cs="Times New Roman"/>
          <w:sz w:val="24"/>
          <w:szCs w:val="24"/>
        </w:rPr>
      </w:pPr>
      <w:r>
        <w:rPr>
          <w:rFonts w:cs="Times New Roman" w:ascii="Times New Roman" w:hAnsi="Times New Roman"/>
          <w:sz w:val="24"/>
          <w:szCs w:val="24"/>
        </w:rPr>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Расход воды по группам потребителей: </w:t>
      </w:r>
    </w:p>
    <w:p>
      <w:pPr>
        <w:pStyle w:val="Normal"/>
        <w:ind w:firstLine="708"/>
        <w:rPr>
          <w:rFonts w:ascii="Times New Roman" w:hAnsi="Times New Roman" w:cs="Times New Roman"/>
          <w:sz w:val="24"/>
          <w:szCs w:val="24"/>
        </w:rPr>
      </w:pPr>
      <w:r>
        <w:rPr>
          <w:rFonts w:cs="Times New Roman" w:ascii="Times New Roman" w:hAnsi="Times New Roman"/>
          <w:sz w:val="24"/>
          <w:szCs w:val="24"/>
        </w:rPr>
      </w:r>
    </w:p>
    <w:p>
      <w:pPr>
        <w:pStyle w:val="Normal"/>
        <w:ind w:firstLine="708"/>
        <w:rPr>
          <w:rFonts w:ascii="Times New Roman" w:hAnsi="Times New Roman" w:cs="Times New Roman"/>
          <w:sz w:val="24"/>
          <w:szCs w:val="24"/>
        </w:rPr>
      </w:pPr>
      <w:r>
        <w:rPr>
          <w:rFonts w:cs="Times New Roman" w:ascii="Times New Roman" w:hAnsi="Times New Roman"/>
          <w:sz w:val="24"/>
          <w:szCs w:val="24"/>
        </w:rPr>
      </w:r>
    </w:p>
    <w:p>
      <w:pPr>
        <w:pStyle w:val="Normal"/>
        <w:ind w:firstLine="708"/>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0" simplePos="0" locked="0" layoutInCell="0" allowOverlap="1" relativeHeight="14">
                <wp:simplePos x="0" y="0"/>
                <wp:positionH relativeFrom="column">
                  <wp:posOffset>931545</wp:posOffset>
                </wp:positionH>
                <wp:positionV relativeFrom="paragraph">
                  <wp:posOffset>50165</wp:posOffset>
                </wp:positionV>
                <wp:extent cx="3431540" cy="712470"/>
                <wp:effectExtent l="931545" t="50165" r="0" b="0"/>
                <wp:wrapNone/>
                <wp:docPr id="5" name=""/>
                <a:graphic xmlns:a="http://schemas.openxmlformats.org/drawingml/2006/main">
                  <a:graphicData uri="http://schemas.microsoft.com/office/word/2010/wordprocessingShape">
                    <wps:wsp>
                      <wps:cNvSpPr/>
                      <wps:spPr>
                        <a:xfrm>
                          <a:off x="0" y="0"/>
                          <a:ext cx="3431520" cy="712440"/>
                        </a:xfrm>
                        <a:prstGeom prst="rect">
                          <a:avLst/>
                        </a:prstGeom>
                        <a:solidFill>
                          <a:srgbClr val="ffffff"/>
                        </a:solidFill>
                        <a:ln w="0">
                          <a:solidFill>
                            <a:srgbClr val="000000"/>
                          </a:solidFill>
                        </a:ln>
                      </wps:spPr>
                      <wps:style>
                        <a:lnRef idx="0"/>
                        <a:fillRef idx="0"/>
                        <a:effectRef idx="0"/>
                        <a:fontRef idx="minor"/>
                      </wps:style>
                      <wps:txbx>
                        <w:txbxContent>
                          <w:p>
                            <w:pPr>
                              <w:pStyle w:val="Style45"/>
                              <w:rPr>
                                <w:rFonts w:ascii="Times New Roman" w:hAnsi="Times New Roman" w:cs="Times New Roman"/>
                                <w:b/>
                                <w:b/>
                                <w:sz w:val="28"/>
                                <w:szCs w:val="28"/>
                              </w:rPr>
                            </w:pPr>
                            <w:r>
                              <w:rPr>
                                <w:rFonts w:cs="Times New Roman" w:ascii="Times New Roman" w:hAnsi="Times New Roman"/>
                                <w:b/>
                                <w:sz w:val="24"/>
                                <w:szCs w:val="24"/>
                              </w:rPr>
                              <w:t xml:space="preserve">                 </w:t>
                            </w:r>
                            <w:r>
                              <w:rPr>
                                <w:rFonts w:cs="Times New Roman" w:ascii="Times New Roman" w:hAnsi="Times New Roman"/>
                                <w:b/>
                                <w:sz w:val="28"/>
                                <w:szCs w:val="28"/>
                              </w:rPr>
                              <w:t xml:space="preserve">Общий   расход  воды за 2014 г.   </w:t>
                            </w:r>
                          </w:p>
                          <w:p>
                            <w:pPr>
                              <w:pStyle w:val="Style45"/>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2351862 </w:t>
                            </w:r>
                            <w:r>
                              <w:rPr>
                                <w:rFonts w:cs="Times New Roman" w:ascii="Times New Roman" w:hAnsi="Times New Roman"/>
                                <w:b/>
                              </w:rPr>
                              <w:t>тыс. м</w:t>
                            </w:r>
                            <w:r>
                              <w:rPr>
                                <w:rFonts w:cs="Times New Roman" w:ascii="Times New Roman" w:hAnsi="Times New Roman"/>
                                <w:b/>
                                <w:vertAlign w:val="superscript"/>
                              </w:rPr>
                              <w:t>3</w:t>
                            </w:r>
                          </w:p>
                          <w:p>
                            <w:pPr>
                              <w:pStyle w:val="Style45"/>
                              <w:rPr>
                                <w:rFonts w:ascii="Times New Roman" w:hAnsi="Times New Roman" w:cs="Times New Roman"/>
                                <w:b/>
                                <w:b/>
                                <w:sz w:val="24"/>
                                <w:szCs w:val="24"/>
                              </w:rPr>
                            </w:pPr>
                            <w:r>
                              <w:rPr>
                                <w:rFonts w:cs="Times New Roman" w:ascii="Times New Roman" w:hAnsi="Times New Roman"/>
                                <w:b/>
                                <w:sz w:val="24"/>
                                <w:szCs w:val="24"/>
                              </w:rPr>
                            </w:r>
                          </w:p>
                          <w:p>
                            <w:pPr>
                              <w:pStyle w:val="Style45"/>
                              <w:rPr>
                                <w:b/>
                                <w:b/>
                                <w:sz w:val="24"/>
                                <w:szCs w:val="24"/>
                              </w:rPr>
                            </w:pPr>
                            <w:r>
                              <w:rPr/>
                            </w:r>
                          </w:p>
                        </w:txbxContent>
                      </wps:txbx>
                      <wps:bodyPr anchor="t">
                        <a:noAutofit/>
                      </wps:bodyPr>
                    </wps:wsp>
                  </a:graphicData>
                </a:graphic>
              </wp:anchor>
            </w:drawing>
          </mc:Choice>
          <mc:Fallback>
            <w:pict/>
          </mc:Fallback>
        </mc:AlternateContent>
      </w:r>
    </w:p>
    <w:p>
      <w:pPr>
        <w:pStyle w:val="Normal"/>
        <w:ind w:firstLine="708"/>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64135" distR="0" simplePos="0" locked="0" layoutInCell="0" allowOverlap="1" relativeHeight="17">
                <wp:simplePos x="0" y="0"/>
                <wp:positionH relativeFrom="column">
                  <wp:posOffset>-50165</wp:posOffset>
                </wp:positionH>
                <wp:positionV relativeFrom="paragraph">
                  <wp:posOffset>162560</wp:posOffset>
                </wp:positionV>
                <wp:extent cx="981075" cy="635"/>
                <wp:effectExtent l="0" t="162560" r="0" b="0"/>
                <wp:wrapNone/>
                <wp:docPr id="7" name=""/>
                <a:graphic xmlns:a="http://schemas.openxmlformats.org/drawingml/2006/main">
                  <a:graphicData uri="http://schemas.microsoft.com/office/word/2010/wordprocessingShape">
                    <wps:wsp>
                      <wps:cNvSpPr/>
                      <wps:spPr>
                        <a:xfrm flipH="1">
                          <a:off x="0" y="0"/>
                          <a:ext cx="981000" cy="72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0" simplePos="0" locked="0" layoutInCell="0" allowOverlap="1" relativeHeight="18">
                <wp:simplePos x="0" y="0"/>
                <wp:positionH relativeFrom="column">
                  <wp:posOffset>4363085</wp:posOffset>
                </wp:positionH>
                <wp:positionV relativeFrom="paragraph">
                  <wp:posOffset>162560</wp:posOffset>
                </wp:positionV>
                <wp:extent cx="861060" cy="635"/>
                <wp:effectExtent l="4363085" t="162560" r="0" b="0"/>
                <wp:wrapNone/>
                <wp:docPr id="8" name=""/>
                <a:graphic xmlns:a="http://schemas.openxmlformats.org/drawingml/2006/main">
                  <a:graphicData uri="http://schemas.microsoft.com/office/word/2010/wordprocessingShape">
                    <wps:wsp>
                      <wps:cNvSpPr/>
                      <wps:spPr>
                        <a:xfrm>
                          <a:off x="0" y="0"/>
                          <a:ext cx="861120" cy="72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64770" distR="114300" simplePos="0" locked="0" layoutInCell="0" allowOverlap="1" relativeHeight="19">
                <wp:simplePos x="0" y="0"/>
                <wp:positionH relativeFrom="column">
                  <wp:posOffset>-49530</wp:posOffset>
                </wp:positionH>
                <wp:positionV relativeFrom="paragraph">
                  <wp:posOffset>162560</wp:posOffset>
                </wp:positionV>
                <wp:extent cx="635" cy="1776730"/>
                <wp:effectExtent l="0" t="162560" r="48895" b="0"/>
                <wp:wrapNone/>
                <wp:docPr id="9" name=""/>
                <a:graphic xmlns:a="http://schemas.openxmlformats.org/drawingml/2006/main">
                  <a:graphicData uri="http://schemas.microsoft.com/office/word/2010/wordprocessingShape">
                    <wps:wsp>
                      <wps:cNvSpPr/>
                      <wps:spPr>
                        <a:xfrm>
                          <a:off x="0" y="0"/>
                          <a:ext cx="720" cy="1776600"/>
                        </a:xfrm>
                        <a:prstGeom prst="rect">
                          <a:avLst/>
                        </a:prstGeom>
                        <a:solidFill>
                          <a:srgbClr val="ffffff"/>
                        </a:solid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0" simplePos="0" locked="0" layoutInCell="0" allowOverlap="1" relativeHeight="22">
                <wp:simplePos x="0" y="0"/>
                <wp:positionH relativeFrom="column">
                  <wp:posOffset>5224145</wp:posOffset>
                </wp:positionH>
                <wp:positionV relativeFrom="paragraph">
                  <wp:posOffset>162560</wp:posOffset>
                </wp:positionV>
                <wp:extent cx="635" cy="1776730"/>
                <wp:effectExtent l="5224145" t="162560" r="0" b="0"/>
                <wp:wrapNone/>
                <wp:docPr id="10" name=""/>
                <a:graphic xmlns:a="http://schemas.openxmlformats.org/drawingml/2006/main">
                  <a:graphicData uri="http://schemas.microsoft.com/office/word/2010/wordprocessingShape">
                    <wps:wsp>
                      <wps:cNvSpPr/>
                      <wps:spPr>
                        <a:xfrm>
                          <a:off x="0" y="0"/>
                          <a:ext cx="720" cy="1776600"/>
                        </a:xfrm>
                        <a:prstGeom prst="rect">
                          <a:avLst/>
                        </a:prstGeom>
                        <a:solidFill>
                          <a:srgbClr val="ffffff"/>
                        </a:solid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ind w:firstLine="708"/>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45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459" w:leader="none"/>
        </w:tabs>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0" simplePos="0" locked="0" layoutInCell="0" allowOverlap="1" relativeHeight="20">
                <wp:simplePos x="0" y="0"/>
                <wp:positionH relativeFrom="column">
                  <wp:posOffset>1689100</wp:posOffset>
                </wp:positionH>
                <wp:positionV relativeFrom="paragraph">
                  <wp:posOffset>61595</wp:posOffset>
                </wp:positionV>
                <wp:extent cx="635" cy="1351915"/>
                <wp:effectExtent l="1689100" t="61595" r="0" b="0"/>
                <wp:wrapNone/>
                <wp:docPr id="11" name=""/>
                <a:graphic xmlns:a="http://schemas.openxmlformats.org/drawingml/2006/main">
                  <a:graphicData uri="http://schemas.microsoft.com/office/word/2010/wordprocessingShape">
                    <wps:wsp>
                      <wps:cNvSpPr/>
                      <wps:spPr>
                        <a:xfrm>
                          <a:off x="0" y="0"/>
                          <a:ext cx="720" cy="1351800"/>
                        </a:xfrm>
                        <a:prstGeom prst="rect">
                          <a:avLst/>
                        </a:prstGeom>
                        <a:solidFill>
                          <a:srgbClr val="ffffff"/>
                        </a:solid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0" simplePos="0" locked="0" layoutInCell="0" allowOverlap="1" relativeHeight="21">
                <wp:simplePos x="0" y="0"/>
                <wp:positionH relativeFrom="column">
                  <wp:posOffset>3536950</wp:posOffset>
                </wp:positionH>
                <wp:positionV relativeFrom="paragraph">
                  <wp:posOffset>61595</wp:posOffset>
                </wp:positionV>
                <wp:extent cx="19050" cy="1351915"/>
                <wp:effectExtent l="3536950" t="61595" r="0" b="0"/>
                <wp:wrapNone/>
                <wp:docPr id="12" name=""/>
                <a:graphic xmlns:a="http://schemas.openxmlformats.org/drawingml/2006/main">
                  <a:graphicData uri="http://schemas.microsoft.com/office/word/2010/wordprocessingShape">
                    <wps:wsp>
                      <wps:cNvSpPr/>
                      <wps:spPr>
                        <a:xfrm>
                          <a:off x="0" y="0"/>
                          <a:ext cx="19080" cy="1351800"/>
                        </a:xfrm>
                        <a:prstGeom prst="rect">
                          <a:avLst/>
                        </a:prstGeom>
                        <a:solidFill>
                          <a:srgbClr val="ffffff"/>
                        </a:solid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tabs>
          <w:tab w:val="clear" w:pos="708"/>
          <w:tab w:val="left" w:pos="345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45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45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45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45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45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45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459" w:leader="none"/>
        </w:tabs>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0" allowOverlap="1" relativeHeight="6">
                <wp:simplePos x="0" y="0"/>
                <wp:positionH relativeFrom="column">
                  <wp:posOffset>-574040</wp:posOffset>
                </wp:positionH>
                <wp:positionV relativeFrom="paragraph">
                  <wp:posOffset>23495</wp:posOffset>
                </wp:positionV>
                <wp:extent cx="1282700" cy="843280"/>
                <wp:effectExtent l="0" t="23495" r="0" b="0"/>
                <wp:wrapNone/>
                <wp:docPr id="13" name=""/>
                <a:graphic xmlns:a="http://schemas.openxmlformats.org/drawingml/2006/main">
                  <a:graphicData uri="http://schemas.microsoft.com/office/word/2010/wordprocessingShape">
                    <wps:wsp>
                      <wps:cNvSpPr/>
                      <wps:spPr>
                        <a:xfrm>
                          <a:off x="0" y="0"/>
                          <a:ext cx="1282680" cy="843120"/>
                        </a:xfrm>
                        <a:prstGeom prst="rect">
                          <a:avLst/>
                        </a:prstGeom>
                        <a:solidFill>
                          <a:srgbClr val="ffffff"/>
                        </a:solidFill>
                        <a:ln w="0">
                          <a:solidFill>
                            <a:srgbClr val="000000"/>
                          </a:solidFill>
                        </a:ln>
                      </wps:spPr>
                      <wps:style>
                        <a:lnRef idx="0"/>
                        <a:fillRef idx="0"/>
                        <a:effectRef idx="0"/>
                        <a:fontRef idx="minor"/>
                      </wps:style>
                      <wps:txbx>
                        <w:txbxContent>
                          <w:p>
                            <w:pPr>
                              <w:pStyle w:val="Style45"/>
                              <w:rPr>
                                <w:rFonts w:ascii="Times New Roman" w:hAnsi="Times New Roman" w:cs="Times New Roman"/>
                                <w:b/>
                                <w:b/>
                                <w:sz w:val="24"/>
                                <w:szCs w:val="24"/>
                              </w:rPr>
                            </w:pPr>
                            <w:r>
                              <w:rPr>
                                <w:rFonts w:cs="Times New Roman" w:ascii="Times New Roman" w:hAnsi="Times New Roman"/>
                                <w:b/>
                                <w:sz w:val="24"/>
                                <w:szCs w:val="24"/>
                              </w:rPr>
                              <w:t xml:space="preserve">Население  </w:t>
                            </w:r>
                          </w:p>
                          <w:p>
                            <w:pPr>
                              <w:pStyle w:val="Style45"/>
                              <w:rPr>
                                <w:sz w:val="20"/>
                                <w:szCs w:val="20"/>
                              </w:rPr>
                            </w:pPr>
                            <w:r>
                              <w:rPr>
                                <w:rFonts w:cs="Times New Roman" w:ascii="Times New Roman" w:hAnsi="Times New Roman"/>
                                <w:sz w:val="20"/>
                                <w:szCs w:val="20"/>
                              </w:rPr>
                              <w:t>1717033 м</w:t>
                            </w:r>
                            <w:r>
                              <w:rPr>
                                <w:rFonts w:cs="Times New Roman" w:ascii="Times New Roman" w:hAnsi="Times New Roman"/>
                                <w:sz w:val="20"/>
                                <w:szCs w:val="20"/>
                                <w:vertAlign w:val="superscript"/>
                              </w:rPr>
                              <w:t>3</w:t>
                            </w:r>
                          </w:p>
                        </w:txbxContent>
                      </wps:txbx>
                      <wps:bodyPr anchor="t">
                        <a:noAutofit/>
                      </wps:bodyPr>
                    </wps:wsp>
                  </a:graphicData>
                </a:graphic>
              </wp:anchor>
            </w:drawing>
          </mc:Choice>
          <mc:Fallback>
            <w:pict/>
          </mc:Fallback>
        </mc:AlternateContent>
        <mc:AlternateContent>
          <mc:Choice Requires="wps">
            <w:drawing>
              <wp:anchor behindDoc="0" distT="0" distB="0" distL="114300" distR="0" simplePos="0" locked="0" layoutInCell="0" allowOverlap="1" relativeHeight="8">
                <wp:simplePos x="0" y="0"/>
                <wp:positionH relativeFrom="column">
                  <wp:posOffset>931545</wp:posOffset>
                </wp:positionH>
                <wp:positionV relativeFrom="paragraph">
                  <wp:posOffset>23495</wp:posOffset>
                </wp:positionV>
                <wp:extent cx="1721485" cy="748030"/>
                <wp:effectExtent l="931545" t="23495" r="0" b="0"/>
                <wp:wrapNone/>
                <wp:docPr id="15" name=""/>
                <a:graphic xmlns:a="http://schemas.openxmlformats.org/drawingml/2006/main">
                  <a:graphicData uri="http://schemas.microsoft.com/office/word/2010/wordprocessingShape">
                    <wps:wsp>
                      <wps:cNvSpPr/>
                      <wps:spPr>
                        <a:xfrm>
                          <a:off x="0" y="0"/>
                          <a:ext cx="1721520" cy="748080"/>
                        </a:xfrm>
                        <a:prstGeom prst="rect">
                          <a:avLst/>
                        </a:prstGeom>
                        <a:solidFill>
                          <a:srgbClr val="ffffff"/>
                        </a:solidFill>
                        <a:ln w="0">
                          <a:solidFill>
                            <a:srgbClr val="000000"/>
                          </a:solidFill>
                        </a:ln>
                      </wps:spPr>
                      <wps:style>
                        <a:lnRef idx="0"/>
                        <a:fillRef idx="0"/>
                        <a:effectRef idx="0"/>
                        <a:fontRef idx="minor"/>
                      </wps:style>
                      <wps:txbx>
                        <w:txbxContent>
                          <w:p>
                            <w:pPr>
                              <w:pStyle w:val="Style45"/>
                              <w:rPr>
                                <w:rFonts w:ascii="Times New Roman" w:hAnsi="Times New Roman" w:cs="Times New Roman"/>
                                <w:b/>
                                <w:b/>
                                <w:sz w:val="24"/>
                                <w:szCs w:val="24"/>
                              </w:rPr>
                            </w:pPr>
                            <w:r>
                              <w:rPr>
                                <w:rFonts w:cs="Times New Roman" w:ascii="Times New Roman" w:hAnsi="Times New Roman"/>
                                <w:b/>
                                <w:sz w:val="24"/>
                                <w:szCs w:val="24"/>
                              </w:rPr>
                              <w:t>Бюджетные потребители</w:t>
                            </w:r>
                          </w:p>
                          <w:p>
                            <w:pPr>
                              <w:pStyle w:val="Style45"/>
                              <w:rPr/>
                            </w:pPr>
                            <w:r>
                              <w:rPr>
                                <w:rFonts w:cs="Times New Roman" w:ascii="Times New Roman" w:hAnsi="Times New Roman"/>
                                <w:sz w:val="20"/>
                                <w:szCs w:val="20"/>
                              </w:rPr>
                              <w:t>204513</w:t>
                            </w:r>
                            <w:r>
                              <w:rPr>
                                <w:rFonts w:cs="Times New Roman" w:ascii="Times New Roman" w:hAnsi="Times New Roman"/>
                              </w:rPr>
                              <w:t xml:space="preserve"> м</w:t>
                            </w:r>
                            <w:r>
                              <w:rPr>
                                <w:rFonts w:cs="Times New Roman" w:ascii="Times New Roman" w:hAnsi="Times New Roman"/>
                                <w:vertAlign w:val="superscript"/>
                              </w:rPr>
                              <w:t>3</w:t>
                            </w:r>
                          </w:p>
                          <w:p>
                            <w:pPr>
                              <w:pStyle w:val="Style45"/>
                              <w:rPr>
                                <w:b/>
                                <w:b/>
                                <w:sz w:val="20"/>
                                <w:szCs w:val="20"/>
                              </w:rPr>
                            </w:pPr>
                            <w:r>
                              <w:rPr/>
                            </w:r>
                          </w:p>
                        </w:txbxContent>
                      </wps:txbx>
                      <wps:bodyPr anchor="t">
                        <a:noAutofit/>
                      </wps:bodyPr>
                    </wps:wsp>
                  </a:graphicData>
                </a:graphic>
              </wp:anchor>
            </w:drawing>
          </mc:Choice>
          <mc:Fallback>
            <w:pict/>
          </mc:Fallback>
        </mc:AlternateContent>
        <mc:AlternateContent>
          <mc:Choice Requires="wps">
            <w:drawing>
              <wp:anchor behindDoc="0" distT="0" distB="0" distL="114300" distR="0" simplePos="0" locked="0" layoutInCell="0" allowOverlap="1" relativeHeight="10">
                <wp:simplePos x="0" y="0"/>
                <wp:positionH relativeFrom="column">
                  <wp:posOffset>2837180</wp:posOffset>
                </wp:positionH>
                <wp:positionV relativeFrom="paragraph">
                  <wp:posOffset>23495</wp:posOffset>
                </wp:positionV>
                <wp:extent cx="1638935" cy="748030"/>
                <wp:effectExtent l="2837180" t="23495" r="0" b="0"/>
                <wp:wrapNone/>
                <wp:docPr id="17" name=""/>
                <a:graphic xmlns:a="http://schemas.openxmlformats.org/drawingml/2006/main">
                  <a:graphicData uri="http://schemas.microsoft.com/office/word/2010/wordprocessingShape">
                    <wps:wsp>
                      <wps:cNvSpPr/>
                      <wps:spPr>
                        <a:xfrm>
                          <a:off x="0" y="0"/>
                          <a:ext cx="1639080" cy="748080"/>
                        </a:xfrm>
                        <a:prstGeom prst="rect">
                          <a:avLst/>
                        </a:prstGeom>
                        <a:solidFill>
                          <a:srgbClr val="ffffff"/>
                        </a:solidFill>
                        <a:ln w="0">
                          <a:solidFill>
                            <a:srgbClr val="000000"/>
                          </a:solidFill>
                        </a:ln>
                      </wps:spPr>
                      <wps:style>
                        <a:lnRef idx="0"/>
                        <a:fillRef idx="0"/>
                        <a:effectRef idx="0"/>
                        <a:fontRef idx="minor"/>
                      </wps:style>
                      <wps:txbx>
                        <w:txbxContent>
                          <w:p>
                            <w:pPr>
                              <w:pStyle w:val="Style45"/>
                              <w:rPr>
                                <w:rFonts w:ascii="Times New Roman" w:hAnsi="Times New Roman" w:cs="Times New Roman"/>
                                <w:b/>
                                <w:b/>
                                <w:sz w:val="24"/>
                                <w:szCs w:val="24"/>
                              </w:rPr>
                            </w:pPr>
                            <w:r>
                              <w:rPr>
                                <w:rFonts w:cs="Times New Roman" w:ascii="Times New Roman" w:hAnsi="Times New Roman"/>
                                <w:b/>
                                <w:sz w:val="24"/>
                                <w:szCs w:val="24"/>
                              </w:rPr>
                              <w:t>Прочие потребители</w:t>
                            </w:r>
                          </w:p>
                          <w:p>
                            <w:pPr>
                              <w:pStyle w:val="Style45"/>
                              <w:rPr>
                                <w:sz w:val="20"/>
                                <w:szCs w:val="20"/>
                              </w:rPr>
                            </w:pPr>
                            <w:r>
                              <w:rPr>
                                <w:rFonts w:cs="Times New Roman" w:ascii="Times New Roman" w:hAnsi="Times New Roman"/>
                                <w:sz w:val="20"/>
                                <w:szCs w:val="20"/>
                              </w:rPr>
                              <w:t>154577 м</w:t>
                            </w:r>
                            <w:r>
                              <w:rPr>
                                <w:rFonts w:cs="Times New Roman" w:ascii="Times New Roman" w:hAnsi="Times New Roman"/>
                                <w:sz w:val="20"/>
                                <w:szCs w:val="20"/>
                                <w:vertAlign w:val="superscript"/>
                              </w:rPr>
                              <w:t>3</w:t>
                            </w:r>
                          </w:p>
                          <w:p>
                            <w:pPr>
                              <w:pStyle w:val="Style45"/>
                              <w:rPr>
                                <w:rFonts w:ascii="Times New Roman" w:hAnsi="Times New Roman" w:cs="Times New Roman"/>
                                <w:b/>
                                <w:b/>
                                <w:sz w:val="24"/>
                                <w:szCs w:val="24"/>
                              </w:rPr>
                            </w:pPr>
                            <w:r>
                              <w:rPr/>
                            </w:r>
                          </w:p>
                        </w:txbxContent>
                      </wps:txbx>
                      <wps:bodyPr anchor="t">
                        <a:noAutofit/>
                      </wps:bodyPr>
                    </wps:wsp>
                  </a:graphicData>
                </a:graphic>
              </wp:anchor>
            </w:drawing>
          </mc:Choice>
          <mc:Fallback>
            <w:pict/>
          </mc:Fallback>
        </mc:AlternateContent>
        <mc:AlternateContent>
          <mc:Choice Requires="wps">
            <w:drawing>
              <wp:anchor behindDoc="0" distT="0" distB="0" distL="114300" distR="0" simplePos="0" locked="0" layoutInCell="0" allowOverlap="1" relativeHeight="12">
                <wp:simplePos x="0" y="0"/>
                <wp:positionH relativeFrom="column">
                  <wp:posOffset>4645025</wp:posOffset>
                </wp:positionH>
                <wp:positionV relativeFrom="paragraph">
                  <wp:posOffset>11430</wp:posOffset>
                </wp:positionV>
                <wp:extent cx="1389380" cy="760095"/>
                <wp:effectExtent l="4645025" t="11430" r="0" b="0"/>
                <wp:wrapNone/>
                <wp:docPr id="19" name=""/>
                <a:graphic xmlns:a="http://schemas.openxmlformats.org/drawingml/2006/main">
                  <a:graphicData uri="http://schemas.microsoft.com/office/word/2010/wordprocessingShape">
                    <wps:wsp>
                      <wps:cNvSpPr/>
                      <wps:spPr>
                        <a:xfrm>
                          <a:off x="0" y="0"/>
                          <a:ext cx="1389240" cy="759960"/>
                        </a:xfrm>
                        <a:prstGeom prst="rect">
                          <a:avLst/>
                        </a:prstGeom>
                        <a:solidFill>
                          <a:srgbClr val="ffffff"/>
                        </a:solidFill>
                        <a:ln w="0">
                          <a:solidFill>
                            <a:srgbClr val="000000"/>
                          </a:solidFill>
                        </a:ln>
                      </wps:spPr>
                      <wps:style>
                        <a:lnRef idx="0"/>
                        <a:fillRef idx="0"/>
                        <a:effectRef idx="0"/>
                        <a:fontRef idx="minor"/>
                      </wps:style>
                      <wps:txbx>
                        <w:txbxContent>
                          <w:p>
                            <w:pPr>
                              <w:pStyle w:val="Style45"/>
                              <w:rPr>
                                <w:rFonts w:ascii="Times New Roman" w:hAnsi="Times New Roman" w:cs="Times New Roman"/>
                                <w:b/>
                                <w:b/>
                                <w:sz w:val="24"/>
                                <w:szCs w:val="24"/>
                              </w:rPr>
                            </w:pPr>
                            <w:r>
                              <w:rPr>
                                <w:rFonts w:cs="Times New Roman" w:ascii="Times New Roman" w:hAnsi="Times New Roman"/>
                                <w:b/>
                                <w:sz w:val="24"/>
                                <w:szCs w:val="24"/>
                              </w:rPr>
                              <w:t>ОАО «Спасскцемент»</w:t>
                            </w:r>
                          </w:p>
                          <w:p>
                            <w:pPr>
                              <w:pStyle w:val="Style45"/>
                              <w:rPr>
                                <w:sz w:val="20"/>
                                <w:szCs w:val="20"/>
                              </w:rPr>
                            </w:pPr>
                            <w:r>
                              <w:rPr>
                                <w:rFonts w:cs="Times New Roman" w:ascii="Times New Roman" w:hAnsi="Times New Roman"/>
                                <w:sz w:val="20"/>
                                <w:szCs w:val="20"/>
                              </w:rPr>
                              <w:t>275738 м</w:t>
                            </w:r>
                            <w:r>
                              <w:rPr>
                                <w:rFonts w:cs="Times New Roman" w:ascii="Times New Roman" w:hAnsi="Times New Roman"/>
                                <w:sz w:val="20"/>
                                <w:szCs w:val="20"/>
                                <w:vertAlign w:val="superscript"/>
                              </w:rPr>
                              <w:t>3</w:t>
                            </w:r>
                          </w:p>
                          <w:p>
                            <w:pPr>
                              <w:pStyle w:val="Style45"/>
                              <w:rPr>
                                <w:b/>
                                <w:b/>
                                <w:sz w:val="24"/>
                                <w:szCs w:val="24"/>
                              </w:rPr>
                            </w:pPr>
                            <w:r>
                              <w:rPr/>
                            </w:r>
                          </w:p>
                        </w:txbxContent>
                      </wps:txbx>
                      <wps:bodyPr anchor="t">
                        <a:noAutofit/>
                      </wps:bodyPr>
                    </wps:wsp>
                  </a:graphicData>
                </a:graphic>
              </wp:anchor>
            </w:drawing>
          </mc:Choice>
          <mc:Fallback>
            <w:pict/>
          </mc:Fallback>
        </mc:AlternateContent>
      </w:r>
    </w:p>
    <w:p>
      <w:pPr>
        <w:pStyle w:val="Normal"/>
        <w:tabs>
          <w:tab w:val="clear" w:pos="708"/>
          <w:tab w:val="left" w:pos="3459" w:leader="none"/>
        </w:tabs>
        <w:rPr>
          <w:rFonts w:ascii="Times New Roman" w:hAnsi="Times New Roman" w:cs="Times New Roman"/>
          <w:color w:val="000000"/>
          <w:spacing w:val="-1"/>
          <w:sz w:val="26"/>
          <w:szCs w:val="26"/>
        </w:rPr>
      </w:pPr>
      <w:r>
        <w:rPr>
          <w:rFonts w:cs="Times New Roman" w:ascii="Times New Roman" w:hAnsi="Times New Roman"/>
          <w:color w:val="000000"/>
          <w:spacing w:val="-1"/>
          <w:sz w:val="26"/>
          <w:szCs w:val="26"/>
        </w:rPr>
      </w:r>
    </w:p>
    <w:p>
      <w:pPr>
        <w:pStyle w:val="Normal"/>
        <w:tabs>
          <w:tab w:val="clear" w:pos="708"/>
          <w:tab w:val="left" w:pos="3459" w:leader="none"/>
        </w:tabs>
        <w:rPr>
          <w:rFonts w:ascii="Times New Roman" w:hAnsi="Times New Roman" w:cs="Times New Roman"/>
          <w:color w:val="000000"/>
          <w:spacing w:val="-1"/>
          <w:sz w:val="26"/>
          <w:szCs w:val="26"/>
        </w:rPr>
      </w:pPr>
      <w:r>
        <w:rPr>
          <w:rFonts w:cs="Times New Roman" w:ascii="Times New Roman" w:hAnsi="Times New Roman"/>
          <w:color w:val="000000"/>
          <w:spacing w:val="-1"/>
          <w:sz w:val="26"/>
          <w:szCs w:val="26"/>
        </w:rPr>
      </w:r>
    </w:p>
    <w:p>
      <w:pPr>
        <w:pStyle w:val="Normal"/>
        <w:tabs>
          <w:tab w:val="clear" w:pos="708"/>
          <w:tab w:val="left" w:pos="3459" w:leader="none"/>
        </w:tabs>
        <w:rPr>
          <w:rFonts w:ascii="Times New Roman" w:hAnsi="Times New Roman" w:cs="Times New Roman"/>
          <w:color w:val="000000"/>
          <w:spacing w:val="-1"/>
          <w:sz w:val="26"/>
          <w:szCs w:val="26"/>
        </w:rPr>
      </w:pPr>
      <w:r>
        <w:rPr>
          <w:rFonts w:cs="Times New Roman" w:ascii="Times New Roman" w:hAnsi="Times New Roman"/>
          <w:color w:val="000000"/>
          <w:spacing w:val="-1"/>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tab/>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tbl>
      <w:tblPr>
        <w:tblW w:w="9463" w:type="dxa"/>
        <w:jc w:val="left"/>
        <w:tblInd w:w="98" w:type="dxa"/>
        <w:tblLayout w:type="fixed"/>
        <w:tblCellMar>
          <w:top w:w="0" w:type="dxa"/>
          <w:left w:w="108" w:type="dxa"/>
          <w:bottom w:w="0" w:type="dxa"/>
          <w:right w:w="108" w:type="dxa"/>
        </w:tblCellMar>
        <w:tblLook w:val="04a0"/>
      </w:tblPr>
      <w:tblGrid>
        <w:gridCol w:w="1569"/>
        <w:gridCol w:w="2188"/>
        <w:gridCol w:w="2029"/>
        <w:gridCol w:w="1111"/>
        <w:gridCol w:w="961"/>
        <w:gridCol w:w="1605"/>
      </w:tblGrid>
      <w:tr>
        <w:trPr>
          <w:trHeight w:val="300" w:hRule="atLeast"/>
        </w:trPr>
        <w:tc>
          <w:tcPr>
            <w:tcW w:w="9463" w:type="dxa"/>
            <w:gridSpan w:val="6"/>
            <w:tcBorders/>
            <w:shd w:color="auto" w:fill="auto" w:val="clea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2.4. Сведения о действующих нормах удельного водопотребления населения </w:t>
            </w:r>
          </w:p>
          <w:p>
            <w:pPr>
              <w:pStyle w:val="Normal"/>
              <w:widowControl w:val="false"/>
              <w:jc w:val="center"/>
              <w:rPr/>
            </w:pPr>
            <w:r>
              <w:rPr>
                <w:rFonts w:cs="Times New Roman" w:ascii="Times New Roman" w:hAnsi="Times New Roman"/>
                <w:sz w:val="24"/>
                <w:szCs w:val="24"/>
              </w:rPr>
              <w:t>и о фактическом удельном водопотреблении</w:t>
            </w:r>
          </w:p>
        </w:tc>
      </w:tr>
      <w:tr>
        <w:trPr>
          <w:trHeight w:val="315" w:hRule="exact"/>
        </w:trPr>
        <w:tc>
          <w:tcPr>
            <w:tcW w:w="1569" w:type="dxa"/>
            <w:tcBorders/>
            <w:shd w:color="000000" w:fill="FFFFFF" w:val="clear"/>
          </w:tcPr>
          <w:p>
            <w:pPr>
              <w:pStyle w:val="Normal"/>
              <w:widowControl w:val="false"/>
              <w:rPr/>
            </w:pPr>
            <w:r>
              <w:rPr/>
            </w:r>
          </w:p>
        </w:tc>
        <w:tc>
          <w:tcPr>
            <w:tcW w:w="4217" w:type="dxa"/>
            <w:gridSpan w:val="2"/>
            <w:tcBorders/>
            <w:shd w:color="auto" w:fill="auto" w:val="clear"/>
            <w:vAlign w:val="bottom"/>
          </w:tcPr>
          <w:p>
            <w:pPr>
              <w:pStyle w:val="Normal"/>
              <w:widowControl w:val="false"/>
              <w:jc w:val="left"/>
              <w:rPr>
                <w:rFonts w:ascii="Calibri" w:hAnsi="Calibri" w:eastAsia="Times New Roman" w:cs="Times New Roman"/>
                <w:b/>
                <w:b/>
                <w:bCs/>
                <w:color w:val="000000"/>
                <w:sz w:val="20"/>
                <w:szCs w:val="20"/>
                <w:lang w:eastAsia="ru-RU"/>
              </w:rPr>
            </w:pPr>
            <w:r>
              <w:rPr>
                <w:rFonts w:eastAsia="Times New Roman" w:cs="Times New Roman"/>
                <w:b/>
                <w:bCs/>
                <w:color w:val="000000"/>
                <w:sz w:val="20"/>
                <w:szCs w:val="20"/>
                <w:lang w:eastAsia="ru-RU"/>
              </w:rPr>
            </w:r>
          </w:p>
        </w:tc>
        <w:tc>
          <w:tcPr>
            <w:tcW w:w="1111" w:type="dxa"/>
            <w:tcBorders/>
            <w:shd w:color="auto" w:fill="auto" w:val="clear"/>
            <w:vAlign w:val="bottom"/>
          </w:tcPr>
          <w:p>
            <w:pPr>
              <w:pStyle w:val="Normal"/>
              <w:widowControl w:val="false"/>
              <w:jc w:val="left"/>
              <w:rPr>
                <w:rFonts w:ascii="Calibri" w:hAnsi="Calibri" w:eastAsia="Times New Roman" w:cs="Times New Roman"/>
                <w:b/>
                <w:b/>
                <w:bCs/>
                <w:color w:val="000000"/>
                <w:sz w:val="20"/>
                <w:szCs w:val="20"/>
                <w:lang w:eastAsia="ru-RU"/>
              </w:rPr>
            </w:pPr>
            <w:r>
              <w:rPr>
                <w:rFonts w:eastAsia="Times New Roman" w:cs="Times New Roman"/>
                <w:b/>
                <w:bCs/>
                <w:color w:val="000000"/>
                <w:sz w:val="20"/>
                <w:szCs w:val="20"/>
                <w:lang w:eastAsia="ru-RU"/>
              </w:rPr>
            </w:r>
          </w:p>
        </w:tc>
        <w:tc>
          <w:tcPr>
            <w:tcW w:w="961" w:type="dxa"/>
            <w:tcBorders/>
            <w:shd w:color="auto" w:fill="auto" w:val="clear"/>
            <w:vAlign w:val="bottom"/>
          </w:tcPr>
          <w:p>
            <w:pPr>
              <w:pStyle w:val="Normal"/>
              <w:widowControl w:val="false"/>
              <w:jc w:val="left"/>
              <w:rPr>
                <w:rFonts w:ascii="Calibri" w:hAnsi="Calibri" w:eastAsia="Times New Roman" w:cs="Times New Roman"/>
                <w:b/>
                <w:b/>
                <w:bCs/>
                <w:color w:val="000000"/>
                <w:sz w:val="20"/>
                <w:szCs w:val="20"/>
                <w:lang w:eastAsia="ru-RU"/>
              </w:rPr>
            </w:pPr>
            <w:r>
              <w:rPr>
                <w:rFonts w:eastAsia="Times New Roman" w:cs="Times New Roman"/>
                <w:b/>
                <w:bCs/>
                <w:color w:val="000000"/>
                <w:sz w:val="20"/>
                <w:szCs w:val="20"/>
                <w:lang w:eastAsia="ru-RU"/>
              </w:rPr>
            </w:r>
          </w:p>
        </w:tc>
        <w:tc>
          <w:tcPr>
            <w:tcW w:w="1605" w:type="dxa"/>
            <w:tcBorders/>
            <w:shd w:color="auto" w:fill="auto" w:val="clear"/>
            <w:vAlign w:val="bottom"/>
          </w:tcPr>
          <w:p>
            <w:pPr>
              <w:pStyle w:val="Normal"/>
              <w:widowControl w:val="false"/>
              <w:jc w:val="left"/>
              <w:rPr>
                <w:rFonts w:ascii="Calibri" w:hAnsi="Calibri" w:eastAsia="Times New Roman" w:cs="Times New Roman"/>
                <w:b/>
                <w:b/>
                <w:bCs/>
                <w:color w:val="000000"/>
                <w:sz w:val="20"/>
                <w:szCs w:val="20"/>
                <w:lang w:eastAsia="ru-RU"/>
              </w:rPr>
            </w:pPr>
            <w:r>
              <w:rPr>
                <w:rFonts w:eastAsia="Times New Roman" w:cs="Times New Roman"/>
                <w:b/>
                <w:bCs/>
                <w:color w:val="000000"/>
                <w:sz w:val="20"/>
                <w:szCs w:val="20"/>
                <w:lang w:eastAsia="ru-RU"/>
              </w:rPr>
            </w:r>
          </w:p>
        </w:tc>
      </w:tr>
      <w:tr>
        <w:trPr>
          <w:trHeight w:val="300" w:hRule="atLeast"/>
        </w:trPr>
        <w:tc>
          <w:tcPr>
            <w:tcW w:w="1569" w:type="dxa"/>
            <w:vMerge w:val="restart"/>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
                <w:b/>
                <w:bCs/>
                <w:sz w:val="18"/>
                <w:szCs w:val="18"/>
                <w:lang w:eastAsia="ru-RU"/>
              </w:rPr>
            </w:pPr>
            <w:r>
              <w:rPr>
                <w:rFonts w:eastAsia="Times New Roman" w:cs="Times New Roman" w:ascii="Times New Roman" w:hAnsi="Times New Roman"/>
                <w:b/>
                <w:bCs/>
                <w:sz w:val="18"/>
                <w:szCs w:val="18"/>
                <w:lang w:eastAsia="ru-RU"/>
              </w:rPr>
              <w:t xml:space="preserve">№ </w:t>
            </w:r>
            <w:r>
              <w:rPr>
                <w:rFonts w:eastAsia="Times New Roman" w:cs="Times New Roman" w:ascii="Times New Roman" w:hAnsi="Times New Roman"/>
                <w:b/>
                <w:bCs/>
                <w:sz w:val="18"/>
                <w:szCs w:val="18"/>
                <w:lang w:eastAsia="ru-RU"/>
              </w:rPr>
              <w:t>п/п</w:t>
            </w:r>
          </w:p>
        </w:tc>
        <w:tc>
          <w:tcPr>
            <w:tcW w:w="4217" w:type="dxa"/>
            <w:gridSpan w:val="2"/>
            <w:vMerge w:val="restart"/>
            <w:tcBorders>
              <w:top w:val="single" w:sz="8" w:space="0" w:color="000000"/>
              <w:left w:val="single" w:sz="4" w:space="0" w:color="000000"/>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
                <w:b/>
                <w:bCs/>
                <w:sz w:val="18"/>
                <w:szCs w:val="18"/>
                <w:lang w:eastAsia="ru-RU"/>
              </w:rPr>
            </w:pPr>
            <w:r>
              <w:rPr>
                <w:rFonts w:eastAsia="Times New Roman" w:cs="Times New Roman" w:ascii="Times New Roman" w:hAnsi="Times New Roman"/>
                <w:b/>
                <w:bCs/>
                <w:sz w:val="18"/>
                <w:szCs w:val="18"/>
                <w:lang w:eastAsia="ru-RU"/>
              </w:rPr>
              <w:t>Наименование</w:t>
            </w:r>
          </w:p>
        </w:tc>
        <w:tc>
          <w:tcPr>
            <w:tcW w:w="2072" w:type="dxa"/>
            <w:gridSpan w:val="2"/>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
                <w:b/>
                <w:bCs/>
                <w:sz w:val="18"/>
                <w:szCs w:val="18"/>
                <w:lang w:eastAsia="ru-RU"/>
              </w:rPr>
            </w:pPr>
            <w:r>
              <w:rPr>
                <w:rFonts w:eastAsia="Times New Roman" w:cs="Times New Roman" w:ascii="Times New Roman" w:hAnsi="Times New Roman"/>
                <w:b/>
                <w:bCs/>
                <w:sz w:val="18"/>
                <w:szCs w:val="18"/>
                <w:lang w:eastAsia="ru-RU"/>
              </w:rPr>
              <w:t>Дейст.нор. потребления</w:t>
            </w:r>
          </w:p>
        </w:tc>
        <w:tc>
          <w:tcPr>
            <w:tcW w:w="1605" w:type="dxa"/>
            <w:vMerge w:val="restart"/>
            <w:tcBorders>
              <w:top w:val="single" w:sz="8" w:space="0" w:color="000000"/>
              <w:left w:val="single" w:sz="4" w:space="0" w:color="000000"/>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
                <w:b/>
                <w:bCs/>
                <w:sz w:val="18"/>
                <w:szCs w:val="18"/>
                <w:lang w:eastAsia="ru-RU"/>
              </w:rPr>
            </w:pPr>
            <w:r>
              <w:rPr>
                <w:rFonts w:eastAsia="Times New Roman" w:cs="Times New Roman" w:ascii="Times New Roman" w:hAnsi="Times New Roman"/>
                <w:b/>
                <w:bCs/>
                <w:sz w:val="18"/>
                <w:szCs w:val="18"/>
                <w:lang w:eastAsia="ru-RU"/>
              </w:rPr>
              <w:t xml:space="preserve">Фактич. удельное водопотребление л/с </w:t>
            </w:r>
          </w:p>
        </w:tc>
      </w:tr>
      <w:tr>
        <w:trPr>
          <w:trHeight w:val="735" w:hRule="atLeast"/>
        </w:trPr>
        <w:tc>
          <w:tcPr>
            <w:tcW w:w="1569" w:type="dxa"/>
            <w:vMerge w:val="continue"/>
            <w:tcBorders>
              <w:top w:val="single" w:sz="8" w:space="0" w:color="000000"/>
              <w:left w:val="single" w:sz="8" w:space="0" w:color="000000"/>
              <w:bottom w:val="single" w:sz="8" w:space="0" w:color="000000"/>
              <w:right w:val="single" w:sz="4" w:space="0" w:color="000000"/>
            </w:tcBorders>
            <w:vAlign w:val="center"/>
          </w:tcPr>
          <w:p>
            <w:pPr>
              <w:pStyle w:val="Normal"/>
              <w:widowControl w:val="false"/>
              <w:jc w:val="left"/>
              <w:rPr>
                <w:rFonts w:ascii="Times New Roman" w:hAnsi="Times New Roman" w:eastAsia="Times New Roman" w:cs="Times New Roman"/>
                <w:b/>
                <w:b/>
                <w:bCs/>
                <w:sz w:val="18"/>
                <w:szCs w:val="18"/>
                <w:lang w:eastAsia="ru-RU"/>
              </w:rPr>
            </w:pPr>
            <w:r>
              <w:rPr>
                <w:rFonts w:eastAsia="Times New Roman" w:cs="Times New Roman" w:ascii="Times New Roman" w:hAnsi="Times New Roman"/>
                <w:b/>
                <w:bCs/>
                <w:sz w:val="18"/>
                <w:szCs w:val="18"/>
                <w:lang w:eastAsia="ru-RU"/>
              </w:rPr>
            </w:r>
          </w:p>
        </w:tc>
        <w:tc>
          <w:tcPr>
            <w:tcW w:w="4217" w:type="dxa"/>
            <w:gridSpan w:val="2"/>
            <w:vMerge w:val="continue"/>
            <w:tcBorders>
              <w:top w:val="single" w:sz="8" w:space="0" w:color="000000"/>
              <w:left w:val="single" w:sz="4" w:space="0" w:color="000000"/>
              <w:bottom w:val="single" w:sz="8" w:space="0" w:color="000000"/>
              <w:right w:val="single" w:sz="4" w:space="0" w:color="000000"/>
            </w:tcBorders>
            <w:vAlign w:val="center"/>
          </w:tcPr>
          <w:p>
            <w:pPr>
              <w:pStyle w:val="Normal"/>
              <w:widowControl w:val="false"/>
              <w:jc w:val="left"/>
              <w:rPr>
                <w:rFonts w:ascii="Times New Roman" w:hAnsi="Times New Roman" w:eastAsia="Times New Roman" w:cs="Times New Roman"/>
                <w:b/>
                <w:b/>
                <w:bCs/>
                <w:sz w:val="18"/>
                <w:szCs w:val="18"/>
                <w:lang w:eastAsia="ru-RU"/>
              </w:rPr>
            </w:pPr>
            <w:r>
              <w:rPr>
                <w:rFonts w:eastAsia="Times New Roman" w:cs="Times New Roman" w:ascii="Times New Roman" w:hAnsi="Times New Roman"/>
                <w:b/>
                <w:bCs/>
                <w:sz w:val="18"/>
                <w:szCs w:val="18"/>
                <w:lang w:eastAsia="ru-RU"/>
              </w:rPr>
            </w:r>
          </w:p>
        </w:tc>
        <w:tc>
          <w:tcPr>
            <w:tcW w:w="1111" w:type="dxa"/>
            <w:tcBorders>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
                <w:b/>
                <w:bCs/>
                <w:sz w:val="18"/>
                <w:szCs w:val="18"/>
                <w:lang w:eastAsia="ru-RU"/>
              </w:rPr>
            </w:pPr>
            <w:r>
              <w:rPr>
                <w:rFonts w:eastAsia="Times New Roman" w:cs="Times New Roman" w:ascii="Times New Roman" w:hAnsi="Times New Roman"/>
                <w:b/>
                <w:bCs/>
                <w:sz w:val="18"/>
                <w:szCs w:val="18"/>
                <w:lang w:eastAsia="ru-RU"/>
              </w:rPr>
              <w:t>л/человека в сутки</w:t>
            </w:r>
          </w:p>
        </w:tc>
        <w:tc>
          <w:tcPr>
            <w:tcW w:w="961" w:type="dxa"/>
            <w:tcBorders>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
                <w:b/>
                <w:bCs/>
                <w:sz w:val="18"/>
                <w:szCs w:val="18"/>
                <w:lang w:eastAsia="ru-RU"/>
              </w:rPr>
            </w:pPr>
            <w:r>
              <w:rPr>
                <w:rFonts w:eastAsia="Times New Roman" w:cs="Times New Roman" w:ascii="Times New Roman" w:hAnsi="Times New Roman"/>
                <w:b/>
                <w:bCs/>
                <w:sz w:val="18"/>
                <w:szCs w:val="18"/>
                <w:lang w:eastAsia="ru-RU"/>
              </w:rPr>
              <w:t>м3 на 1 человека в м-ц</w:t>
            </w:r>
          </w:p>
        </w:tc>
        <w:tc>
          <w:tcPr>
            <w:tcW w:w="1605" w:type="dxa"/>
            <w:vMerge w:val="continue"/>
            <w:tcBorders>
              <w:top w:val="single" w:sz="8" w:space="0" w:color="000000"/>
              <w:left w:val="single" w:sz="4" w:space="0" w:color="000000"/>
              <w:bottom w:val="single" w:sz="8" w:space="0" w:color="000000"/>
              <w:right w:val="single" w:sz="4" w:space="0" w:color="000000"/>
            </w:tcBorders>
            <w:vAlign w:val="center"/>
          </w:tcPr>
          <w:p>
            <w:pPr>
              <w:pStyle w:val="Normal"/>
              <w:widowControl w:val="false"/>
              <w:jc w:val="left"/>
              <w:rPr>
                <w:rFonts w:ascii="Times New Roman" w:hAnsi="Times New Roman" w:eastAsia="Times New Roman" w:cs="Times New Roman"/>
                <w:b/>
                <w:b/>
                <w:bCs/>
                <w:sz w:val="18"/>
                <w:szCs w:val="18"/>
                <w:lang w:eastAsia="ru-RU"/>
              </w:rPr>
            </w:pPr>
            <w:r>
              <w:rPr>
                <w:rFonts w:eastAsia="Times New Roman" w:cs="Times New Roman" w:ascii="Times New Roman" w:hAnsi="Times New Roman"/>
                <w:b/>
                <w:bCs/>
                <w:sz w:val="18"/>
                <w:szCs w:val="18"/>
                <w:lang w:eastAsia="ru-RU"/>
              </w:rPr>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1</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Водоснабжение</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1.1</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Централизованное водоснабжение дома с ГВС оборудованные:</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ваннами</w:t>
            </w:r>
            <w:r>
              <w:rPr>
                <w:rFonts w:eastAsia="Times New Roman" w:cs="Times New Roman" w:ascii="Times New Roman" w:hAnsi="Times New Roman"/>
                <w:lang w:eastAsia="ru-RU"/>
              </w:rPr>
              <w:t xml:space="preserve"> длиной от 1500 до 1700 мм</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280</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8,4</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221</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умывальниками мойками и душами</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220</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6,6</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220</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сидячими ваннами, душами</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260</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7,8</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0</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общими душевыми</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130</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3,9</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130</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душами при всех комнатах</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140</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4,2</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0</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блоками душевых при всех комнатах</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140</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4,2</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0</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1.2</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Централизованное водоснабжение, при отсутствии горячей воды, дома оборудованные:</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ваннами длиной от 1500 до 1700 мм</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175</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5,25</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150</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умывальниками мойками и душами</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135</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4,05</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135</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сидячими ваннами, душами</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170</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5,1</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170</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общими душевыми</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80</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2,4</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80</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душами при всех комнатах</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80</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2,4</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0</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блоками душевых при всех комнатах</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70</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2,1</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0</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Централизованное водоснабжение, горячее централизованное водоснабжение, дома, оборудованные ванными и местными водонагревателями</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215</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6,45</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172</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1.4</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Централизованное водоснабжение в домах без ГВС</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110</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3,3</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110</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1.5</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Централизованное водоснабжение  в домах без ванн</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110</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3,3</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110</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 </w:t>
            </w:r>
          </w:p>
        </w:tc>
      </w:tr>
      <w:tr>
        <w:trPr>
          <w:trHeight w:val="300" w:hRule="atLeast"/>
        </w:trPr>
        <w:tc>
          <w:tcPr>
            <w:tcW w:w="156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1.6</w:t>
            </w:r>
          </w:p>
        </w:tc>
        <w:tc>
          <w:tcPr>
            <w:tcW w:w="4217" w:type="dxa"/>
            <w:gridSpan w:val="2"/>
            <w:tcBorders>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Водопользование из водоразборных колонок</w:t>
            </w:r>
          </w:p>
        </w:tc>
        <w:tc>
          <w:tcPr>
            <w:tcW w:w="111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55</w:t>
            </w:r>
          </w:p>
        </w:tc>
        <w:tc>
          <w:tcPr>
            <w:tcW w:w="96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1,65</w:t>
            </w:r>
          </w:p>
        </w:tc>
        <w:tc>
          <w:tcPr>
            <w:tcW w:w="1605"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t>55</w:t>
            </w:r>
          </w:p>
        </w:tc>
      </w:tr>
      <w:tr>
        <w:trPr>
          <w:trHeight w:val="1140" w:hRule="atLeast"/>
        </w:trPr>
        <w:tc>
          <w:tcPr>
            <w:tcW w:w="9463" w:type="dxa"/>
            <w:gridSpan w:val="6"/>
            <w:tcBorders/>
            <w:shd w:color="auto" w:fill="auto" w:val="clear"/>
            <w:vAlign w:val="center"/>
          </w:tcPr>
          <w:p>
            <w:pPr>
              <w:pStyle w:val="Normal"/>
              <w:widowControl w:val="false"/>
              <w:jc w:val="left"/>
              <w:rPr>
                <w:rFonts w:ascii="Times New Roman" w:hAnsi="Times New Roman" w:eastAsia="Times New Roman" w:cs="Times New Roman"/>
                <w:lang w:eastAsia="ru-RU"/>
              </w:rPr>
            </w:pPr>
            <w:r>
              <w:rPr>
                <w:rFonts w:eastAsia="Times New Roman" w:cs="Times New Roman" w:ascii="Times New Roman" w:hAnsi="Times New Roman"/>
                <w:lang w:eastAsia="ru-RU"/>
              </w:rPr>
              <w:t>* - Нормативы оплаты населением услуг водоснабжения и водоотведения в пределах социальных норм и нормативов потребления по городскому округу Спасск-Дальний, Приложение №1 к Решению Думы ГО Спасск-Дальний от 28.02.2006 г. №10</w:t>
            </w:r>
          </w:p>
        </w:tc>
      </w:tr>
      <w:tr>
        <w:trPr>
          <w:trHeight w:val="300" w:hRule="exact"/>
        </w:trPr>
        <w:tc>
          <w:tcPr>
            <w:tcW w:w="3757" w:type="dxa"/>
            <w:gridSpan w:val="2"/>
            <w:tcBorders/>
            <w:shd w:color="auto" w:fill="auto" w:val="clear"/>
            <w:vAlign w:val="bottom"/>
          </w:tcPr>
          <w:p>
            <w:pPr>
              <w:pStyle w:val="Normal"/>
              <w:widowControl w:val="false"/>
              <w:jc w:val="left"/>
              <w:rPr>
                <w:rFonts w:ascii="Calibri" w:hAnsi="Calibri" w:eastAsia="Times New Roman" w:cs="Times New Roman"/>
                <w:color w:val="000000"/>
                <w:lang w:eastAsia="ru-RU"/>
              </w:rPr>
            </w:pPr>
            <w:r>
              <w:rPr>
                <w:rFonts w:eastAsia="Times New Roman" w:cs="Times New Roman"/>
                <w:color w:val="000000"/>
                <w:lang w:eastAsia="ru-RU"/>
              </w:rPr>
            </w:r>
          </w:p>
        </w:tc>
        <w:tc>
          <w:tcPr>
            <w:tcW w:w="2029" w:type="dxa"/>
            <w:tcBorders/>
            <w:shd w:color="auto" w:fill="auto" w:val="clear"/>
            <w:vAlign w:val="bottom"/>
          </w:tcPr>
          <w:p>
            <w:pPr>
              <w:pStyle w:val="Normal"/>
              <w:widowControl w:val="false"/>
              <w:jc w:val="left"/>
              <w:rPr>
                <w:rFonts w:ascii="Calibri" w:hAnsi="Calibri" w:eastAsia="Times New Roman" w:cs="Times New Roman"/>
                <w:color w:val="000000"/>
                <w:lang w:eastAsia="ru-RU"/>
              </w:rPr>
            </w:pPr>
            <w:r>
              <w:rPr>
                <w:rFonts w:eastAsia="Times New Roman" w:cs="Times New Roman"/>
                <w:color w:val="000000"/>
                <w:lang w:eastAsia="ru-RU"/>
              </w:rPr>
            </w:r>
          </w:p>
        </w:tc>
        <w:tc>
          <w:tcPr>
            <w:tcW w:w="1111" w:type="dxa"/>
            <w:tcBorders/>
            <w:shd w:color="auto" w:fill="auto" w:val="clear"/>
            <w:vAlign w:val="bottom"/>
          </w:tcPr>
          <w:p>
            <w:pPr>
              <w:pStyle w:val="Normal"/>
              <w:widowControl w:val="false"/>
              <w:jc w:val="left"/>
              <w:rPr>
                <w:rFonts w:ascii="Calibri" w:hAnsi="Calibri" w:eastAsia="Times New Roman" w:cs="Times New Roman"/>
                <w:color w:val="000000"/>
                <w:lang w:eastAsia="ru-RU"/>
              </w:rPr>
            </w:pPr>
            <w:r>
              <w:rPr>
                <w:rFonts w:eastAsia="Times New Roman" w:cs="Times New Roman"/>
                <w:color w:val="000000"/>
                <w:lang w:eastAsia="ru-RU"/>
              </w:rPr>
            </w:r>
          </w:p>
        </w:tc>
        <w:tc>
          <w:tcPr>
            <w:tcW w:w="961" w:type="dxa"/>
            <w:tcBorders/>
            <w:shd w:color="auto" w:fill="auto" w:val="clear"/>
            <w:vAlign w:val="bottom"/>
          </w:tcPr>
          <w:p>
            <w:pPr>
              <w:pStyle w:val="Normal"/>
              <w:widowControl w:val="false"/>
              <w:jc w:val="left"/>
              <w:rPr>
                <w:rFonts w:ascii="Calibri" w:hAnsi="Calibri" w:eastAsia="Times New Roman" w:cs="Times New Roman"/>
                <w:color w:val="000000"/>
                <w:lang w:eastAsia="ru-RU"/>
              </w:rPr>
            </w:pPr>
            <w:r>
              <w:rPr>
                <w:rFonts w:eastAsia="Times New Roman" w:cs="Times New Roman"/>
                <w:color w:val="000000"/>
                <w:lang w:eastAsia="ru-RU"/>
              </w:rPr>
            </w:r>
          </w:p>
        </w:tc>
        <w:tc>
          <w:tcPr>
            <w:tcW w:w="1605" w:type="dxa"/>
            <w:tcBorders/>
            <w:shd w:color="auto" w:fill="auto" w:val="clear"/>
            <w:vAlign w:val="bottom"/>
          </w:tcPr>
          <w:p>
            <w:pPr>
              <w:pStyle w:val="Normal"/>
              <w:widowControl w:val="false"/>
              <w:jc w:val="left"/>
              <w:rPr>
                <w:rFonts w:ascii="Calibri" w:hAnsi="Calibri" w:eastAsia="Times New Roman" w:cs="Times New Roman"/>
                <w:color w:val="000000"/>
                <w:lang w:eastAsia="ru-RU"/>
              </w:rPr>
            </w:pPr>
            <w:r>
              <w:rPr>
                <w:rFonts w:eastAsia="Times New Roman" w:cs="Times New Roman"/>
                <w:color w:val="000000"/>
                <w:lang w:eastAsia="ru-RU"/>
              </w:rPr>
            </w:r>
          </w:p>
        </w:tc>
      </w:tr>
    </w:tbl>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ind w:left="1134" w:hanging="113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2.5. Описание системы коммерческого приборного учета воды, отпущенной из сетей абонентам и анализ планов по установке приборов учета</w:t>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ind w:left="709" w:hanging="0"/>
        <w:rPr>
          <w:rFonts w:ascii="Times New Roman" w:hAnsi="Times New Roman" w:cs="Times New Roman"/>
          <w:sz w:val="24"/>
          <w:szCs w:val="24"/>
        </w:rPr>
      </w:pPr>
      <w:r>
        <w:rPr>
          <w:rFonts w:cs="Times New Roman" w:ascii="Times New Roman" w:hAnsi="Times New Roman"/>
          <w:sz w:val="24"/>
          <w:szCs w:val="24"/>
        </w:rPr>
        <w:t>2.6. Анализ резервов и дефицитов производственных мощностей системы водоснабжения городского округа Спасск-Дальний</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3. Перспективное потребление коммунальных ресурсов в сфере водоснабжения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3.1. Сведения о фактическом и ожидаемом потреблении воды</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3.2. Описание территориальной структуры потребления воды</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3.3. Оценка расходов воды на водоснабжение по типам абонентов</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3.4. Сведения о фактических потерях воды при ее транспортировке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3.5. Перспективные водные балансы</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 xml:space="preserve">3.6. Расчет требуемой мощности водозаборных и очистных сооружений исходя из данных о перспективном потреблении и величины неучтенных расходов и потерь воды при ее транспортировке, с указанием требуемых объемов подачи и потребления воды, дефицита (резерва) мощностей по зонам действия сооружений по годам на расчетный срок </w:t>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4. Предложения по строительству, реконструкции и модернизации объектов систем</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водоснабжения</w:t>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4"/>
          <w:szCs w:val="24"/>
        </w:rPr>
      </w:pPr>
      <w:r>
        <w:rPr>
          <w:rFonts w:cs="Times New Roman" w:ascii="Times New Roman" w:hAnsi="Times New Roman"/>
          <w:sz w:val="24"/>
          <w:szCs w:val="24"/>
        </w:rPr>
        <w:tab/>
        <w:t>4.1. Сведения об объектах, предлагаемых к новому строительству</w:t>
      </w:r>
    </w:p>
    <w:p>
      <w:pPr>
        <w:pStyle w:val="Normal"/>
        <w:spacing w:lineRule="atLeast" w:line="20"/>
        <w:ind w:left="-284" w:right="-142" w:firstLine="709"/>
        <w:rPr>
          <w:rFonts w:ascii="Times New Roman" w:hAnsi="Times New Roman" w:cs="Times New Roman"/>
          <w:sz w:val="26"/>
          <w:szCs w:val="26"/>
        </w:rPr>
      </w:pPr>
      <w:r>
        <w:rPr>
          <w:rFonts w:cs="Times New Roman" w:ascii="Times New Roman" w:hAnsi="Times New Roman"/>
          <w:sz w:val="26"/>
          <w:szCs w:val="26"/>
        </w:rPr>
      </w:r>
    </w:p>
    <w:p>
      <w:pPr>
        <w:pStyle w:val="Normal"/>
        <w:spacing w:lineRule="atLeast" w:line="20"/>
        <w:ind w:left="-284" w:right="-142" w:firstLine="709"/>
        <w:rPr>
          <w:rFonts w:ascii="Times New Roman" w:hAnsi="Times New Roman" w:cs="Times New Roman"/>
          <w:sz w:val="24"/>
          <w:szCs w:val="24"/>
        </w:rPr>
      </w:pPr>
      <w:r>
        <w:rPr>
          <w:rFonts w:cs="Times New Roman" w:ascii="Times New Roman" w:hAnsi="Times New Roman"/>
          <w:sz w:val="24"/>
          <w:szCs w:val="24"/>
        </w:rPr>
        <w:t>Системы водоснабжения, переданные на обслуживание району «Водоканал», подразделяются по микрорайонам и в большинстве своем не имеют связи между собой.</w:t>
      </w:r>
    </w:p>
    <w:p>
      <w:pPr>
        <w:pStyle w:val="Normal"/>
        <w:spacing w:lineRule="atLeast" w:line="20"/>
        <w:ind w:left="-284" w:right="-142"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Выполнить  закольцовку   водопровода в  III  микрорайоне, с подключением водопровода, подающего воду с Вишневского водохранилища.</w:t>
      </w:r>
    </w:p>
    <w:p>
      <w:pPr>
        <w:pStyle w:val="ListParagraph"/>
        <w:numPr>
          <w:ilvl w:val="0"/>
          <w:numId w:val="2"/>
        </w:numPr>
        <w:spacing w:lineRule="atLeast" w:line="20" w:before="0" w:after="0"/>
        <w:ind w:left="76" w:right="-142" w:firstLine="491"/>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Соединить единой кольцевой сетью с Шиферный поселок с микрорайоном «Дальэнерго». Для обеспечения водой этих двух микрорайонов будет использоваться смешанное водоснабжение: из поверхностного и подземных источников. </w:t>
      </w:r>
    </w:p>
    <w:p>
      <w:pPr>
        <w:pStyle w:val="ListParagraph"/>
        <w:numPr>
          <w:ilvl w:val="0"/>
          <w:numId w:val="2"/>
        </w:numPr>
        <w:spacing w:lineRule="atLeast" w:line="20" w:before="0" w:after="0"/>
        <w:ind w:left="76" w:right="-142" w:firstLine="491"/>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На основании технических рекомендаций по обеспечению водой населения и промышленных зон  г. Спасска-Дальнего  и Спасского района  из подземных  источников рассмотреть возможность подготовки проектно-сметной документации для реализации этой программы.</w:t>
      </w:r>
    </w:p>
    <w:p>
      <w:pPr>
        <w:pStyle w:val="Normal"/>
        <w:rPr>
          <w:rFonts w:ascii="Times New Roman" w:hAnsi="Times New Roman" w:cs="Times New Roman"/>
          <w:sz w:val="24"/>
          <w:szCs w:val="24"/>
        </w:rPr>
      </w:pPr>
      <w:r>
        <w:rPr>
          <w:rFonts w:cs="Times New Roman" w:ascii="Times New Roman" w:hAnsi="Times New Roman"/>
          <w:sz w:val="24"/>
          <w:szCs w:val="24"/>
        </w:rPr>
        <w:tab/>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4.2. Сведения о действующих объектах, предлагаемых к реконструкции  (техническому перевооружению)</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numPr>
          <w:ilvl w:val="0"/>
          <w:numId w:val="3"/>
        </w:numPr>
        <w:shd w:val="clear" w:color="auto" w:fill="FFFFFF"/>
        <w:tabs>
          <w:tab w:val="clear" w:pos="708"/>
          <w:tab w:val="left" w:pos="422" w:leader="none"/>
        </w:tabs>
        <w:spacing w:lineRule="exact" w:line="274" w:before="0" w:after="0"/>
        <w:ind w:left="720" w:right="442" w:hanging="36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Замена водопровода от  насосной станции «Красный кут» до котельной № 8, расположенной на территории ОАО « Спасскцемент».</w:t>
      </w:r>
    </w:p>
    <w:p>
      <w:pPr>
        <w:pStyle w:val="ListParagraph"/>
        <w:numPr>
          <w:ilvl w:val="0"/>
          <w:numId w:val="3"/>
        </w:numPr>
        <w:spacing w:before="0" w:after="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Выполнить систему  телемеханизации и систем управления режимами </w:t>
      </w:r>
    </w:p>
    <w:p>
      <w:pPr>
        <w:pStyle w:val="ListParagraph"/>
        <w:spacing w:before="0" w:after="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водоснабжения на объектах КГУП «Примтеплоэнерго.</w:t>
      </w:r>
    </w:p>
    <w:p>
      <w:pPr>
        <w:pStyle w:val="ListParagraph"/>
        <w:numPr>
          <w:ilvl w:val="0"/>
          <w:numId w:val="3"/>
        </w:numPr>
        <w:spacing w:before="0" w:after="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Выполнить систему  автоматизации на водопроводных насосных станциях и </w:t>
      </w:r>
    </w:p>
    <w:p>
      <w:pPr>
        <w:pStyle w:val="ListParagraph"/>
        <w:spacing w:before="0" w:after="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скважинах.</w:t>
      </w:r>
    </w:p>
    <w:p>
      <w:pPr>
        <w:pStyle w:val="ListParagraph"/>
        <w:numPr>
          <w:ilvl w:val="0"/>
          <w:numId w:val="3"/>
        </w:numPr>
        <w:spacing w:before="0" w:after="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Выполнить реконструкцию сооружений  гидроузла Вишневского  </w:t>
      </w:r>
    </w:p>
    <w:p>
      <w:pPr>
        <w:pStyle w:val="ListParagraph"/>
        <w:spacing w:before="0" w:after="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водохранилища:</w:t>
      </w:r>
    </w:p>
    <w:p>
      <w:pPr>
        <w:pStyle w:val="ListParagraph"/>
        <w:spacing w:before="0" w:after="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водосбросной канал;</w:t>
      </w:r>
    </w:p>
    <w:p>
      <w:pPr>
        <w:pStyle w:val="ListParagraph"/>
        <w:spacing w:before="0" w:after="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ливнеотводные лотки;</w:t>
      </w:r>
    </w:p>
    <w:p>
      <w:pPr>
        <w:pStyle w:val="ListParagraph"/>
        <w:spacing w:before="0" w:after="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отсыпка откоса  тела плотины камнем;</w:t>
      </w:r>
    </w:p>
    <w:p>
      <w:pPr>
        <w:pStyle w:val="ListParagraph"/>
        <w:spacing w:before="0" w:after="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замена  водопровода  ф  500мм.</w:t>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4.3. Сведения о действующих объектах, предлагаемых к выводу из эксплуатации</w:t>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При выполнении закольцовки   водопровода в  III  микрорайоне, с подключением водопровода, подающего воду с Вишневского водохранилища позволит вывести из эксплуатации водопроводную  насосную станцию обезжелезивания.</w:t>
      </w:r>
    </w:p>
    <w:p>
      <w:pPr>
        <w:pStyle w:val="ListParagraph"/>
        <w:ind w:left="709" w:hanging="349"/>
        <w:jc w:val="center"/>
        <w:rPr>
          <w:rFonts w:ascii="Times New Roman" w:hAnsi="Times New Roman" w:cs="Times New Roman"/>
          <w:b/>
          <w:b/>
          <w:sz w:val="24"/>
          <w:szCs w:val="24"/>
        </w:rPr>
      </w:pPr>
      <w:r>
        <w:rPr>
          <w:rFonts w:cs="Times New Roman" w:ascii="Times New Roman" w:hAnsi="Times New Roman"/>
          <w:b/>
          <w:sz w:val="24"/>
          <w:szCs w:val="24"/>
        </w:rPr>
      </w:r>
    </w:p>
    <w:p>
      <w:pPr>
        <w:pStyle w:val="ListParagraph"/>
        <w:ind w:left="709" w:hanging="349"/>
        <w:jc w:val="center"/>
        <w:rPr>
          <w:rFonts w:ascii="Times New Roman" w:hAnsi="Times New Roman" w:cs="Times New Roman"/>
          <w:b/>
          <w:b/>
          <w:sz w:val="24"/>
          <w:szCs w:val="24"/>
        </w:rPr>
      </w:pPr>
      <w:r>
        <w:rPr>
          <w:rFonts w:cs="Times New Roman" w:ascii="Times New Roman" w:hAnsi="Times New Roman"/>
          <w:b/>
          <w:sz w:val="24"/>
          <w:szCs w:val="24"/>
        </w:rPr>
        <w:t>5. Предложения по строительству, реконструкции и модернизации линейных объектов централизованных систем водоснабжения</w:t>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5.1. Предложения по строительству и реконструкции водопроводных сетей для обеспечения перспективных изменений объема водоразбора во вновь осваиваемых районах городского округа Спасск-Дальний под жилищную, комплексную и производственную застройку</w:t>
      </w:r>
    </w:p>
    <w:p>
      <w:pPr>
        <w:pStyle w:val="Normal"/>
        <w:tabs>
          <w:tab w:val="clear" w:pos="708"/>
          <w:tab w:val="left" w:pos="1369" w:leader="none"/>
        </w:tabs>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4"/>
          <w:szCs w:val="24"/>
        </w:rPr>
      </w:pPr>
      <w:r>
        <w:rPr>
          <w:rFonts w:cs="Times New Roman" w:ascii="Times New Roman" w:hAnsi="Times New Roman"/>
          <w:sz w:val="24"/>
          <w:szCs w:val="24"/>
        </w:rPr>
        <w:tab/>
        <w:t>В настоящее время на  обслуживании   находится   163.6 км  водопроводных  сетей, износ  сетей  составляет  67,7%.</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Строительство:</w:t>
      </w:r>
    </w:p>
    <w:p>
      <w:pPr>
        <w:pStyle w:val="ListParagraph"/>
        <w:spacing w:before="0" w:after="0"/>
        <w:ind w:left="0" w:hanging="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-подключение водопровода Ш микрорайона к центральной части города диаметром 200 мм, протяженность 200 м;</w:t>
      </w:r>
    </w:p>
    <w:p>
      <w:pPr>
        <w:pStyle w:val="Normal"/>
        <w:rPr>
          <w:rFonts w:ascii="Times New Roman" w:hAnsi="Times New Roman" w:cs="Times New Roman"/>
          <w:sz w:val="24"/>
          <w:szCs w:val="24"/>
        </w:rPr>
      </w:pPr>
      <w:r>
        <w:rPr>
          <w:rFonts w:cs="Times New Roman" w:ascii="Times New Roman" w:hAnsi="Times New Roman"/>
          <w:sz w:val="24"/>
          <w:szCs w:val="24"/>
        </w:rPr>
        <w:t>-для соединения единой кольцевой сетью Шиферного поселка  с микрорайоном «Дальэнерго»  выполнить строительство водопровода диаметром 200 мм, протяженностью 900 м.</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Реконструкция:</w:t>
      </w:r>
    </w:p>
    <w:p>
      <w:pPr>
        <w:pStyle w:val="Normal"/>
        <w:rPr>
          <w:rFonts w:ascii="Times New Roman" w:hAnsi="Times New Roman" w:cs="Times New Roman"/>
          <w:sz w:val="24"/>
          <w:szCs w:val="24"/>
        </w:rPr>
      </w:pPr>
      <w:r>
        <w:rPr>
          <w:rFonts w:cs="Times New Roman" w:ascii="Times New Roman" w:hAnsi="Times New Roman"/>
          <w:sz w:val="24"/>
          <w:szCs w:val="24"/>
        </w:rPr>
        <w:t>-замена водопровода от насосной станции 2 подъема до   котельной № 8,диаметром 200 мм,</w:t>
      </w:r>
    </w:p>
    <w:p>
      <w:pPr>
        <w:pStyle w:val="Normal"/>
        <w:rPr>
          <w:rFonts w:ascii="Times New Roman" w:hAnsi="Times New Roman" w:cs="Times New Roman"/>
          <w:sz w:val="24"/>
          <w:szCs w:val="24"/>
        </w:rPr>
      </w:pPr>
      <w:r>
        <w:rPr>
          <w:rFonts w:cs="Times New Roman" w:ascii="Times New Roman" w:hAnsi="Times New Roman"/>
          <w:sz w:val="24"/>
          <w:szCs w:val="24"/>
        </w:rPr>
        <w:t>протяженностью 6130 м;</w:t>
      </w:r>
    </w:p>
    <w:p>
      <w:pPr>
        <w:pStyle w:val="Normal"/>
        <w:rPr>
          <w:rFonts w:ascii="Times New Roman" w:hAnsi="Times New Roman" w:cs="Times New Roman"/>
          <w:sz w:val="24"/>
          <w:szCs w:val="24"/>
        </w:rPr>
      </w:pPr>
      <w:r>
        <w:rPr>
          <w:rFonts w:cs="Times New Roman" w:ascii="Times New Roman" w:hAnsi="Times New Roman"/>
          <w:sz w:val="24"/>
          <w:szCs w:val="24"/>
        </w:rPr>
        <w:t>-замена водопровода по  ул. Ленинской  от здания стройматериалов до  ул.Ленинской, 220 диаметром 100 мм,  протяженностью 630 м;</w:t>
      </w:r>
    </w:p>
    <w:p>
      <w:pPr>
        <w:pStyle w:val="Normal"/>
        <w:rPr>
          <w:rFonts w:ascii="Times New Roman" w:hAnsi="Times New Roman" w:cs="Times New Roman"/>
          <w:sz w:val="24"/>
          <w:szCs w:val="24"/>
        </w:rPr>
      </w:pPr>
      <w:r>
        <w:rPr>
          <w:rFonts w:cs="Times New Roman" w:ascii="Times New Roman" w:hAnsi="Times New Roman"/>
          <w:sz w:val="24"/>
          <w:szCs w:val="24"/>
        </w:rPr>
        <w:t>-замена водопровода по ул. Т. Шевченко диаметром 100 мм, протяженностью 2100 м;</w:t>
      </w:r>
    </w:p>
    <w:p>
      <w:pPr>
        <w:pStyle w:val="Normal"/>
        <w:rPr>
          <w:rFonts w:ascii="Times New Roman" w:hAnsi="Times New Roman" w:cs="Times New Roman"/>
          <w:sz w:val="24"/>
          <w:szCs w:val="24"/>
        </w:rPr>
      </w:pPr>
      <w:r>
        <w:rPr>
          <w:rFonts w:cs="Times New Roman" w:ascii="Times New Roman" w:hAnsi="Times New Roman"/>
          <w:sz w:val="24"/>
          <w:szCs w:val="24"/>
        </w:rPr>
        <w:t>-замена водопровода  от насосной станции «Рынок» до ул. Подгорная диаметром 200 мм, протяженностью 1300 м.</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Модернизация:</w:t>
      </w:r>
    </w:p>
    <w:p>
      <w:pPr>
        <w:pStyle w:val="Normal"/>
        <w:rPr>
          <w:rFonts w:ascii="Times New Roman" w:hAnsi="Times New Roman" w:cs="Times New Roman"/>
          <w:sz w:val="24"/>
          <w:szCs w:val="24"/>
        </w:rPr>
      </w:pPr>
      <w:r>
        <w:rPr>
          <w:rFonts w:cs="Times New Roman" w:ascii="Times New Roman" w:hAnsi="Times New Roman"/>
          <w:sz w:val="24"/>
          <w:szCs w:val="24"/>
        </w:rPr>
        <w:t>Необходимо  выполнить следующие  работы по модернизации участков водопроводной сети:</w:t>
      </w:r>
    </w:p>
    <w:p>
      <w:pPr>
        <w:pStyle w:val="Normal"/>
        <w:rPr>
          <w:rFonts w:ascii="Times New Roman" w:hAnsi="Times New Roman" w:cs="Times New Roman"/>
          <w:sz w:val="24"/>
          <w:szCs w:val="24"/>
        </w:rPr>
      </w:pPr>
      <w:r>
        <w:rPr>
          <w:rFonts w:cs="Times New Roman" w:ascii="Times New Roman" w:hAnsi="Times New Roman"/>
          <w:sz w:val="24"/>
          <w:szCs w:val="24"/>
        </w:rPr>
        <w:t>- ул. Советская с ул. Вокзальная  диаметром 100мм ,протяженностью  70м;</w:t>
      </w:r>
    </w:p>
    <w:p>
      <w:pPr>
        <w:pStyle w:val="Normal"/>
        <w:rPr>
          <w:rFonts w:ascii="Times New Roman" w:hAnsi="Times New Roman" w:cs="Times New Roman"/>
          <w:sz w:val="24"/>
          <w:szCs w:val="24"/>
        </w:rPr>
      </w:pPr>
      <w:r>
        <w:rPr>
          <w:rFonts w:cs="Times New Roman" w:ascii="Times New Roman" w:hAnsi="Times New Roman"/>
          <w:sz w:val="24"/>
          <w:szCs w:val="24"/>
        </w:rPr>
        <w:t>-  ул. Краснознаменная до ТК ул. Пушкинская, 11, диаметром 100мм, протяженностью 100м;</w:t>
      </w:r>
    </w:p>
    <w:p>
      <w:pPr>
        <w:pStyle w:val="Normal"/>
        <w:rPr>
          <w:rFonts w:ascii="Times New Roman" w:hAnsi="Times New Roman" w:cs="Times New Roman"/>
          <w:sz w:val="24"/>
          <w:szCs w:val="24"/>
        </w:rPr>
      </w:pPr>
      <w:r>
        <w:rPr>
          <w:rFonts w:cs="Times New Roman" w:ascii="Times New Roman" w:hAnsi="Times New Roman"/>
          <w:sz w:val="24"/>
          <w:szCs w:val="24"/>
        </w:rPr>
        <w:t>- от насосной станции 2-го подъема «Красный Кут» до котельной № 8, диаметром 200мм, протяженность 950м;</w:t>
      </w:r>
    </w:p>
    <w:p>
      <w:pPr>
        <w:pStyle w:val="Normal"/>
        <w:rPr>
          <w:rFonts w:ascii="Times New Roman" w:hAnsi="Times New Roman" w:cs="Times New Roman"/>
          <w:sz w:val="24"/>
          <w:szCs w:val="24"/>
        </w:rPr>
      </w:pPr>
      <w:r>
        <w:rPr>
          <w:rFonts w:cs="Times New Roman" w:ascii="Times New Roman" w:hAnsi="Times New Roman"/>
          <w:sz w:val="24"/>
          <w:szCs w:val="24"/>
        </w:rPr>
        <w:t>- по ул. Цементная, 22  диаметром 100мм,протяженностью 92м.</w:t>
      </w:r>
    </w:p>
    <w:p>
      <w:pPr>
        <w:pStyle w:val="Normal"/>
        <w:widowControl w:val="false"/>
        <w:shd w:val="clear" w:color="auto" w:fill="FFFFFF"/>
        <w:tabs>
          <w:tab w:val="clear" w:pos="708"/>
          <w:tab w:val="left" w:pos="413" w:leader="none"/>
        </w:tabs>
        <w:spacing w:lineRule="exact" w:line="274"/>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Износ сооружений на водопроводных  сетях составляет  60%</w:t>
      </w:r>
    </w:p>
    <w:p>
      <w:pPr>
        <w:pStyle w:val="Normal"/>
        <w:rPr>
          <w:rFonts w:ascii="Times New Roman" w:hAnsi="Times New Roman" w:cs="Times New Roman"/>
          <w:sz w:val="24"/>
          <w:szCs w:val="24"/>
        </w:rPr>
      </w:pPr>
      <w:r>
        <w:rPr>
          <w:rFonts w:cs="Times New Roman" w:ascii="Times New Roman" w:hAnsi="Times New Roman"/>
          <w:sz w:val="24"/>
          <w:szCs w:val="24"/>
        </w:rPr>
        <w:t>- замена водоразборных колонок -27 шт;</w:t>
      </w:r>
    </w:p>
    <w:p>
      <w:pPr>
        <w:pStyle w:val="Normal"/>
        <w:rPr>
          <w:rFonts w:ascii="Times New Roman" w:hAnsi="Times New Roman" w:cs="Times New Roman"/>
          <w:sz w:val="24"/>
          <w:szCs w:val="24"/>
        </w:rPr>
      </w:pPr>
      <w:r>
        <w:rPr>
          <w:rFonts w:cs="Times New Roman" w:ascii="Times New Roman" w:hAnsi="Times New Roman"/>
          <w:sz w:val="24"/>
          <w:szCs w:val="24"/>
        </w:rPr>
        <w:t>- замена люков  и колец водопроводных колодцев -60шт;</w:t>
      </w:r>
    </w:p>
    <w:p>
      <w:pPr>
        <w:pStyle w:val="Normal"/>
        <w:rPr>
          <w:rFonts w:ascii="Times New Roman" w:hAnsi="Times New Roman" w:cs="Times New Roman"/>
          <w:sz w:val="24"/>
          <w:szCs w:val="24"/>
        </w:rPr>
      </w:pPr>
      <w:r>
        <w:rPr>
          <w:rFonts w:cs="Times New Roman" w:ascii="Times New Roman" w:hAnsi="Times New Roman"/>
          <w:sz w:val="24"/>
          <w:szCs w:val="24"/>
        </w:rPr>
        <w:t>- замена плит перекрытия-40 шт.</w:t>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5.2. Предложения по строительству и реконструкции насосных станций</w:t>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6"/>
          <w:szCs w:val="26"/>
        </w:rPr>
        <w:tab/>
      </w:r>
      <w:r>
        <w:rPr>
          <w:rFonts w:cs="Times New Roman" w:ascii="Times New Roman" w:hAnsi="Times New Roman"/>
          <w:sz w:val="24"/>
          <w:szCs w:val="24"/>
        </w:rPr>
        <w:t>Необходимо выполнить модернизацию насосного оборудования:</w:t>
      </w:r>
    </w:p>
    <w:p>
      <w:pPr>
        <w:pStyle w:val="Normal"/>
        <w:rPr>
          <w:rFonts w:ascii="Times New Roman" w:hAnsi="Times New Roman" w:cs="Times New Roman"/>
          <w:sz w:val="24"/>
          <w:szCs w:val="24"/>
        </w:rPr>
      </w:pPr>
      <w:r>
        <w:rPr>
          <w:rFonts w:cs="Times New Roman" w:ascii="Times New Roman" w:hAnsi="Times New Roman"/>
          <w:sz w:val="24"/>
          <w:szCs w:val="24"/>
        </w:rPr>
        <w:t>- на скважине  № ПР-23  замена артезианского насоса ЭЦВ 10-120-160;</w:t>
      </w:r>
    </w:p>
    <w:p>
      <w:pPr>
        <w:pStyle w:val="Normal"/>
        <w:rPr>
          <w:rFonts w:ascii="Times New Roman" w:hAnsi="Times New Roman" w:cs="Times New Roman"/>
          <w:sz w:val="24"/>
          <w:szCs w:val="24"/>
        </w:rPr>
      </w:pPr>
      <w:r>
        <w:rPr>
          <w:rFonts w:cs="Times New Roman" w:ascii="Times New Roman" w:hAnsi="Times New Roman"/>
          <w:sz w:val="24"/>
          <w:szCs w:val="24"/>
        </w:rPr>
        <w:t>- насосная станция II подъема "Рынок" - насос К100-65-250;</w:t>
      </w:r>
    </w:p>
    <w:p>
      <w:pPr>
        <w:pStyle w:val="Normal"/>
        <w:rPr>
          <w:rFonts w:ascii="Times New Roman" w:hAnsi="Times New Roman" w:cs="Times New Roman"/>
          <w:sz w:val="24"/>
          <w:szCs w:val="24"/>
        </w:rPr>
      </w:pPr>
      <w:r>
        <w:rPr>
          <w:rFonts w:cs="Times New Roman" w:ascii="Times New Roman" w:hAnsi="Times New Roman"/>
          <w:sz w:val="24"/>
          <w:szCs w:val="24"/>
        </w:rPr>
        <w:t>- насосная станция II подъема "Обезжелезивания",-насос К200-150-315;</w:t>
      </w:r>
    </w:p>
    <w:p>
      <w:pPr>
        <w:pStyle w:val="Normal"/>
        <w:rPr>
          <w:rFonts w:ascii="Times New Roman" w:hAnsi="Times New Roman" w:cs="Times New Roman"/>
          <w:sz w:val="24"/>
          <w:szCs w:val="24"/>
        </w:rPr>
      </w:pPr>
      <w:r>
        <w:rPr>
          <w:rFonts w:cs="Times New Roman" w:ascii="Times New Roman" w:hAnsi="Times New Roman"/>
          <w:sz w:val="24"/>
          <w:szCs w:val="24"/>
        </w:rPr>
        <w:t>- скважина № 69 - замена насоса  ЭЦВ 8-40-120;</w:t>
      </w:r>
    </w:p>
    <w:p>
      <w:pPr>
        <w:pStyle w:val="Normal"/>
        <w:rPr>
          <w:rFonts w:ascii="Times New Roman" w:hAnsi="Times New Roman" w:cs="Times New Roman"/>
          <w:sz w:val="24"/>
          <w:szCs w:val="24"/>
        </w:rPr>
      </w:pPr>
      <w:r>
        <w:rPr>
          <w:rFonts w:cs="Times New Roman" w:ascii="Times New Roman" w:hAnsi="Times New Roman"/>
          <w:sz w:val="24"/>
          <w:szCs w:val="24"/>
        </w:rPr>
        <w:t>- скважина № 42 - замена насоса ЭЦВ 8-40-120;</w:t>
      </w:r>
    </w:p>
    <w:p>
      <w:pPr>
        <w:pStyle w:val="Normal"/>
        <w:rPr>
          <w:rFonts w:ascii="Times New Roman" w:hAnsi="Times New Roman" w:cs="Times New Roman"/>
          <w:sz w:val="24"/>
          <w:szCs w:val="24"/>
        </w:rPr>
      </w:pPr>
      <w:r>
        <w:rPr>
          <w:rFonts w:cs="Times New Roman" w:ascii="Times New Roman" w:hAnsi="Times New Roman"/>
          <w:sz w:val="24"/>
          <w:szCs w:val="24"/>
        </w:rPr>
        <w:t>- скважина №21 - замена насоса ЭЦВ 10-120-120.</w:t>
      </w:r>
    </w:p>
    <w:p>
      <w:pPr>
        <w:pStyle w:val="Normal"/>
        <w:shd w:val="clear" w:color="auto" w:fill="FFFFFF"/>
        <w:tabs>
          <w:tab w:val="clear" w:pos="708"/>
          <w:tab w:val="left" w:pos="566" w:leader="none"/>
        </w:tabs>
        <w:spacing w:lineRule="exact" w:line="274"/>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5.3. Сведения о развитии систем диспетчеризации, телемеханизации и систем управления режимами водоснабжения на объектах КГУП «Примтеплоэнерго»</w:t>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widowControl w:val="false"/>
        <w:shd w:val="clear" w:color="auto" w:fill="FFFFFF"/>
        <w:tabs>
          <w:tab w:val="clear" w:pos="708"/>
          <w:tab w:val="left" w:pos="418" w:leader="none"/>
        </w:tabs>
        <w:spacing w:lineRule="exact" w:line="274"/>
        <w:rPr>
          <w:rFonts w:ascii="Times New Roman" w:hAnsi="Times New Roman" w:cs="Times New Roman"/>
          <w:sz w:val="24"/>
          <w:szCs w:val="24"/>
        </w:rPr>
      </w:pPr>
      <w:r>
        <w:rPr>
          <w:rFonts w:cs="Times New Roman" w:ascii="Times New Roman" w:hAnsi="Times New Roman"/>
          <w:sz w:val="24"/>
          <w:szCs w:val="24"/>
        </w:rPr>
        <w:tab/>
        <w:t>Для управления  режимами водоснабжения на объектах  КГУП «Примтеплоэнерго»  создана диспетчерская служба.</w:t>
      </w:r>
    </w:p>
    <w:p>
      <w:pPr>
        <w:pStyle w:val="Normal"/>
        <w:widowControl w:val="false"/>
        <w:shd w:val="clear" w:color="auto" w:fill="FFFFFF"/>
        <w:tabs>
          <w:tab w:val="clear" w:pos="708"/>
          <w:tab w:val="left" w:pos="418" w:leader="none"/>
        </w:tabs>
        <w:spacing w:lineRule="exact" w:line="274"/>
        <w:rPr>
          <w:rFonts w:ascii="Times New Roman" w:hAnsi="Times New Roman" w:cs="Times New Roman"/>
          <w:sz w:val="24"/>
          <w:szCs w:val="24"/>
        </w:rPr>
      </w:pPr>
      <w:r>
        <w:rPr>
          <w:rFonts w:cs="Times New Roman" w:ascii="Times New Roman" w:hAnsi="Times New Roman"/>
          <w:sz w:val="24"/>
          <w:szCs w:val="24"/>
        </w:rPr>
        <w:tab/>
        <w:t>Телемеханизации и систем управления  режимами водоснабжения нет. Разработано техническое задание на разработку системы автоматизации.</w:t>
      </w:r>
    </w:p>
    <w:p>
      <w:pPr>
        <w:pStyle w:val="Style32"/>
        <w:numPr>
          <w:ilvl w:val="0"/>
          <w:numId w:val="26"/>
        </w:numPr>
        <w:spacing w:lineRule="auto" w:line="240" w:before="0" w:after="0"/>
        <w:ind w:left="360" w:right="-365" w:hanging="360"/>
        <w:jc w:val="both"/>
        <w:rPr>
          <w:rFonts w:cs="Times New Roman"/>
          <w:iCs/>
          <w:kern w:val="0"/>
          <w:sz w:val="22"/>
          <w:szCs w:val="22"/>
        </w:rPr>
      </w:pPr>
      <w:bookmarkStart w:id="0" w:name="_Toc326595714"/>
      <w:bookmarkStart w:id="1" w:name="_Toc327283848"/>
      <w:r>
        <w:rPr>
          <w:rFonts w:cs="Times New Roman"/>
          <w:iCs/>
          <w:kern w:val="0"/>
          <w:sz w:val="22"/>
          <w:szCs w:val="22"/>
        </w:rPr>
        <w:t>Общие сведения</w:t>
      </w:r>
      <w:bookmarkEnd w:id="0"/>
      <w:bookmarkEnd w:id="1"/>
    </w:p>
    <w:p>
      <w:pPr>
        <w:pStyle w:val="Style32"/>
        <w:numPr>
          <w:ilvl w:val="1"/>
          <w:numId w:val="26"/>
        </w:numPr>
        <w:tabs>
          <w:tab w:val="clear" w:pos="708"/>
        </w:tabs>
        <w:spacing w:lineRule="auto" w:line="240" w:before="0" w:after="0"/>
        <w:ind w:left="539" w:right="-363" w:hanging="431"/>
        <w:jc w:val="both"/>
        <w:rPr>
          <w:rFonts w:eastAsia="Calibri" w:cs="Times New Roman" w:eastAsiaTheme="minorHAnsi"/>
          <w:b w:val="false"/>
          <w:b w:val="false"/>
          <w:bCs w:val="false"/>
          <w:kern w:val="0"/>
          <w:sz w:val="24"/>
          <w:szCs w:val="24"/>
          <w:lang w:eastAsia="en-US"/>
        </w:rPr>
      </w:pPr>
      <w:bookmarkStart w:id="2" w:name="_Toc327283849"/>
      <w:r>
        <w:rPr>
          <w:rFonts w:eastAsia="Calibri" w:cs="Times New Roman" w:eastAsiaTheme="minorHAnsi"/>
          <w:b w:val="false"/>
          <w:bCs w:val="false"/>
          <w:kern w:val="0"/>
          <w:sz w:val="24"/>
          <w:szCs w:val="24"/>
          <w:lang w:eastAsia="en-US"/>
        </w:rPr>
        <w:t>Назначение и цели создания подсистемы</w:t>
      </w:r>
      <w:bookmarkEnd w:id="2"/>
    </w:p>
    <w:p>
      <w:pPr>
        <w:pStyle w:val="161"/>
        <w:tabs>
          <w:tab w:val="clear" w:pos="708"/>
          <w:tab w:val="left" w:pos="0" w:leader="none"/>
        </w:tabs>
        <w:ind w:right="-6" w:firstLine="720"/>
        <w:jc w:val="both"/>
        <w:rPr>
          <w:rFonts w:eastAsia="Calibri" w:eastAsiaTheme="minorHAnsi"/>
          <w:sz w:val="24"/>
          <w:szCs w:val="24"/>
          <w:lang w:eastAsia="en-US"/>
        </w:rPr>
      </w:pPr>
      <w:r>
        <w:rPr>
          <w:rFonts w:eastAsia="Calibri" w:eastAsiaTheme="minorHAnsi"/>
          <w:sz w:val="24"/>
          <w:szCs w:val="24"/>
          <w:lang w:eastAsia="en-US"/>
        </w:rPr>
        <w:t xml:space="preserve">Система автоматизации должна являться единой для объектов водокоммунального хозяйства (ВКХ) г. Спасск-Дальний. </w:t>
      </w:r>
    </w:p>
    <w:p>
      <w:pPr>
        <w:pStyle w:val="161"/>
        <w:tabs>
          <w:tab w:val="clear" w:pos="708"/>
          <w:tab w:val="left" w:pos="0" w:leader="none"/>
        </w:tabs>
        <w:ind w:right="-6" w:firstLine="720"/>
        <w:jc w:val="both"/>
        <w:rPr>
          <w:rFonts w:eastAsia="Calibri" w:eastAsiaTheme="minorHAnsi"/>
          <w:sz w:val="24"/>
          <w:szCs w:val="24"/>
          <w:lang w:eastAsia="en-US"/>
        </w:rPr>
      </w:pPr>
      <w:r>
        <w:rPr>
          <w:rFonts w:eastAsia="Calibri" w:eastAsiaTheme="minorHAnsi"/>
          <w:sz w:val="24"/>
          <w:szCs w:val="24"/>
          <w:lang w:eastAsia="en-US"/>
        </w:rPr>
        <w:t>Функционально система автоматизации объектов ВКХ должна разделяться на две подсистемы:</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Автоматизированную систему управления технологическим процессом. Сокращенное наименование – АСУТП;</w:t>
      </w:r>
    </w:p>
    <w:p>
      <w:pPr>
        <w:pStyle w:val="Normal"/>
        <w:numPr>
          <w:ilvl w:val="0"/>
          <w:numId w:val="33"/>
        </w:numPr>
        <w:tabs>
          <w:tab w:val="clear" w:pos="708"/>
          <w:tab w:val="left" w:pos="0" w:leader="none"/>
          <w:tab w:val="left" w:pos="360" w:leader="none"/>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Автоматизированную систему диспетчерского управления электроснабжением. Сокращенное наименование – АСДУЭ (АСУ ЭС).</w:t>
      </w:r>
    </w:p>
    <w:p>
      <w:pPr>
        <w:pStyle w:val="Style32"/>
        <w:numPr>
          <w:ilvl w:val="2"/>
          <w:numId w:val="26"/>
        </w:numPr>
        <w:tabs>
          <w:tab w:val="clear" w:pos="708"/>
          <w:tab w:val="left" w:pos="1080" w:leader="none"/>
        </w:tabs>
        <w:spacing w:lineRule="auto" w:line="240" w:before="0" w:after="0"/>
        <w:ind w:left="902" w:right="-363" w:hanging="505"/>
        <w:jc w:val="both"/>
        <w:rPr>
          <w:rFonts w:eastAsia="Calibri" w:cs="Times New Roman" w:eastAsiaTheme="minorHAnsi"/>
          <w:b w:val="false"/>
          <w:b w:val="false"/>
          <w:bCs w:val="false"/>
          <w:kern w:val="0"/>
          <w:sz w:val="24"/>
          <w:szCs w:val="24"/>
          <w:lang w:eastAsia="en-US"/>
        </w:rPr>
      </w:pPr>
      <w:bookmarkStart w:id="3" w:name="_Toc327283850"/>
      <w:bookmarkStart w:id="4" w:name="_Toc326334267"/>
      <w:r>
        <w:rPr>
          <w:rFonts w:eastAsia="Calibri" w:cs="Times New Roman" w:eastAsiaTheme="minorHAnsi"/>
          <w:b w:val="false"/>
          <w:bCs w:val="false"/>
          <w:kern w:val="0"/>
          <w:sz w:val="24"/>
          <w:szCs w:val="24"/>
          <w:lang w:eastAsia="en-US"/>
        </w:rPr>
        <w:t>Полное наименование системы</w:t>
      </w:r>
      <w:bookmarkEnd w:id="3"/>
      <w:bookmarkEnd w:id="4"/>
    </w:p>
    <w:p>
      <w:pPr>
        <w:pStyle w:val="161"/>
        <w:tabs>
          <w:tab w:val="clear" w:pos="708"/>
          <w:tab w:val="left" w:pos="0" w:leader="none"/>
        </w:tabs>
        <w:ind w:right="-6" w:firstLine="720"/>
        <w:jc w:val="both"/>
        <w:rPr>
          <w:rFonts w:eastAsia="Calibri" w:eastAsiaTheme="minorHAnsi"/>
          <w:sz w:val="24"/>
          <w:szCs w:val="24"/>
          <w:lang w:eastAsia="en-US"/>
        </w:rPr>
      </w:pPr>
      <w:r>
        <w:rPr>
          <w:rFonts w:eastAsia="Calibri" w:eastAsiaTheme="minorHAnsi"/>
          <w:sz w:val="24"/>
          <w:szCs w:val="24"/>
          <w:lang w:eastAsia="en-US"/>
        </w:rPr>
        <w:t>Система автоматизации и диспетчеризации электроснабжения и технологических процессов на объектах   водокоммунального  хозяйства (ВКХ)  филиала  «Спасский».</w:t>
      </w:r>
    </w:p>
    <w:p>
      <w:pPr>
        <w:pStyle w:val="Style32"/>
        <w:numPr>
          <w:ilvl w:val="2"/>
          <w:numId w:val="26"/>
        </w:numPr>
        <w:tabs>
          <w:tab w:val="clear" w:pos="708"/>
          <w:tab w:val="left" w:pos="1080" w:leader="none"/>
        </w:tabs>
        <w:spacing w:lineRule="auto" w:line="240" w:before="0" w:after="0"/>
        <w:ind w:left="902" w:right="-363" w:hanging="505"/>
        <w:jc w:val="both"/>
        <w:rPr>
          <w:rFonts w:eastAsia="Calibri" w:cs="Times New Roman" w:eastAsiaTheme="minorHAnsi"/>
          <w:b w:val="false"/>
          <w:b w:val="false"/>
          <w:bCs w:val="false"/>
          <w:kern w:val="0"/>
          <w:sz w:val="24"/>
          <w:szCs w:val="24"/>
          <w:lang w:eastAsia="en-US"/>
        </w:rPr>
      </w:pPr>
      <w:bookmarkStart w:id="5" w:name="_Toc327283851"/>
      <w:bookmarkStart w:id="6" w:name="_Toc326334268"/>
      <w:r>
        <w:rPr>
          <w:rFonts w:eastAsia="Calibri" w:cs="Times New Roman" w:eastAsiaTheme="minorHAnsi"/>
          <w:b w:val="false"/>
          <w:bCs w:val="false"/>
          <w:kern w:val="0"/>
          <w:sz w:val="24"/>
          <w:szCs w:val="24"/>
          <w:lang w:eastAsia="en-US"/>
        </w:rPr>
        <w:t>Условное наименование системы</w:t>
      </w:r>
      <w:bookmarkEnd w:id="5"/>
      <w:bookmarkEnd w:id="6"/>
      <w:r>
        <w:rPr>
          <w:rFonts w:eastAsia="Calibri" w:cs="Times New Roman" w:eastAsiaTheme="minorHAnsi"/>
          <w:b w:val="false"/>
          <w:bCs w:val="false"/>
          <w:kern w:val="0"/>
          <w:sz w:val="24"/>
          <w:szCs w:val="24"/>
          <w:lang w:eastAsia="en-US"/>
        </w:rPr>
        <w:t xml:space="preserve"> </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АСУ ТП, АСДУЭ  объектов  ВКХ  филиала  «Спасский».</w:t>
      </w:r>
    </w:p>
    <w:p>
      <w:pPr>
        <w:pStyle w:val="Style32"/>
        <w:numPr>
          <w:ilvl w:val="2"/>
          <w:numId w:val="26"/>
        </w:numPr>
        <w:tabs>
          <w:tab w:val="clear" w:pos="708"/>
          <w:tab w:val="left" w:pos="1080" w:leader="none"/>
        </w:tabs>
        <w:spacing w:lineRule="auto" w:line="240" w:before="0" w:after="0"/>
        <w:ind w:left="902" w:right="-363" w:hanging="505"/>
        <w:jc w:val="both"/>
        <w:rPr>
          <w:rFonts w:eastAsia="Calibri" w:cs="Times New Roman" w:eastAsiaTheme="minorHAnsi"/>
          <w:b w:val="false"/>
          <w:b w:val="false"/>
          <w:bCs w:val="false"/>
          <w:kern w:val="0"/>
          <w:sz w:val="24"/>
          <w:szCs w:val="24"/>
          <w:lang w:eastAsia="en-US"/>
        </w:rPr>
      </w:pPr>
      <w:bookmarkStart w:id="7" w:name="_Toc327283852"/>
      <w:bookmarkStart w:id="8" w:name="_Toc326334269"/>
      <w:r>
        <w:rPr>
          <w:rFonts w:eastAsia="Calibri" w:cs="Times New Roman" w:eastAsiaTheme="minorHAnsi"/>
          <w:b w:val="false"/>
          <w:bCs w:val="false"/>
          <w:kern w:val="0"/>
          <w:sz w:val="24"/>
          <w:szCs w:val="24"/>
          <w:lang w:eastAsia="en-US"/>
        </w:rPr>
        <w:t>Заказчик</w:t>
      </w:r>
      <w:bookmarkEnd w:id="7"/>
      <w:bookmarkEnd w:id="8"/>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Краевое  государственное  унитарное  предприятие  «Примтеплоэнерго».</w:t>
      </w:r>
    </w:p>
    <w:p>
      <w:pPr>
        <w:pStyle w:val="Style32"/>
        <w:numPr>
          <w:ilvl w:val="2"/>
          <w:numId w:val="26"/>
        </w:numPr>
        <w:tabs>
          <w:tab w:val="clear" w:pos="708"/>
          <w:tab w:val="left" w:pos="1080" w:leader="none"/>
        </w:tabs>
        <w:spacing w:lineRule="auto" w:line="240" w:before="0" w:after="0"/>
        <w:ind w:left="902" w:right="-363" w:hanging="505"/>
        <w:jc w:val="both"/>
        <w:rPr>
          <w:rFonts w:eastAsia="Calibri" w:cs="Times New Roman" w:eastAsiaTheme="minorHAnsi"/>
          <w:b w:val="false"/>
          <w:b w:val="false"/>
          <w:bCs w:val="false"/>
          <w:kern w:val="0"/>
          <w:sz w:val="24"/>
          <w:szCs w:val="24"/>
          <w:lang w:eastAsia="en-US"/>
        </w:rPr>
      </w:pPr>
      <w:bookmarkStart w:id="9" w:name="_Toc327283853"/>
      <w:bookmarkStart w:id="10" w:name="_Toc326334270"/>
      <w:r>
        <w:rPr>
          <w:rFonts w:eastAsia="Calibri" w:cs="Times New Roman" w:eastAsiaTheme="minorHAnsi"/>
          <w:b w:val="false"/>
          <w:bCs w:val="false"/>
          <w:kern w:val="0"/>
          <w:sz w:val="24"/>
          <w:szCs w:val="24"/>
          <w:lang w:eastAsia="en-US"/>
        </w:rPr>
        <w:t>Пользователь системы</w:t>
      </w:r>
      <w:bookmarkEnd w:id="9"/>
      <w:bookmarkEnd w:id="10"/>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Краевое  государственное  унитарное  предприятие  «Примтеплоэнерго»,  филиал  «Спасский».</w:t>
      </w:r>
    </w:p>
    <w:p>
      <w:pPr>
        <w:pStyle w:val="Style32"/>
        <w:numPr>
          <w:ilvl w:val="2"/>
          <w:numId w:val="26"/>
        </w:numPr>
        <w:tabs>
          <w:tab w:val="clear" w:pos="708"/>
          <w:tab w:val="left" w:pos="1080" w:leader="none"/>
        </w:tabs>
        <w:spacing w:lineRule="auto" w:line="240" w:before="0" w:after="0"/>
        <w:ind w:left="902" w:right="-363" w:hanging="505"/>
        <w:jc w:val="both"/>
        <w:rPr>
          <w:rFonts w:eastAsia="Calibri" w:cs="Times New Roman" w:eastAsiaTheme="minorHAnsi"/>
          <w:b w:val="false"/>
          <w:b w:val="false"/>
          <w:bCs w:val="false"/>
          <w:kern w:val="0"/>
          <w:sz w:val="24"/>
          <w:szCs w:val="24"/>
          <w:lang w:eastAsia="en-US"/>
        </w:rPr>
      </w:pPr>
      <w:bookmarkStart w:id="11" w:name="_Toc326334271"/>
      <w:bookmarkStart w:id="12" w:name="_Toc327283854"/>
      <w:r>
        <w:rPr>
          <w:rFonts w:eastAsia="Calibri" w:cs="Times New Roman" w:eastAsiaTheme="minorHAnsi"/>
          <w:b w:val="false"/>
          <w:bCs w:val="false"/>
          <w:kern w:val="0"/>
          <w:sz w:val="24"/>
          <w:szCs w:val="24"/>
          <w:lang w:eastAsia="en-US"/>
        </w:rPr>
        <w:t>Генеральный проектировщик</w:t>
      </w:r>
      <w:bookmarkEnd w:id="12"/>
      <w:r>
        <w:rPr>
          <w:rFonts w:eastAsia="Calibri" w:cs="Times New Roman" w:eastAsiaTheme="minorHAnsi"/>
          <w:b w:val="false"/>
          <w:bCs w:val="false"/>
          <w:kern w:val="0"/>
          <w:sz w:val="24"/>
          <w:szCs w:val="24"/>
          <w:lang w:eastAsia="en-US"/>
        </w:rPr>
        <w:t xml:space="preserve"> </w:t>
      </w:r>
      <w:bookmarkEnd w:id="11"/>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ЗАО «Шнейдер-Электрик».</w:t>
      </w:r>
    </w:p>
    <w:p>
      <w:pPr>
        <w:pStyle w:val="Style32"/>
        <w:numPr>
          <w:ilvl w:val="2"/>
          <w:numId w:val="26"/>
        </w:numPr>
        <w:tabs>
          <w:tab w:val="clear" w:pos="708"/>
          <w:tab w:val="left" w:pos="1080" w:leader="none"/>
        </w:tabs>
        <w:spacing w:lineRule="auto" w:line="240" w:before="0" w:after="0"/>
        <w:ind w:left="902" w:right="-363" w:hanging="505"/>
        <w:jc w:val="both"/>
        <w:rPr>
          <w:rFonts w:eastAsia="Calibri" w:cs="Times New Roman" w:eastAsiaTheme="minorHAnsi"/>
          <w:b w:val="false"/>
          <w:b w:val="false"/>
          <w:bCs w:val="false"/>
          <w:kern w:val="0"/>
          <w:sz w:val="24"/>
          <w:szCs w:val="24"/>
          <w:lang w:eastAsia="en-US"/>
        </w:rPr>
      </w:pPr>
      <w:bookmarkStart w:id="13" w:name="_Toc327283855"/>
      <w:bookmarkStart w:id="14" w:name="_Toc326334272"/>
      <w:r>
        <w:rPr>
          <w:rFonts w:eastAsia="Calibri" w:cs="Times New Roman" w:eastAsiaTheme="minorHAnsi"/>
          <w:b w:val="false"/>
          <w:bCs w:val="false"/>
          <w:kern w:val="0"/>
          <w:sz w:val="24"/>
          <w:szCs w:val="24"/>
          <w:lang w:eastAsia="en-US"/>
        </w:rPr>
        <w:t>Разработчик и изготовитель системы</w:t>
      </w:r>
      <w:bookmarkEnd w:id="13"/>
      <w:bookmarkEnd w:id="14"/>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ЗАО «Шнейдер-Электрик».</w:t>
      </w:r>
    </w:p>
    <w:p>
      <w:pPr>
        <w:pStyle w:val="Style32"/>
        <w:numPr>
          <w:ilvl w:val="2"/>
          <w:numId w:val="26"/>
        </w:numPr>
        <w:tabs>
          <w:tab w:val="clear" w:pos="708"/>
          <w:tab w:val="left" w:pos="1080" w:leader="none"/>
        </w:tabs>
        <w:spacing w:lineRule="auto" w:line="240" w:before="0" w:after="0"/>
        <w:ind w:left="902" w:right="-363" w:hanging="505"/>
        <w:jc w:val="both"/>
        <w:rPr>
          <w:rFonts w:eastAsia="Calibri" w:cs="Times New Roman" w:eastAsiaTheme="minorHAnsi"/>
          <w:b w:val="false"/>
          <w:b w:val="false"/>
          <w:bCs w:val="false"/>
          <w:kern w:val="0"/>
          <w:sz w:val="24"/>
          <w:szCs w:val="24"/>
          <w:lang w:eastAsia="en-US"/>
        </w:rPr>
      </w:pPr>
      <w:bookmarkStart w:id="15" w:name="_Toc327283856"/>
      <w:bookmarkStart w:id="16" w:name="_Toc326334273"/>
      <w:r>
        <w:rPr>
          <w:rFonts w:eastAsia="Calibri" w:cs="Times New Roman" w:eastAsiaTheme="minorHAnsi"/>
          <w:b w:val="false"/>
          <w:bCs w:val="false"/>
          <w:kern w:val="0"/>
          <w:sz w:val="24"/>
          <w:szCs w:val="24"/>
          <w:lang w:eastAsia="en-US"/>
        </w:rPr>
        <w:t>Основание  для  разработки  и  перечень  документов, на  основании  которых создается  система</w:t>
      </w:r>
      <w:bookmarkEnd w:id="15"/>
      <w:bookmarkEnd w:id="16"/>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Договор  №1130422  от  10.02.2012 г.  между  КГУП  «Примтеплоэнерго»   и  ЗАО  «Шнейдер  Электрик».</w:t>
      </w:r>
    </w:p>
    <w:p>
      <w:pPr>
        <w:pStyle w:val="Style32"/>
        <w:numPr>
          <w:ilvl w:val="1"/>
          <w:numId w:val="26"/>
        </w:numPr>
        <w:tabs>
          <w:tab w:val="clear" w:pos="708"/>
        </w:tabs>
        <w:spacing w:lineRule="auto" w:line="240" w:before="0" w:after="0"/>
        <w:ind w:left="539" w:right="-363" w:hanging="431"/>
        <w:jc w:val="both"/>
        <w:rPr>
          <w:rFonts w:eastAsia="Calibri" w:cs="Times New Roman" w:eastAsiaTheme="minorHAnsi"/>
          <w:b w:val="false"/>
          <w:b w:val="false"/>
          <w:bCs w:val="false"/>
          <w:kern w:val="0"/>
          <w:sz w:val="24"/>
          <w:szCs w:val="24"/>
          <w:lang w:eastAsia="en-US"/>
        </w:rPr>
      </w:pPr>
      <w:r>
        <w:rPr>
          <w:rFonts w:eastAsia="Calibri" w:cs="Times New Roman" w:eastAsiaTheme="minorHAnsi"/>
          <w:b w:val="false"/>
          <w:bCs w:val="false"/>
          <w:kern w:val="0"/>
          <w:sz w:val="24"/>
          <w:szCs w:val="24"/>
          <w:lang w:eastAsia="en-US"/>
        </w:rPr>
        <w:t xml:space="preserve"> </w:t>
      </w:r>
      <w:bookmarkStart w:id="17" w:name="_Toc327283857"/>
      <w:bookmarkStart w:id="18" w:name="_Toc326595715"/>
      <w:r>
        <w:rPr>
          <w:rFonts w:eastAsia="Calibri" w:cs="Times New Roman" w:eastAsiaTheme="minorHAnsi"/>
          <w:b w:val="false"/>
          <w:bCs w:val="false"/>
          <w:kern w:val="0"/>
          <w:sz w:val="24"/>
          <w:szCs w:val="24"/>
          <w:lang w:eastAsia="en-US"/>
        </w:rPr>
        <w:t>Краткая характеристика и состав объекта автоматизации</w:t>
      </w:r>
      <w:bookmarkEnd w:id="17"/>
      <w:bookmarkEnd w:id="18"/>
    </w:p>
    <w:p>
      <w:pPr>
        <w:pStyle w:val="Style32"/>
        <w:numPr>
          <w:ilvl w:val="2"/>
          <w:numId w:val="26"/>
        </w:numPr>
        <w:tabs>
          <w:tab w:val="clear" w:pos="708"/>
          <w:tab w:val="left" w:pos="1080" w:leader="none"/>
        </w:tabs>
        <w:spacing w:lineRule="auto" w:line="240" w:before="0" w:after="0"/>
        <w:ind w:left="902" w:right="-363" w:hanging="505"/>
        <w:jc w:val="both"/>
        <w:rPr>
          <w:rFonts w:eastAsia="Calibri" w:cs="Times New Roman" w:eastAsiaTheme="minorHAnsi"/>
          <w:b w:val="false"/>
          <w:b w:val="false"/>
          <w:bCs w:val="false"/>
          <w:kern w:val="0"/>
          <w:sz w:val="24"/>
          <w:szCs w:val="24"/>
          <w:lang w:eastAsia="en-US"/>
        </w:rPr>
      </w:pPr>
      <w:bookmarkStart w:id="19" w:name="_Toc327283858"/>
      <w:r>
        <w:rPr>
          <w:rFonts w:eastAsia="Calibri" w:cs="Times New Roman" w:eastAsiaTheme="minorHAnsi"/>
          <w:b w:val="false"/>
          <w:bCs w:val="false"/>
          <w:kern w:val="0"/>
          <w:sz w:val="24"/>
          <w:szCs w:val="24"/>
          <w:lang w:eastAsia="en-US"/>
        </w:rPr>
        <w:t>Краткая характеристика</w:t>
      </w:r>
      <w:bookmarkEnd w:id="19"/>
    </w:p>
    <w:p>
      <w:pPr>
        <w:pStyle w:val="Normal"/>
        <w:ind w:firstLine="543"/>
        <w:rPr>
          <w:rFonts w:ascii="Times New Roman" w:hAnsi="Times New Roman" w:cs="Times New Roman"/>
          <w:sz w:val="24"/>
          <w:szCs w:val="24"/>
        </w:rPr>
      </w:pPr>
      <w:r>
        <w:rPr>
          <w:rFonts w:cs="Times New Roman" w:ascii="Times New Roman" w:hAnsi="Times New Roman"/>
          <w:sz w:val="24"/>
          <w:szCs w:val="24"/>
        </w:rPr>
        <w:t>Все  объекты  ВКХ  филиала  «Спасский»  организационно  объединены  в  несколько  групп:</w:t>
      </w:r>
    </w:p>
    <w:p>
      <w:pPr>
        <w:pStyle w:val="Normal"/>
        <w:numPr>
          <w:ilvl w:val="0"/>
          <w:numId w:val="25"/>
        </w:numPr>
        <w:rPr>
          <w:rFonts w:ascii="Times New Roman" w:hAnsi="Times New Roman" w:cs="Times New Roman"/>
          <w:sz w:val="24"/>
          <w:szCs w:val="24"/>
        </w:rPr>
      </w:pPr>
      <w:r>
        <w:rPr>
          <w:rFonts w:cs="Times New Roman" w:ascii="Times New Roman" w:hAnsi="Times New Roman"/>
          <w:sz w:val="24"/>
          <w:szCs w:val="24"/>
        </w:rPr>
        <w:t>Водозабор</w:t>
      </w:r>
    </w:p>
    <w:p>
      <w:pPr>
        <w:pStyle w:val="Normal"/>
        <w:numPr>
          <w:ilvl w:val="0"/>
          <w:numId w:val="33"/>
        </w:numPr>
        <w:tabs>
          <w:tab w:val="clear" w:pos="708"/>
        </w:tabs>
        <w:ind w:left="1080" w:right="28" w:hanging="360"/>
        <w:rPr>
          <w:rFonts w:ascii="Times New Roman" w:hAnsi="Times New Roman" w:cs="Times New Roman"/>
          <w:sz w:val="24"/>
          <w:szCs w:val="24"/>
        </w:rPr>
      </w:pPr>
      <w:r>
        <w:rPr>
          <w:rFonts w:cs="Times New Roman" w:ascii="Times New Roman" w:hAnsi="Times New Roman"/>
          <w:sz w:val="24"/>
          <w:szCs w:val="24"/>
        </w:rPr>
        <w:t>поверхностный</w:t>
        <w:tab/>
        <w:tab/>
        <w:t xml:space="preserve">      </w:t>
        <w:tab/>
        <w:tab/>
        <w:tab/>
        <w:tab/>
        <w:t>1 шт.</w:t>
      </w:r>
    </w:p>
    <w:p>
      <w:pPr>
        <w:pStyle w:val="Normal"/>
        <w:numPr>
          <w:ilvl w:val="0"/>
          <w:numId w:val="33"/>
        </w:numPr>
        <w:tabs>
          <w:tab w:val="clear" w:pos="708"/>
        </w:tabs>
        <w:ind w:left="1080" w:right="28" w:hanging="360"/>
        <w:rPr>
          <w:rFonts w:ascii="Times New Roman" w:hAnsi="Times New Roman" w:cs="Times New Roman"/>
          <w:sz w:val="24"/>
          <w:szCs w:val="24"/>
        </w:rPr>
      </w:pPr>
      <w:r>
        <w:rPr>
          <w:rFonts w:cs="Times New Roman" w:ascii="Times New Roman" w:hAnsi="Times New Roman"/>
          <w:sz w:val="24"/>
          <w:szCs w:val="24"/>
        </w:rPr>
        <w:t xml:space="preserve">подземный                     </w:t>
        <w:tab/>
        <w:tab/>
        <w:tab/>
        <w:tab/>
        <w:tab/>
        <w:t>17 шт.</w:t>
      </w:r>
    </w:p>
    <w:p>
      <w:pPr>
        <w:pStyle w:val="Normal"/>
        <w:numPr>
          <w:ilvl w:val="0"/>
          <w:numId w:val="25"/>
        </w:numPr>
        <w:rPr>
          <w:rFonts w:ascii="Times New Roman" w:hAnsi="Times New Roman" w:cs="Times New Roman"/>
          <w:sz w:val="24"/>
          <w:szCs w:val="24"/>
        </w:rPr>
      </w:pPr>
      <w:r>
        <w:rPr>
          <w:rFonts w:cs="Times New Roman" w:ascii="Times New Roman" w:hAnsi="Times New Roman"/>
          <w:sz w:val="24"/>
          <w:szCs w:val="24"/>
        </w:rPr>
        <w:t xml:space="preserve">Водонасосные станции (ВНС) </w:t>
      </w:r>
    </w:p>
    <w:p>
      <w:pPr>
        <w:pStyle w:val="Normal"/>
        <w:numPr>
          <w:ilvl w:val="0"/>
          <w:numId w:val="33"/>
        </w:numPr>
        <w:tabs>
          <w:tab w:val="clear" w:pos="708"/>
        </w:tabs>
        <w:ind w:left="1080" w:right="28" w:hanging="360"/>
        <w:rPr>
          <w:rFonts w:ascii="Times New Roman" w:hAnsi="Times New Roman" w:cs="Times New Roman"/>
          <w:sz w:val="24"/>
          <w:szCs w:val="24"/>
        </w:rPr>
      </w:pPr>
      <w:r>
        <w:rPr>
          <w:rFonts w:cs="Times New Roman" w:ascii="Times New Roman" w:hAnsi="Times New Roman"/>
          <w:sz w:val="24"/>
          <w:szCs w:val="24"/>
        </w:rPr>
        <w:t>с напряжением питающей сети 0,4 кВ</w:t>
        <w:tab/>
        <w:tab/>
        <w:t>7 шт.</w:t>
      </w:r>
    </w:p>
    <w:p>
      <w:pPr>
        <w:pStyle w:val="Normal"/>
        <w:numPr>
          <w:ilvl w:val="0"/>
          <w:numId w:val="25"/>
        </w:numPr>
        <w:rPr>
          <w:rFonts w:ascii="Times New Roman" w:hAnsi="Times New Roman" w:cs="Times New Roman"/>
          <w:sz w:val="24"/>
          <w:szCs w:val="24"/>
        </w:rPr>
      </w:pPr>
      <w:r>
        <w:rPr>
          <w:rFonts w:cs="Times New Roman" w:ascii="Times New Roman" w:hAnsi="Times New Roman"/>
          <w:sz w:val="24"/>
          <w:szCs w:val="24"/>
        </w:rPr>
        <w:t>Очистные сооружения водопровода</w:t>
      </w:r>
    </w:p>
    <w:p>
      <w:pPr>
        <w:pStyle w:val="Normal"/>
        <w:numPr>
          <w:ilvl w:val="0"/>
          <w:numId w:val="33"/>
        </w:numPr>
        <w:tabs>
          <w:tab w:val="clear" w:pos="708"/>
        </w:tabs>
        <w:ind w:left="1080" w:right="28" w:hanging="360"/>
        <w:rPr>
          <w:rFonts w:ascii="Times New Roman" w:hAnsi="Times New Roman" w:cs="Times New Roman"/>
          <w:sz w:val="24"/>
          <w:szCs w:val="24"/>
        </w:rPr>
      </w:pPr>
      <w:r>
        <w:rPr>
          <w:rFonts w:cs="Times New Roman" w:ascii="Times New Roman" w:hAnsi="Times New Roman"/>
          <w:sz w:val="24"/>
          <w:szCs w:val="24"/>
        </w:rPr>
        <w:t xml:space="preserve">станция осветления     </w:t>
        <w:tab/>
        <w:tab/>
        <w:tab/>
        <w:tab/>
        <w:tab/>
        <w:t>1 шт.</w:t>
      </w:r>
    </w:p>
    <w:p>
      <w:pPr>
        <w:pStyle w:val="Normal"/>
        <w:numPr>
          <w:ilvl w:val="0"/>
          <w:numId w:val="33"/>
        </w:numPr>
        <w:tabs>
          <w:tab w:val="clear" w:pos="708"/>
        </w:tabs>
        <w:ind w:left="1080" w:right="28" w:hanging="360"/>
        <w:rPr>
          <w:rFonts w:ascii="Times New Roman" w:hAnsi="Times New Roman" w:cs="Times New Roman"/>
          <w:sz w:val="24"/>
          <w:szCs w:val="24"/>
        </w:rPr>
      </w:pPr>
      <w:r>
        <w:rPr>
          <w:rFonts w:cs="Times New Roman" w:ascii="Times New Roman" w:hAnsi="Times New Roman"/>
          <w:sz w:val="24"/>
          <w:szCs w:val="24"/>
        </w:rPr>
        <w:t xml:space="preserve">станция обезжелезивания      </w:t>
        <w:tab/>
        <w:tab/>
        <w:tab/>
        <w:tab/>
        <w:t>1 шт.</w:t>
      </w:r>
    </w:p>
    <w:p>
      <w:pPr>
        <w:pStyle w:val="Normal"/>
        <w:numPr>
          <w:ilvl w:val="0"/>
          <w:numId w:val="25"/>
        </w:numPr>
        <w:rPr>
          <w:rFonts w:ascii="Times New Roman" w:hAnsi="Times New Roman" w:cs="Times New Roman"/>
          <w:sz w:val="24"/>
          <w:szCs w:val="24"/>
        </w:rPr>
      </w:pPr>
      <w:r>
        <w:rPr>
          <w:rFonts w:cs="Times New Roman" w:ascii="Times New Roman" w:hAnsi="Times New Roman"/>
          <w:sz w:val="24"/>
          <w:szCs w:val="24"/>
        </w:rPr>
        <w:t>Канализационные станции</w:t>
        <w:tab/>
        <w:t>(КНС)</w:t>
      </w:r>
    </w:p>
    <w:p>
      <w:pPr>
        <w:pStyle w:val="Normal"/>
        <w:numPr>
          <w:ilvl w:val="0"/>
          <w:numId w:val="33"/>
        </w:numPr>
        <w:tabs>
          <w:tab w:val="clear" w:pos="708"/>
        </w:tabs>
        <w:ind w:left="1080" w:right="28" w:hanging="360"/>
        <w:rPr>
          <w:rFonts w:ascii="Times New Roman" w:hAnsi="Times New Roman" w:cs="Times New Roman"/>
          <w:sz w:val="24"/>
          <w:szCs w:val="24"/>
        </w:rPr>
      </w:pPr>
      <w:r>
        <w:rPr>
          <w:rFonts w:cs="Times New Roman" w:ascii="Times New Roman" w:hAnsi="Times New Roman"/>
          <w:sz w:val="24"/>
          <w:szCs w:val="24"/>
        </w:rPr>
        <w:t>с напряжением питающей сети 0,4 кВ</w:t>
        <w:tab/>
        <w:tab/>
        <w:t>11 шт.</w:t>
      </w:r>
    </w:p>
    <w:p>
      <w:pPr>
        <w:pStyle w:val="Normal"/>
        <w:numPr>
          <w:ilvl w:val="0"/>
          <w:numId w:val="25"/>
        </w:numPr>
        <w:rPr>
          <w:rFonts w:ascii="Times New Roman" w:hAnsi="Times New Roman" w:cs="Times New Roman"/>
          <w:sz w:val="24"/>
          <w:szCs w:val="24"/>
        </w:rPr>
      </w:pPr>
      <w:r>
        <w:rPr>
          <w:rFonts w:cs="Times New Roman" w:ascii="Times New Roman" w:hAnsi="Times New Roman"/>
          <w:sz w:val="24"/>
          <w:szCs w:val="24"/>
        </w:rPr>
        <w:t xml:space="preserve">Очистные сооружения канализации   </w:t>
        <w:tab/>
        <w:tab/>
        <w:tab/>
        <w:t>3 шт.</w:t>
      </w:r>
    </w:p>
    <w:p>
      <w:pPr>
        <w:pStyle w:val="Normal"/>
        <w:ind w:firstLine="543"/>
        <w:rPr>
          <w:rFonts w:ascii="Times New Roman" w:hAnsi="Times New Roman" w:cs="Times New Roman"/>
          <w:sz w:val="24"/>
          <w:szCs w:val="24"/>
        </w:rPr>
      </w:pPr>
      <w:r>
        <w:rPr>
          <w:rFonts w:cs="Times New Roman" w:ascii="Times New Roman" w:hAnsi="Times New Roman"/>
          <w:sz w:val="24"/>
          <w:szCs w:val="24"/>
        </w:rPr>
        <w:t>Поверхностный  водозабор,  гидроузел «Вишневка»</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Расположен  на  Вишневском  водохранилище,  на  расстоянии,  около  20 км.  до  ВОС 3-го подъема. </w:t>
      </w:r>
    </w:p>
    <w:p>
      <w:pPr>
        <w:pStyle w:val="Normal"/>
        <w:ind w:firstLine="543"/>
        <w:rPr>
          <w:rFonts w:ascii="Times New Roman" w:hAnsi="Times New Roman" w:cs="Times New Roman"/>
          <w:sz w:val="24"/>
          <w:szCs w:val="24"/>
        </w:rPr>
      </w:pPr>
      <w:r>
        <w:rPr>
          <w:rFonts w:cs="Times New Roman" w:ascii="Times New Roman" w:hAnsi="Times New Roman"/>
          <w:sz w:val="24"/>
          <w:szCs w:val="24"/>
        </w:rPr>
        <w:t>В составе гидроузла  4  насоса  с  асинхронным  электроприводом  0,4 кВ,  мощностью  от  50  до  250 кВт.</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Режим  работы  насосов – непрерывный. </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Режим  управления  насосами – ручной,  (местный). </w:t>
      </w:r>
    </w:p>
    <w:p>
      <w:pPr>
        <w:pStyle w:val="Normal"/>
        <w:ind w:firstLine="543"/>
        <w:rPr>
          <w:rFonts w:ascii="Times New Roman" w:hAnsi="Times New Roman" w:cs="Times New Roman"/>
          <w:sz w:val="24"/>
          <w:szCs w:val="24"/>
        </w:rPr>
      </w:pPr>
      <w:r>
        <w:rPr>
          <w:rFonts w:cs="Times New Roman" w:ascii="Times New Roman" w:hAnsi="Times New Roman"/>
          <w:sz w:val="24"/>
          <w:szCs w:val="24"/>
        </w:rPr>
        <w:t>Способ регулирования подачи воды насосными агрегатами – дросселирование  задвижками на напорных трубопроводах.</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Все задвижки напорных и всасывающих трубопроводов оснащены  электроприводами.  </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Станция  расположена  в  зоне  уверенного  покрытия  сотовой  связи  GSM.   Местный  оператор  сотовой  связи – НТК,  новая  телефонная  компания. </w:t>
      </w:r>
    </w:p>
    <w:p>
      <w:pPr>
        <w:pStyle w:val="Normal"/>
        <w:ind w:firstLine="543"/>
        <w:rPr>
          <w:rFonts w:ascii="Times New Roman" w:hAnsi="Times New Roman" w:cs="Times New Roman"/>
          <w:sz w:val="24"/>
          <w:szCs w:val="24"/>
        </w:rPr>
      </w:pPr>
      <w:r>
        <w:rPr>
          <w:rFonts w:cs="Times New Roman" w:ascii="Times New Roman" w:hAnsi="Times New Roman"/>
          <w:sz w:val="24"/>
          <w:szCs w:val="24"/>
        </w:rPr>
        <w:t>Водонасосные станции   (ВНС)  с напряжением питающей сети 0,4 кВ содержат  от  2х  и  более  насосных  агрегатов,  обеспечивающих  основное  водоснабжение  всех  потребителей  воды  округа.</w:t>
      </w:r>
    </w:p>
    <w:p>
      <w:pPr>
        <w:pStyle w:val="Normal"/>
        <w:ind w:firstLine="543"/>
        <w:rPr>
          <w:rFonts w:ascii="Times New Roman" w:hAnsi="Times New Roman" w:cs="Times New Roman"/>
          <w:sz w:val="24"/>
          <w:szCs w:val="24"/>
        </w:rPr>
      </w:pPr>
      <w:r>
        <w:rPr>
          <w:rFonts w:cs="Times New Roman" w:ascii="Times New Roman" w:hAnsi="Times New Roman"/>
          <w:sz w:val="24"/>
          <w:szCs w:val="24"/>
        </w:rPr>
        <w:t>Мощность  электродвигателей  насосов  варьируется  от  1,8 до 75 кВт.</w:t>
      </w:r>
    </w:p>
    <w:p>
      <w:pPr>
        <w:pStyle w:val="Normal"/>
        <w:ind w:firstLine="543"/>
        <w:rPr>
          <w:rFonts w:ascii="Times New Roman" w:hAnsi="Times New Roman" w:cs="Times New Roman"/>
          <w:sz w:val="24"/>
          <w:szCs w:val="24"/>
        </w:rPr>
      </w:pPr>
      <w:r>
        <w:rPr>
          <w:rFonts w:cs="Times New Roman" w:ascii="Times New Roman" w:hAnsi="Times New Roman"/>
          <w:sz w:val="24"/>
          <w:szCs w:val="24"/>
        </w:rPr>
        <w:t>Электропривод  для  всех  насосов - 3-х  фазный  асинхронный  двигатель  на  напряжение  0,4 кв.</w:t>
      </w:r>
    </w:p>
    <w:p>
      <w:pPr>
        <w:pStyle w:val="Normal"/>
        <w:ind w:firstLine="543"/>
        <w:rPr>
          <w:rFonts w:ascii="Times New Roman" w:hAnsi="Times New Roman" w:cs="Times New Roman"/>
          <w:sz w:val="24"/>
          <w:szCs w:val="24"/>
        </w:rPr>
      </w:pPr>
      <w:r>
        <w:rPr>
          <w:rFonts w:cs="Times New Roman" w:ascii="Times New Roman" w:hAnsi="Times New Roman"/>
          <w:sz w:val="24"/>
          <w:szCs w:val="24"/>
        </w:rPr>
        <w:t>Пуск  всех  электродвигателей – прямой,  без  использования  устройств  плавного  пуска  и  частотных   преобразователей.</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Насосные станции (ВНС)  имеют  дежурно-эксплуатационный  персонал.  </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Подземные  источники  водоснабжения – скважины.     </w:t>
      </w:r>
    </w:p>
    <w:p>
      <w:pPr>
        <w:pStyle w:val="Normal"/>
        <w:ind w:firstLine="543"/>
        <w:rPr>
          <w:rFonts w:ascii="Times New Roman" w:hAnsi="Times New Roman" w:cs="Times New Roman"/>
          <w:sz w:val="24"/>
          <w:szCs w:val="24"/>
        </w:rPr>
      </w:pPr>
      <w:r>
        <w:rPr>
          <w:rFonts w:cs="Times New Roman" w:ascii="Times New Roman" w:hAnsi="Times New Roman"/>
          <w:sz w:val="24"/>
          <w:szCs w:val="24"/>
        </w:rPr>
        <w:t>Расположены  по  всей  территории  филиала  «Спасский».</w:t>
      </w:r>
    </w:p>
    <w:p>
      <w:pPr>
        <w:pStyle w:val="Normal"/>
        <w:ind w:firstLine="543"/>
        <w:rPr>
          <w:rFonts w:ascii="Times New Roman" w:hAnsi="Times New Roman" w:cs="Times New Roman"/>
          <w:sz w:val="24"/>
          <w:szCs w:val="24"/>
        </w:rPr>
      </w:pPr>
      <w:r>
        <w:rPr>
          <w:rFonts w:cs="Times New Roman" w:ascii="Times New Roman" w:hAnsi="Times New Roman"/>
          <w:sz w:val="24"/>
          <w:szCs w:val="24"/>
        </w:rPr>
        <w:t>На  всех   скважинах  установлено  по  одному  насосу  типа  ЭЦВ,  с  асинхронным  электроприводом  мощностью  от  5,5  до  65 кВт.</w:t>
      </w:r>
    </w:p>
    <w:p>
      <w:pPr>
        <w:pStyle w:val="Normal"/>
        <w:ind w:firstLine="543"/>
        <w:rPr>
          <w:rFonts w:ascii="Times New Roman" w:hAnsi="Times New Roman" w:cs="Times New Roman"/>
          <w:sz w:val="24"/>
          <w:szCs w:val="24"/>
        </w:rPr>
      </w:pPr>
      <w:r>
        <w:rPr>
          <w:rFonts w:cs="Times New Roman" w:ascii="Times New Roman" w:hAnsi="Times New Roman"/>
          <w:sz w:val="24"/>
          <w:szCs w:val="24"/>
        </w:rPr>
        <w:t>Пуск  всех  электродвигателей – прямой,  без  использования  устройств  плавного  пуска  и  частотных   преобразователей.</w:t>
      </w:r>
    </w:p>
    <w:p>
      <w:pPr>
        <w:pStyle w:val="Normal"/>
        <w:ind w:firstLine="543"/>
        <w:rPr>
          <w:rFonts w:ascii="Times New Roman" w:hAnsi="Times New Roman" w:cs="Times New Roman"/>
          <w:sz w:val="24"/>
          <w:szCs w:val="24"/>
        </w:rPr>
      </w:pPr>
      <w:r>
        <w:rPr>
          <w:rFonts w:cs="Times New Roman" w:ascii="Times New Roman" w:hAnsi="Times New Roman"/>
          <w:sz w:val="24"/>
          <w:szCs w:val="24"/>
        </w:rPr>
        <w:t>Нагрузкой  части  скважин  является  непосредственно  городская   водопроводная  сеть.</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Часть скважин  работает  на  резервуар  чистой воды (РЧВ).  </w:t>
      </w:r>
    </w:p>
    <w:p>
      <w:pPr>
        <w:pStyle w:val="Normal"/>
        <w:ind w:firstLine="600"/>
        <w:rPr>
          <w:rFonts w:ascii="Times New Roman" w:hAnsi="Times New Roman" w:cs="Times New Roman"/>
          <w:sz w:val="24"/>
          <w:szCs w:val="24"/>
        </w:rPr>
      </w:pPr>
      <w:r>
        <w:rPr>
          <w:rFonts w:cs="Times New Roman" w:ascii="Times New Roman" w:hAnsi="Times New Roman"/>
          <w:sz w:val="24"/>
          <w:szCs w:val="24"/>
        </w:rPr>
        <w:t>Станция  осветления.     ВОС  III-го  подъема.</w:t>
      </w:r>
    </w:p>
    <w:p>
      <w:pPr>
        <w:pStyle w:val="Normal"/>
        <w:ind w:firstLine="600"/>
        <w:rPr>
          <w:rFonts w:ascii="Times New Roman" w:hAnsi="Times New Roman" w:cs="Times New Roman"/>
          <w:sz w:val="24"/>
          <w:szCs w:val="24"/>
        </w:rPr>
      </w:pPr>
      <w:r>
        <w:rPr>
          <w:rFonts w:cs="Times New Roman" w:ascii="Times New Roman" w:hAnsi="Times New Roman"/>
          <w:sz w:val="24"/>
          <w:szCs w:val="24"/>
        </w:rPr>
        <w:t>Расположена  по  ул.Красногвардейская.     Является  особо  важным  объектом  водоснабжения  г.Спасск-Дальний  и  прилегающих  населённых  пунктов.</w:t>
      </w:r>
    </w:p>
    <w:p>
      <w:pPr>
        <w:pStyle w:val="Normal"/>
        <w:ind w:firstLine="600"/>
        <w:rPr>
          <w:rFonts w:ascii="Times New Roman" w:hAnsi="Times New Roman" w:cs="Times New Roman"/>
          <w:sz w:val="24"/>
          <w:szCs w:val="24"/>
        </w:rPr>
      </w:pPr>
      <w:r>
        <w:rPr>
          <w:rFonts w:cs="Times New Roman" w:ascii="Times New Roman" w:hAnsi="Times New Roman"/>
          <w:sz w:val="24"/>
          <w:szCs w:val="24"/>
        </w:rPr>
        <w:t>Исходная вода для последующей очистки поступает от гидроузла Вишневка.</w:t>
      </w:r>
    </w:p>
    <w:p>
      <w:pPr>
        <w:pStyle w:val="Normal"/>
        <w:ind w:firstLine="600"/>
        <w:rPr>
          <w:rFonts w:ascii="Times New Roman" w:hAnsi="Times New Roman" w:cs="Times New Roman"/>
          <w:sz w:val="24"/>
          <w:szCs w:val="24"/>
        </w:rPr>
      </w:pPr>
      <w:r>
        <w:rPr>
          <w:rFonts w:cs="Times New Roman" w:ascii="Times New Roman" w:hAnsi="Times New Roman"/>
          <w:sz w:val="24"/>
          <w:szCs w:val="24"/>
        </w:rPr>
        <w:t>Насосное  оборудование  ВОС  III-го  подъема:</w:t>
      </w:r>
    </w:p>
    <w:p>
      <w:pPr>
        <w:pStyle w:val="Normal"/>
        <w:ind w:firstLine="600"/>
        <w:rPr>
          <w:rFonts w:ascii="Times New Roman" w:hAnsi="Times New Roman" w:cs="Times New Roman"/>
          <w:sz w:val="24"/>
          <w:szCs w:val="24"/>
        </w:rPr>
      </w:pPr>
      <w:r>
        <w:rPr>
          <w:rFonts w:cs="Times New Roman" w:ascii="Times New Roman" w:hAnsi="Times New Roman"/>
          <w:sz w:val="24"/>
          <w:szCs w:val="24"/>
        </w:rPr>
        <w:t>Насосы  с  асинхронным  электроприводом  напряжением  0,4 Кв. – 5 шт.</w:t>
      </w:r>
    </w:p>
    <w:p>
      <w:pPr>
        <w:pStyle w:val="Normal"/>
        <w:ind w:firstLine="600"/>
        <w:rPr>
          <w:rFonts w:ascii="Times New Roman" w:hAnsi="Times New Roman" w:cs="Times New Roman"/>
          <w:sz w:val="24"/>
          <w:szCs w:val="24"/>
        </w:rPr>
      </w:pPr>
      <w:r>
        <w:rPr>
          <w:rFonts w:cs="Times New Roman" w:ascii="Times New Roman" w:hAnsi="Times New Roman"/>
          <w:sz w:val="24"/>
          <w:szCs w:val="24"/>
        </w:rPr>
        <w:t>Мощность  электроприводов  насосов – 90 кВт.</w:t>
      </w:r>
    </w:p>
    <w:p>
      <w:pPr>
        <w:pStyle w:val="Normal"/>
        <w:ind w:firstLine="600"/>
        <w:rPr>
          <w:rFonts w:ascii="Times New Roman" w:hAnsi="Times New Roman" w:cs="Times New Roman"/>
          <w:sz w:val="24"/>
          <w:szCs w:val="24"/>
        </w:rPr>
      </w:pPr>
      <w:r>
        <w:rPr>
          <w:rFonts w:cs="Times New Roman" w:ascii="Times New Roman" w:hAnsi="Times New Roman"/>
          <w:sz w:val="24"/>
          <w:szCs w:val="24"/>
        </w:rPr>
        <w:t>Запорно-регулирующая арматура:</w:t>
      </w:r>
    </w:p>
    <w:p>
      <w:pPr>
        <w:pStyle w:val="Normal"/>
        <w:ind w:firstLine="600"/>
        <w:rPr>
          <w:rFonts w:ascii="Times New Roman" w:hAnsi="Times New Roman" w:cs="Times New Roman"/>
          <w:sz w:val="24"/>
          <w:szCs w:val="24"/>
        </w:rPr>
      </w:pPr>
      <w:r>
        <w:rPr>
          <w:rFonts w:cs="Times New Roman" w:ascii="Times New Roman" w:hAnsi="Times New Roman"/>
          <w:sz w:val="24"/>
          <w:szCs w:val="24"/>
        </w:rPr>
        <w:t xml:space="preserve">Мощность  электроприводов  задвижек  и  вспомогательного  оборудования  от  0,75 до  4  Квт.     </w:t>
      </w:r>
    </w:p>
    <w:p>
      <w:pPr>
        <w:pStyle w:val="Normal"/>
        <w:ind w:firstLine="600"/>
        <w:rPr>
          <w:rFonts w:ascii="Times New Roman" w:hAnsi="Times New Roman" w:cs="Times New Roman"/>
          <w:sz w:val="24"/>
          <w:szCs w:val="24"/>
        </w:rPr>
      </w:pPr>
      <w:r>
        <w:rPr>
          <w:rFonts w:cs="Times New Roman" w:ascii="Times New Roman" w:hAnsi="Times New Roman"/>
          <w:sz w:val="24"/>
          <w:szCs w:val="24"/>
        </w:rPr>
        <w:t>Пуск  всех  электродвигателей – прямой,  без  использования  устройств  плавного  пуска  и  частотных   преобразователей.</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Канализационные  станции (КНС)  обеспечивают  перекачку  сточных  вод  с  населённых  пунктов  на  очистные  сооружения.   </w:t>
      </w:r>
    </w:p>
    <w:p>
      <w:pPr>
        <w:pStyle w:val="Normal"/>
        <w:ind w:firstLine="543"/>
        <w:rPr>
          <w:rFonts w:ascii="Times New Roman" w:hAnsi="Times New Roman" w:cs="Times New Roman"/>
          <w:sz w:val="24"/>
          <w:szCs w:val="24"/>
        </w:rPr>
      </w:pPr>
      <w:r>
        <w:rPr>
          <w:rFonts w:cs="Times New Roman" w:ascii="Times New Roman" w:hAnsi="Times New Roman"/>
          <w:sz w:val="24"/>
          <w:szCs w:val="24"/>
        </w:rPr>
        <w:t>Все  КНС  расположены  равномерно  по  всей  территории  водоснабжения,  относящейся  к  филиалу  «Спасский».</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На  КНС  установлено  от  1  до  5-и   насосных  агрегата  с асинхронным  электроприводом  мощностью  от  11  до  160 кВт.  и  напряжением  0,4 кВ.   </w:t>
      </w:r>
    </w:p>
    <w:p>
      <w:pPr>
        <w:pStyle w:val="Normal"/>
        <w:ind w:firstLine="543"/>
        <w:rPr>
          <w:rFonts w:ascii="Times New Roman" w:hAnsi="Times New Roman" w:cs="Times New Roman"/>
          <w:sz w:val="24"/>
          <w:szCs w:val="24"/>
        </w:rPr>
      </w:pPr>
      <w:r>
        <w:rPr>
          <w:rFonts w:cs="Times New Roman" w:ascii="Times New Roman" w:hAnsi="Times New Roman"/>
          <w:sz w:val="24"/>
          <w:szCs w:val="24"/>
        </w:rPr>
        <w:t>Пуск  всех  электродвигателей – прямой,  без  использования  устройств  плавного  пуска  и  частотных   преобразователей.</w:t>
      </w:r>
    </w:p>
    <w:p>
      <w:pPr>
        <w:pStyle w:val="Normal"/>
        <w:ind w:firstLine="543"/>
        <w:rPr>
          <w:rFonts w:ascii="Times New Roman" w:hAnsi="Times New Roman" w:cs="Times New Roman"/>
          <w:sz w:val="24"/>
          <w:szCs w:val="24"/>
        </w:rPr>
      </w:pPr>
      <w:r>
        <w:rPr>
          <w:rFonts w:cs="Times New Roman" w:ascii="Times New Roman" w:hAnsi="Times New Roman"/>
          <w:sz w:val="24"/>
          <w:szCs w:val="24"/>
        </w:rPr>
        <w:t>Все  КНС  расположены  в  зоне  уверенного  покрытия  сотовой  связью  GSM.   На  некоторые  КНС  проведена  телефонная  линия.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Все  КНС   имеют  дежурно-эксплуатационный  персонал.</w:t>
      </w:r>
    </w:p>
    <w:p>
      <w:pPr>
        <w:pStyle w:val="Normal"/>
        <w:rPr>
          <w:rFonts w:ascii="Times New Roman" w:hAnsi="Times New Roman" w:cs="Times New Roman"/>
          <w:sz w:val="24"/>
          <w:szCs w:val="24"/>
        </w:rPr>
      </w:pPr>
      <w:r>
        <w:rPr>
          <w:rFonts w:cs="Times New Roman" w:ascii="Times New Roman" w:hAnsi="Times New Roman"/>
          <w:sz w:val="24"/>
          <w:szCs w:val="24"/>
        </w:rPr>
        <w:t>Канализационные  очистные  сооружения (КОС)   расположены  в  пригороде  Спасска-Дальнего.   В  состав  группы  очистных  сооружений  входят  три  объекта:</w:t>
      </w:r>
    </w:p>
    <w:p>
      <w:pPr>
        <w:pStyle w:val="Normal"/>
        <w:numPr>
          <w:ilvl w:val="0"/>
          <w:numId w:val="32"/>
        </w:numPr>
        <w:rPr>
          <w:rFonts w:ascii="Times New Roman" w:hAnsi="Times New Roman" w:cs="Times New Roman"/>
          <w:sz w:val="24"/>
          <w:szCs w:val="24"/>
        </w:rPr>
      </w:pPr>
      <w:r>
        <w:rPr>
          <w:rFonts w:cs="Times New Roman" w:ascii="Times New Roman" w:hAnsi="Times New Roman"/>
          <w:sz w:val="24"/>
          <w:szCs w:val="24"/>
        </w:rPr>
        <w:t>КОС  «Центр»,  пригородное с.Спасское;</w:t>
      </w:r>
    </w:p>
    <w:p>
      <w:pPr>
        <w:pStyle w:val="Normal"/>
        <w:numPr>
          <w:ilvl w:val="0"/>
          <w:numId w:val="32"/>
        </w:numPr>
        <w:rPr>
          <w:rFonts w:ascii="Times New Roman" w:hAnsi="Times New Roman" w:cs="Times New Roman"/>
          <w:sz w:val="24"/>
          <w:szCs w:val="24"/>
        </w:rPr>
      </w:pPr>
      <w:r>
        <w:rPr>
          <w:rFonts w:cs="Times New Roman" w:ascii="Times New Roman" w:hAnsi="Times New Roman"/>
          <w:sz w:val="24"/>
          <w:szCs w:val="24"/>
        </w:rPr>
        <w:t>КОС  «50 лет  Спасска»,  с.Дубовское – 530км.;</w:t>
      </w:r>
    </w:p>
    <w:p>
      <w:pPr>
        <w:pStyle w:val="Normal"/>
        <w:numPr>
          <w:ilvl w:val="0"/>
          <w:numId w:val="32"/>
        </w:numPr>
        <w:rPr>
          <w:rFonts w:ascii="Times New Roman" w:hAnsi="Times New Roman" w:cs="Times New Roman"/>
          <w:sz w:val="24"/>
          <w:szCs w:val="24"/>
        </w:rPr>
      </w:pPr>
      <w:r>
        <w:rPr>
          <w:rFonts w:cs="Times New Roman" w:ascii="Times New Roman" w:hAnsi="Times New Roman"/>
          <w:sz w:val="24"/>
          <w:szCs w:val="24"/>
        </w:rPr>
        <w:t>КОС  «Биология»,  пригород  Спасск-Дальнего.</w:t>
      </w:r>
    </w:p>
    <w:p>
      <w:pPr>
        <w:pStyle w:val="Normal"/>
        <w:ind w:firstLine="543"/>
        <w:rPr>
          <w:rFonts w:ascii="Times New Roman" w:hAnsi="Times New Roman" w:cs="Times New Roman"/>
          <w:sz w:val="24"/>
          <w:szCs w:val="24"/>
        </w:rPr>
      </w:pPr>
      <w:r>
        <w:rPr>
          <w:rFonts w:cs="Times New Roman" w:ascii="Times New Roman" w:hAnsi="Times New Roman"/>
          <w:sz w:val="24"/>
          <w:szCs w:val="24"/>
        </w:rPr>
        <w:t>Из-за большой степени  изношенности и моральной старости  капитальных   сооружений  КОС «Центр», КОС «50 лет Спасска»  и  КОС «Биология» не рассматриваются в Техническом задании как объект АСУ ТП. Интеграция АСУ ТП данных сооружений в единую систему  автоматизации возможна  после проведения  капитальной  реконструкции объектов.</w:t>
      </w:r>
    </w:p>
    <w:p>
      <w:pPr>
        <w:pStyle w:val="Style32"/>
        <w:numPr>
          <w:ilvl w:val="1"/>
          <w:numId w:val="26"/>
        </w:numPr>
        <w:tabs>
          <w:tab w:val="clear" w:pos="708"/>
        </w:tabs>
        <w:spacing w:lineRule="auto" w:line="240" w:before="0" w:after="0"/>
        <w:ind w:left="539" w:right="-363" w:hanging="431"/>
        <w:jc w:val="both"/>
        <w:rPr>
          <w:rFonts w:eastAsia="Calibri" w:cs="Times New Roman" w:eastAsiaTheme="minorHAnsi"/>
          <w:b w:val="false"/>
          <w:b w:val="false"/>
          <w:bCs w:val="false"/>
          <w:kern w:val="0"/>
          <w:sz w:val="24"/>
          <w:szCs w:val="24"/>
          <w:lang w:eastAsia="en-US"/>
        </w:rPr>
      </w:pPr>
      <w:bookmarkStart w:id="20" w:name="_Toc327283859"/>
      <w:r>
        <w:rPr>
          <w:rFonts w:eastAsia="Calibri" w:cs="Times New Roman" w:eastAsiaTheme="minorHAnsi"/>
          <w:b w:val="false"/>
          <w:bCs w:val="false"/>
          <w:kern w:val="0"/>
          <w:sz w:val="24"/>
          <w:szCs w:val="24"/>
          <w:lang w:eastAsia="en-US"/>
        </w:rPr>
        <w:t>Условия эксплуатации</w:t>
      </w:r>
      <w:bookmarkEnd w:id="20"/>
    </w:p>
    <w:p>
      <w:pPr>
        <w:pStyle w:val="Normal"/>
        <w:tabs>
          <w:tab w:val="clear" w:pos="708"/>
          <w:tab w:val="left" w:pos="0" w:leader="none"/>
        </w:tabs>
        <w:ind w:firstLine="600"/>
        <w:rPr>
          <w:rFonts w:ascii="Times New Roman" w:hAnsi="Times New Roman" w:cs="Times New Roman"/>
          <w:sz w:val="24"/>
          <w:szCs w:val="24"/>
        </w:rPr>
      </w:pPr>
      <w:r>
        <w:rPr>
          <w:rFonts w:cs="Times New Roman" w:ascii="Times New Roman" w:hAnsi="Times New Roman"/>
          <w:sz w:val="24"/>
          <w:szCs w:val="24"/>
        </w:rPr>
        <w:t>Объекты автоматизации эксплуатируются в следующих климатических условиях:</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абсолютная минимальная температура  до  – 45</w:t>
      </w:r>
      <w:r>
        <w:rPr>
          <w:rFonts w:eastAsia="Symbol" w:cs="Symbol" w:ascii="Symbol" w:hAnsi="Symbol"/>
          <w:sz w:val="24"/>
          <w:szCs w:val="24"/>
        </w:rPr>
        <w:t></w:t>
      </w:r>
      <w:r>
        <w:rPr>
          <w:rFonts w:cs="Times New Roman" w:ascii="Times New Roman" w:hAnsi="Times New Roman"/>
          <w:sz w:val="24"/>
          <w:szCs w:val="24"/>
        </w:rPr>
        <w:t>С;</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абсолютная максимальная температура до  +39</w:t>
      </w:r>
      <w:r>
        <w:rPr>
          <w:rFonts w:eastAsia="Symbol" w:cs="Symbol" w:ascii="Symbol" w:hAnsi="Symbol"/>
          <w:sz w:val="24"/>
          <w:szCs w:val="24"/>
        </w:rPr>
        <w:t></w:t>
      </w:r>
      <w:r>
        <w:rPr>
          <w:rFonts w:cs="Times New Roman" w:ascii="Times New Roman" w:hAnsi="Times New Roman"/>
          <w:sz w:val="24"/>
          <w:szCs w:val="24"/>
        </w:rPr>
        <w:t>С.</w:t>
      </w:r>
    </w:p>
    <w:p>
      <w:pPr>
        <w:pStyle w:val="Style32"/>
        <w:numPr>
          <w:ilvl w:val="0"/>
          <w:numId w:val="26"/>
        </w:numPr>
        <w:spacing w:lineRule="auto" w:line="240" w:before="0" w:after="0"/>
        <w:ind w:left="360" w:right="-365" w:hanging="360"/>
        <w:jc w:val="both"/>
        <w:rPr>
          <w:rFonts w:eastAsia="Calibri" w:cs="Times New Roman" w:eastAsiaTheme="minorHAnsi"/>
          <w:b w:val="false"/>
          <w:b w:val="false"/>
          <w:bCs w:val="false"/>
          <w:kern w:val="0"/>
          <w:sz w:val="24"/>
          <w:szCs w:val="24"/>
          <w:lang w:eastAsia="en-US"/>
        </w:rPr>
      </w:pPr>
      <w:r>
        <w:rPr>
          <w:rFonts w:eastAsia="Calibri" w:cs="Times New Roman" w:eastAsiaTheme="minorHAnsi"/>
          <w:b w:val="false"/>
          <w:bCs w:val="false"/>
          <w:kern w:val="0"/>
          <w:sz w:val="24"/>
          <w:szCs w:val="24"/>
          <w:lang w:eastAsia="en-US"/>
        </w:rPr>
        <w:t xml:space="preserve"> </w:t>
      </w:r>
      <w:bookmarkStart w:id="21" w:name="_Toc327283860"/>
      <w:bookmarkStart w:id="22" w:name="_Toc326595716"/>
      <w:r>
        <w:rPr>
          <w:rFonts w:eastAsia="Calibri" w:cs="Times New Roman" w:eastAsiaTheme="minorHAnsi"/>
          <w:b w:val="false"/>
          <w:bCs w:val="false"/>
          <w:kern w:val="0"/>
          <w:sz w:val="24"/>
          <w:szCs w:val="24"/>
          <w:lang w:eastAsia="en-US"/>
        </w:rPr>
        <w:t>Подсистема АСУ ТП</w:t>
      </w:r>
      <w:bookmarkEnd w:id="21"/>
      <w:bookmarkEnd w:id="22"/>
      <w:r>
        <w:rPr>
          <w:rFonts w:eastAsia="Calibri" w:cs="Times New Roman" w:eastAsiaTheme="minorHAnsi"/>
          <w:b w:val="false"/>
          <w:bCs w:val="false"/>
          <w:kern w:val="0"/>
          <w:sz w:val="24"/>
          <w:szCs w:val="24"/>
          <w:lang w:eastAsia="en-US"/>
        </w:rPr>
        <w:t xml:space="preserve"> </w:t>
      </w:r>
    </w:p>
    <w:p>
      <w:pPr>
        <w:pStyle w:val="Style32"/>
        <w:numPr>
          <w:ilvl w:val="1"/>
          <w:numId w:val="34"/>
        </w:numPr>
        <w:tabs>
          <w:tab w:val="clear" w:pos="708"/>
        </w:tabs>
        <w:spacing w:lineRule="auto" w:line="240" w:before="0" w:after="0"/>
        <w:ind w:left="540" w:right="-363" w:hanging="432"/>
        <w:jc w:val="both"/>
        <w:rPr>
          <w:rFonts w:eastAsia="Calibri" w:cs="Times New Roman" w:eastAsiaTheme="minorHAnsi"/>
          <w:b w:val="false"/>
          <w:b w:val="false"/>
          <w:bCs w:val="false"/>
          <w:kern w:val="0"/>
          <w:sz w:val="24"/>
          <w:szCs w:val="24"/>
          <w:lang w:eastAsia="en-US"/>
        </w:rPr>
      </w:pPr>
      <w:bookmarkStart w:id="23" w:name="_Toc327283861"/>
      <w:r>
        <w:rPr>
          <w:rFonts w:eastAsia="Calibri" w:cs="Times New Roman" w:eastAsiaTheme="minorHAnsi"/>
          <w:b w:val="false"/>
          <w:bCs w:val="false"/>
          <w:kern w:val="0"/>
          <w:sz w:val="24"/>
          <w:szCs w:val="24"/>
          <w:lang w:eastAsia="en-US"/>
        </w:rPr>
        <w:t>Назначение</w:t>
      </w:r>
      <w:bookmarkEnd w:id="23"/>
    </w:p>
    <w:p>
      <w:pPr>
        <w:pStyle w:val="Normal"/>
        <w:tabs>
          <w:tab w:val="clear" w:pos="708"/>
          <w:tab w:val="left" w:pos="0" w:leader="none"/>
        </w:tabs>
        <w:ind w:firstLine="600"/>
        <w:rPr>
          <w:rFonts w:ascii="Times New Roman" w:hAnsi="Times New Roman" w:cs="Times New Roman"/>
          <w:sz w:val="24"/>
          <w:szCs w:val="24"/>
        </w:rPr>
      </w:pPr>
      <w:r>
        <w:rPr>
          <w:rFonts w:cs="Times New Roman" w:ascii="Times New Roman" w:hAnsi="Times New Roman"/>
          <w:sz w:val="24"/>
          <w:szCs w:val="24"/>
        </w:rPr>
        <w:t>Подсистема АСУ ТП предназначена для: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обеспечения  автоматизированного  управления  всеми  объектами  ВКХ  филиала  «Спасский»;</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обеспечения оперативно-диспетчерского  контроля  и  управления  в  реальном  масштабе времени  технологическими  процессами на сооружениях ВКХ;</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сигнализации  и  оперативного  отображения  информации  о нештатных  и аварийных  ситуациях,  срабатывании  блокировок  и  защит;</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отображения,  регистрации  и  регулирования  параметров  технологического  процесса;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ведения  архива  истории  и  формирования  отчетов  о  работе  оборудования  и  режимных  параметрах  технологических  процессов.</w:t>
      </w:r>
    </w:p>
    <w:p>
      <w:pPr>
        <w:pStyle w:val="Style32"/>
        <w:numPr>
          <w:ilvl w:val="1"/>
          <w:numId w:val="34"/>
        </w:numPr>
        <w:tabs>
          <w:tab w:val="clear" w:pos="708"/>
        </w:tabs>
        <w:spacing w:lineRule="auto" w:line="240" w:before="0" w:after="0"/>
        <w:ind w:left="540" w:right="-363" w:hanging="432"/>
        <w:jc w:val="both"/>
        <w:rPr>
          <w:rFonts w:eastAsia="Calibri" w:cs="Times New Roman" w:eastAsiaTheme="minorHAnsi"/>
          <w:b w:val="false"/>
          <w:b w:val="false"/>
          <w:bCs w:val="false"/>
          <w:kern w:val="0"/>
          <w:sz w:val="24"/>
          <w:szCs w:val="24"/>
          <w:lang w:eastAsia="en-US"/>
        </w:rPr>
      </w:pPr>
      <w:r>
        <w:rPr>
          <w:rFonts w:eastAsia="Calibri" w:cs="Times New Roman" w:eastAsiaTheme="minorHAnsi"/>
          <w:b w:val="false"/>
          <w:bCs w:val="false"/>
          <w:kern w:val="0"/>
          <w:sz w:val="24"/>
          <w:szCs w:val="24"/>
          <w:lang w:eastAsia="en-US"/>
        </w:rPr>
        <w:t xml:space="preserve"> </w:t>
      </w:r>
      <w:bookmarkStart w:id="24" w:name="_Toc327283862"/>
      <w:r>
        <w:rPr>
          <w:rFonts w:eastAsia="Calibri" w:cs="Times New Roman" w:eastAsiaTheme="minorHAnsi"/>
          <w:b w:val="false"/>
          <w:bCs w:val="false"/>
          <w:kern w:val="0"/>
          <w:sz w:val="24"/>
          <w:szCs w:val="24"/>
          <w:lang w:eastAsia="en-US"/>
        </w:rPr>
        <w:t>Цели создания подсистемы</w:t>
      </w:r>
      <w:bookmarkEnd w:id="24"/>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повышение  оперативности  управления,  надежности  и  качества  работы  технологического  оборудования;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быстрое  обнаружение  нештатных,  аварийных  режимов  в   работе  технологического  оборудования;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контроль  и  учет   ресурса  работы  насосных  агрегатов;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повышение  эффективности  работы  оборудования за  счет  применения  современных  технологий  энергоэффективности  и  энергосбережения;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обеспечение  персонала  ретроспективной  информацией  (регистрации  событий, расчет  показателей и  др.) для  анализа,  оптимизации  и  планирования  работы оборудования  и  его  ремонта;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непрерывная  автоматическая  диагностика  технологического  оборудования;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улучшение  условий  и  повышение  производительности  труда  персонала  служб пользователя АСУ ТП,  осуществляющего  техническое  обслуживание  и эксплуатацию  оборудования;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достижение  оптимальных  экономических  показателей  эксплуатации  оборудования.</w:t>
      </w:r>
    </w:p>
    <w:p>
      <w:pPr>
        <w:pStyle w:val="Style32"/>
        <w:numPr>
          <w:ilvl w:val="1"/>
          <w:numId w:val="34"/>
        </w:numPr>
        <w:tabs>
          <w:tab w:val="clear" w:pos="708"/>
        </w:tabs>
        <w:spacing w:lineRule="auto" w:line="240" w:before="0" w:after="0"/>
        <w:ind w:left="540" w:right="-363" w:hanging="432"/>
        <w:jc w:val="both"/>
        <w:rPr>
          <w:rFonts w:eastAsia="Calibri" w:cs="Times New Roman" w:eastAsiaTheme="minorHAnsi"/>
          <w:b w:val="false"/>
          <w:b w:val="false"/>
          <w:bCs w:val="false"/>
          <w:kern w:val="0"/>
          <w:sz w:val="24"/>
          <w:szCs w:val="24"/>
          <w:lang w:eastAsia="en-US"/>
        </w:rPr>
      </w:pPr>
      <w:r>
        <w:rPr>
          <w:rFonts w:eastAsia="Calibri" w:cs="Times New Roman" w:eastAsiaTheme="minorHAnsi"/>
          <w:b w:val="false"/>
          <w:bCs w:val="false"/>
          <w:kern w:val="0"/>
          <w:sz w:val="24"/>
          <w:szCs w:val="24"/>
          <w:lang w:eastAsia="en-US"/>
        </w:rPr>
        <w:t xml:space="preserve"> </w:t>
      </w:r>
      <w:bookmarkStart w:id="25" w:name="_Toc327283863"/>
      <w:r>
        <w:rPr>
          <w:rFonts w:eastAsia="Calibri" w:cs="Times New Roman" w:eastAsiaTheme="minorHAnsi"/>
          <w:b w:val="false"/>
          <w:bCs w:val="false"/>
          <w:kern w:val="0"/>
          <w:sz w:val="24"/>
          <w:szCs w:val="24"/>
          <w:lang w:eastAsia="en-US"/>
        </w:rPr>
        <w:t>Концепция контроля и управления технологическим оборудованием</w:t>
      </w:r>
      <w:bookmarkEnd w:id="25"/>
    </w:p>
    <w:p>
      <w:pPr>
        <w:pStyle w:val="Normal"/>
        <w:tabs>
          <w:tab w:val="clear" w:pos="708"/>
          <w:tab w:val="left" w:pos="0" w:leader="none"/>
        </w:tabs>
        <w:ind w:firstLine="601"/>
        <w:rPr>
          <w:rFonts w:ascii="Times New Roman" w:hAnsi="Times New Roman" w:cs="Times New Roman"/>
          <w:sz w:val="24"/>
          <w:szCs w:val="24"/>
        </w:rPr>
      </w:pPr>
      <w:r>
        <w:rPr>
          <w:rFonts w:cs="Times New Roman" w:ascii="Times New Roman" w:hAnsi="Times New Roman"/>
          <w:sz w:val="24"/>
          <w:szCs w:val="24"/>
        </w:rPr>
        <w:t>На ВНС должны быть реализованы следующие виды контроля и управления: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Основной режим – автоматический;</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Аварийный режим – местный.</w:t>
      </w:r>
    </w:p>
    <w:p>
      <w:pPr>
        <w:pStyle w:val="Normal"/>
        <w:tabs>
          <w:tab w:val="clear" w:pos="708"/>
          <w:tab w:val="left" w:pos="900" w:leader="none"/>
        </w:tabs>
        <w:rPr>
          <w:rFonts w:ascii="Times New Roman" w:hAnsi="Times New Roman" w:cs="Times New Roman"/>
          <w:sz w:val="24"/>
          <w:szCs w:val="24"/>
        </w:rPr>
      </w:pPr>
      <w:r>
        <w:rPr>
          <w:rFonts w:cs="Times New Roman" w:ascii="Times New Roman" w:hAnsi="Times New Roman"/>
          <w:sz w:val="24"/>
          <w:szCs w:val="24"/>
        </w:rPr>
        <w:t>Обеспечить контроль и передачу на верхний уровень следующих параметров: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Уровень воды в приемной камере</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Уровень воды в резервуарах</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Расход воды в напорных коллекторах</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Сигнал задания скорости</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Наличие воды на входе НА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Состояние ПЧ (пуск, авария, работа, работа НА от сети)</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Состояние УПП (авария, работа)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Состояние насосного агрегата "Включен/Выключен"</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Контроль параметров электропитания насосных агрегатов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Измерение рабочего тока насосных агрегатов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Отказ сети электропитания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Контроль состояния АВР</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Состояние запорной арматуры (положение – открыта/закрыта)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Контроль давления в напорных коллекторах;</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Учет наработки часов по каждому насосу;</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Выбранный режим работы: автомат, дистанционный, местный, блокировка;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Рабочий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Минимальный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Аварийный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Неисправность  при отказе в работе по каждому насосу (авария запуска, аварийный останов и т.д., не набор давления);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Положение запорной арматуры (открыта/закрыта). </w:t>
      </w:r>
    </w:p>
    <w:p>
      <w:pPr>
        <w:pStyle w:val="Normal"/>
        <w:ind w:right="28" w:hanging="0"/>
        <w:rPr>
          <w:rFonts w:ascii="Times New Roman" w:hAnsi="Times New Roman" w:cs="Times New Roman"/>
          <w:sz w:val="24"/>
          <w:szCs w:val="24"/>
        </w:rPr>
      </w:pPr>
      <w:r>
        <w:rPr>
          <w:rFonts w:cs="Times New Roman" w:ascii="Times New Roman" w:hAnsi="Times New Roman"/>
          <w:sz w:val="24"/>
          <w:szCs w:val="24"/>
        </w:rPr>
        <w:t>Обеспечить во всех режимах передачу на верхний уровень по интерфейсу RS-485, протоколу Modbus следующих сигналов: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Контроль давления в напорных коллекторах;</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Контроль температуры в надземном павильоне ВНС</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Насос  – включен;</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Насос – авария;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Учет наработки часов по каждому насосу;</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Положение запорной арматуры (открыта/закрыта)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Выбранный режим работы: автомат, дистанционный, местный, блокировка;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Рабочий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Минимальный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Аварийный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Неисправность  при отказе в работе по каждому насосу (авария запуска, аварийный останов и т.д., не набор давления);</w:t>
      </w:r>
    </w:p>
    <w:p>
      <w:pPr>
        <w:pStyle w:val="Normal"/>
        <w:tabs>
          <w:tab w:val="clear" w:pos="708"/>
          <w:tab w:val="left" w:pos="0" w:leader="none"/>
          <w:tab w:val="left" w:pos="360" w:leader="none"/>
        </w:tabs>
        <w:ind w:right="28" w:hanging="0"/>
        <w:rPr>
          <w:rFonts w:ascii="Times New Roman" w:hAnsi="Times New Roman" w:cs="Times New Roman"/>
          <w:sz w:val="24"/>
          <w:szCs w:val="24"/>
        </w:rPr>
      </w:pPr>
      <w:r>
        <w:rPr>
          <w:rFonts w:cs="Times New Roman" w:ascii="Times New Roman" w:hAnsi="Times New Roman"/>
          <w:sz w:val="24"/>
          <w:szCs w:val="24"/>
        </w:rPr>
        <w:t>Обеспечить на локальных САУ световую сигнализацию:</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Рабочий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Аварийный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Насос – включен;</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Насос – неисправен;</w:t>
      </w:r>
    </w:p>
    <w:p>
      <w:pPr>
        <w:pStyle w:val="Normal"/>
        <w:tabs>
          <w:tab w:val="clear" w:pos="708"/>
          <w:tab w:val="left" w:pos="0" w:leader="none"/>
          <w:tab w:val="left" w:pos="360" w:leader="none"/>
        </w:tabs>
        <w:ind w:right="28" w:hanging="0"/>
        <w:rPr>
          <w:rFonts w:ascii="Times New Roman" w:hAnsi="Times New Roman" w:cs="Times New Roman"/>
          <w:sz w:val="24"/>
          <w:szCs w:val="24"/>
        </w:rPr>
      </w:pPr>
      <w:r>
        <w:rPr>
          <w:rFonts w:cs="Times New Roman" w:ascii="Times New Roman" w:hAnsi="Times New Roman"/>
          <w:sz w:val="24"/>
          <w:szCs w:val="24"/>
        </w:rPr>
        <w:t>Звуковой сигнал при аварийном уровне, отказе в работе любого насоса.</w:t>
      </w:r>
    </w:p>
    <w:p>
      <w:pPr>
        <w:pStyle w:val="Normal"/>
        <w:tabs>
          <w:tab w:val="clear" w:pos="708"/>
          <w:tab w:val="left" w:pos="0" w:leader="none"/>
        </w:tabs>
        <w:ind w:firstLine="601"/>
        <w:rPr>
          <w:rFonts w:ascii="Times New Roman" w:hAnsi="Times New Roman" w:cs="Times New Roman"/>
          <w:sz w:val="24"/>
          <w:szCs w:val="24"/>
        </w:rPr>
      </w:pPr>
      <w:r>
        <w:rPr>
          <w:rFonts w:cs="Times New Roman" w:ascii="Times New Roman" w:hAnsi="Times New Roman"/>
          <w:sz w:val="24"/>
          <w:szCs w:val="24"/>
        </w:rPr>
        <w:t>На станции осветления должны быть реализованы следующие виды контроля и управления:</w:t>
      </w:r>
    </w:p>
    <w:p>
      <w:pPr>
        <w:pStyle w:val="Normal"/>
        <w:tabs>
          <w:tab w:val="clear" w:pos="708"/>
          <w:tab w:val="left" w:pos="0" w:leader="none"/>
        </w:tabs>
        <w:ind w:firstLine="600"/>
        <w:rPr>
          <w:rFonts w:ascii="Times New Roman" w:hAnsi="Times New Roman" w:cs="Times New Roman"/>
          <w:sz w:val="24"/>
          <w:szCs w:val="24"/>
        </w:rPr>
      </w:pPr>
      <w:r>
        <w:rPr>
          <w:rFonts w:cs="Times New Roman" w:ascii="Times New Roman" w:hAnsi="Times New Roman"/>
          <w:sz w:val="24"/>
          <w:szCs w:val="24"/>
        </w:rPr>
        <w:t>Обеспечить работу оборудования и исполнительных механизмов в следующих режимах:</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Основной режим управления дистанционный (АРМ-диспетчера);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Аварийное управление по месту.</w:t>
      </w:r>
    </w:p>
    <w:p>
      <w:pPr>
        <w:pStyle w:val="Normal"/>
        <w:tabs>
          <w:tab w:val="clear" w:pos="708"/>
          <w:tab w:val="left" w:pos="900" w:leader="none"/>
        </w:tabs>
        <w:rPr>
          <w:rFonts w:ascii="Times New Roman" w:hAnsi="Times New Roman" w:cs="Times New Roman"/>
          <w:sz w:val="24"/>
          <w:szCs w:val="24"/>
        </w:rPr>
      </w:pPr>
      <w:r>
        <w:rPr>
          <w:rFonts w:cs="Times New Roman" w:ascii="Times New Roman" w:hAnsi="Times New Roman"/>
          <w:sz w:val="24"/>
          <w:szCs w:val="24"/>
        </w:rPr>
        <w:t>Обеспечить контроль и передачу на верхний уровень следующих параметров: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Расход воды на входе в смеситель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Расход воды на входе в камеру смешения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Уровень воды в смесителе</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Уровень воды в сборном лотке</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Уровень осадка в отстойнике</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Расход воды на входе в скорый фильтр</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Расход воды на выходе из фильтров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Расход воды на промывку</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Нижний уровень воды в фильтре</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Верхний аварийный уровень воды в фильтре</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Концентрация раствора хлорной воды</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Концентрация раствора соды</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Концентрация раствора коагулянта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Концентрация раствора флокулянта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pH воды на входе в смеситель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рН воды на коллекторе выхода из фильтров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pH воды в РЧВ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Мутность воды</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Давление воды на выходе из фильтра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Насос в работе/в резерве/авария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Состояние запорной арматуры открыта/закрыта/авария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Уровень раствора в затворном баке коагулянта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Уровень раствора в баке хранения раствора коагулянта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Обеспечить обеспечить работу в автоматическом режиме по схеме «Запрос диспетчеру/Согласие диспетчера» следующих технологических процессов: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Промывка скорых фильтров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Выпуск осадка из отстойников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Контроль за работой оборудования, поставляемого с комплектными АСУ по протоколу Modbus RTU.</w:t>
      </w:r>
    </w:p>
    <w:p>
      <w:pPr>
        <w:pStyle w:val="Normal"/>
        <w:tabs>
          <w:tab w:val="clear" w:pos="708"/>
          <w:tab w:val="left" w:pos="0" w:leader="none"/>
        </w:tabs>
        <w:ind w:firstLine="601"/>
        <w:rPr>
          <w:rFonts w:ascii="Times New Roman" w:hAnsi="Times New Roman" w:cs="Times New Roman"/>
          <w:sz w:val="24"/>
          <w:szCs w:val="24"/>
        </w:rPr>
      </w:pPr>
      <w:r>
        <w:rPr>
          <w:rFonts w:cs="Times New Roman" w:ascii="Times New Roman" w:hAnsi="Times New Roman"/>
          <w:sz w:val="24"/>
          <w:szCs w:val="24"/>
        </w:rPr>
        <w:t>На станции обезжелезивания должны быть реализованы следующие виды контроля и управления:</w:t>
      </w:r>
    </w:p>
    <w:p>
      <w:pPr>
        <w:pStyle w:val="Normal"/>
        <w:tabs>
          <w:tab w:val="clear" w:pos="708"/>
          <w:tab w:val="left" w:pos="1268" w:leader="none"/>
        </w:tabs>
        <w:rPr>
          <w:rFonts w:ascii="Times New Roman" w:hAnsi="Times New Roman" w:cs="Times New Roman"/>
          <w:sz w:val="24"/>
          <w:szCs w:val="24"/>
        </w:rPr>
      </w:pPr>
      <w:r>
        <w:rPr>
          <w:rFonts w:cs="Times New Roman" w:ascii="Times New Roman" w:hAnsi="Times New Roman"/>
          <w:sz w:val="24"/>
          <w:szCs w:val="24"/>
        </w:rPr>
        <w:t>Станция обезжелезивания в настоящее время подлежит автоматизации только в объеме работы насосной станции.</w:t>
      </w:r>
    </w:p>
    <w:p>
      <w:pPr>
        <w:pStyle w:val="Normal"/>
        <w:tabs>
          <w:tab w:val="clear" w:pos="708"/>
          <w:tab w:val="left" w:pos="1268" w:leader="none"/>
        </w:tabs>
        <w:rPr>
          <w:rFonts w:ascii="Times New Roman" w:hAnsi="Times New Roman" w:cs="Times New Roman"/>
          <w:sz w:val="24"/>
          <w:szCs w:val="24"/>
        </w:rPr>
      </w:pPr>
      <w:r>
        <w:rPr>
          <w:rFonts w:cs="Times New Roman" w:ascii="Times New Roman" w:hAnsi="Times New Roman"/>
          <w:sz w:val="24"/>
          <w:szCs w:val="24"/>
        </w:rPr>
        <w:t>АСУ процесса фильтрации и контроль технологических параметров с интеграцией в общую систему автоматизации возможен после реконструкции станции.</w:t>
      </w:r>
    </w:p>
    <w:p>
      <w:pPr>
        <w:pStyle w:val="Normal"/>
        <w:tabs>
          <w:tab w:val="clear" w:pos="708"/>
          <w:tab w:val="left" w:pos="0" w:leader="none"/>
        </w:tabs>
        <w:ind w:firstLine="601"/>
        <w:rPr>
          <w:rFonts w:ascii="Times New Roman" w:hAnsi="Times New Roman" w:cs="Times New Roman"/>
          <w:sz w:val="24"/>
          <w:szCs w:val="24"/>
        </w:rPr>
      </w:pPr>
      <w:r>
        <w:rPr>
          <w:rFonts w:cs="Times New Roman" w:ascii="Times New Roman" w:hAnsi="Times New Roman"/>
          <w:sz w:val="24"/>
          <w:szCs w:val="24"/>
        </w:rPr>
        <w:t>На КНС должны быть реализованы следующие виды контроля и управления:</w:t>
      </w:r>
    </w:p>
    <w:p>
      <w:pPr>
        <w:pStyle w:val="Normal"/>
        <w:tabs>
          <w:tab w:val="clear" w:pos="708"/>
          <w:tab w:val="left" w:pos="0" w:leader="none"/>
          <w:tab w:val="left" w:pos="900" w:leader="none"/>
        </w:tabs>
        <w:ind w:firstLine="720"/>
        <w:rPr>
          <w:rFonts w:ascii="Times New Roman" w:hAnsi="Times New Roman" w:cs="Times New Roman"/>
          <w:sz w:val="24"/>
          <w:szCs w:val="24"/>
        </w:rPr>
      </w:pPr>
      <w:r>
        <w:rPr>
          <w:rFonts w:cs="Times New Roman" w:ascii="Times New Roman" w:hAnsi="Times New Roman"/>
          <w:sz w:val="24"/>
          <w:szCs w:val="24"/>
        </w:rPr>
        <w:t>Обеспечить работу оборудования и исполнительных механизмов в следующих режимах:</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Основной режим управления дистанционный (АРМ-диспетчера);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Аварийное управление по месту.</w:t>
      </w:r>
    </w:p>
    <w:p>
      <w:pPr>
        <w:pStyle w:val="Normal"/>
        <w:tabs>
          <w:tab w:val="clear" w:pos="708"/>
          <w:tab w:val="left" w:pos="900" w:leader="none"/>
        </w:tabs>
        <w:rPr>
          <w:rFonts w:ascii="Times New Roman" w:hAnsi="Times New Roman" w:cs="Times New Roman"/>
          <w:sz w:val="24"/>
          <w:szCs w:val="24"/>
        </w:rPr>
      </w:pPr>
      <w:r>
        <w:rPr>
          <w:rFonts w:cs="Times New Roman" w:ascii="Times New Roman" w:hAnsi="Times New Roman"/>
          <w:sz w:val="24"/>
          <w:szCs w:val="24"/>
        </w:rPr>
        <w:t>Обеспечить контроль и передачу на верхний уровень следующих параметров: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Уровень стоков в приемном резервуаре;</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Включение рабочего насоса по рабочему уровню;</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Включение резервного насоса при неисправности рабочего насоса;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Включение резервного насоса  по верхнему аварийному уровню, дополнительно к рабочему насосу;</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Отключение насосов по минимальному уровню;</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Состояние ПЧ (пуск, авария, работа, работа НА от сети)</w:t>
      </w:r>
    </w:p>
    <w:p>
      <w:pPr>
        <w:pStyle w:val="Normal"/>
        <w:tabs>
          <w:tab w:val="clear" w:pos="708"/>
          <w:tab w:val="left" w:pos="0" w:leader="none"/>
          <w:tab w:val="left" w:pos="360" w:leader="none"/>
        </w:tabs>
        <w:ind w:right="28" w:hanging="0"/>
        <w:rPr>
          <w:rFonts w:ascii="Times New Roman" w:hAnsi="Times New Roman" w:cs="Times New Roman"/>
          <w:sz w:val="24"/>
          <w:szCs w:val="24"/>
        </w:rPr>
      </w:pPr>
      <w:r>
        <w:rPr>
          <w:rFonts w:cs="Times New Roman" w:ascii="Times New Roman" w:hAnsi="Times New Roman"/>
          <w:sz w:val="24"/>
          <w:szCs w:val="24"/>
        </w:rPr>
        <w:t xml:space="preserve">Обеспечить во всех режимах: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Контроль давления в напорных коллекторах;</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Контроль температуры стоков в приемном резервуаре КНС;</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Контроль температуры в надземном павильоне КНС.</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Насос  – включен;</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Рабочий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Минимальный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Аварийный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Выбранный режим работы: автомат, дистанционный, местный, блокировка;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Неисправность  при отказе в работе по каждому насосу (авария запуска, аварийный останов и т.д., не набор давления);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Учет наработки часов по каждому насосу;</w:t>
      </w:r>
    </w:p>
    <w:p>
      <w:pPr>
        <w:pStyle w:val="Normal"/>
        <w:tabs>
          <w:tab w:val="clear" w:pos="708"/>
          <w:tab w:val="left" w:pos="0" w:leader="none"/>
          <w:tab w:val="left" w:pos="360" w:leader="none"/>
        </w:tabs>
        <w:ind w:right="28" w:hanging="0"/>
        <w:rPr>
          <w:rFonts w:ascii="Times New Roman" w:hAnsi="Times New Roman" w:cs="Times New Roman"/>
          <w:sz w:val="24"/>
          <w:szCs w:val="24"/>
        </w:rPr>
      </w:pPr>
      <w:r>
        <w:rPr>
          <w:rFonts w:cs="Times New Roman" w:ascii="Times New Roman" w:hAnsi="Times New Roman"/>
          <w:sz w:val="24"/>
          <w:szCs w:val="24"/>
        </w:rPr>
        <w:t>Обеспечить на локальных САУ световую сигнализацию:</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Рабочий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Аварийный уровень;</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Насос – включен;</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Насос – неисправен;</w:t>
      </w:r>
    </w:p>
    <w:p>
      <w:pPr>
        <w:pStyle w:val="Normal"/>
        <w:tabs>
          <w:tab w:val="clear" w:pos="708"/>
          <w:tab w:val="left" w:pos="0" w:leader="none"/>
          <w:tab w:val="left" w:pos="360" w:leader="none"/>
        </w:tabs>
        <w:ind w:right="28" w:hanging="0"/>
        <w:rPr>
          <w:rFonts w:ascii="Times New Roman" w:hAnsi="Times New Roman" w:cs="Times New Roman"/>
          <w:sz w:val="24"/>
          <w:szCs w:val="24"/>
        </w:rPr>
      </w:pPr>
      <w:r>
        <w:rPr>
          <w:rFonts w:cs="Times New Roman" w:ascii="Times New Roman" w:hAnsi="Times New Roman"/>
          <w:sz w:val="24"/>
          <w:szCs w:val="24"/>
        </w:rPr>
        <w:t>Звуковой сигнал при аварийном уровне, отказе в работе любого насоса.</w:t>
      </w:r>
    </w:p>
    <w:p>
      <w:pPr>
        <w:pStyle w:val="Style32"/>
        <w:numPr>
          <w:ilvl w:val="1"/>
          <w:numId w:val="34"/>
        </w:numPr>
        <w:tabs>
          <w:tab w:val="clear" w:pos="708"/>
        </w:tabs>
        <w:spacing w:lineRule="auto" w:line="240" w:before="0" w:after="0"/>
        <w:ind w:left="540" w:right="-363" w:hanging="432"/>
        <w:jc w:val="both"/>
        <w:rPr>
          <w:rFonts w:eastAsia="Calibri" w:cs="Times New Roman" w:eastAsiaTheme="minorHAnsi"/>
          <w:b w:val="false"/>
          <w:b w:val="false"/>
          <w:bCs w:val="false"/>
          <w:kern w:val="0"/>
          <w:sz w:val="24"/>
          <w:szCs w:val="24"/>
          <w:lang w:eastAsia="en-US"/>
        </w:rPr>
      </w:pPr>
      <w:bookmarkStart w:id="26" w:name="_Toc326595717"/>
      <w:bookmarkStart w:id="27" w:name="_Toc327283864"/>
      <w:r>
        <w:rPr>
          <w:rFonts w:eastAsia="Calibri" w:cs="Times New Roman" w:eastAsiaTheme="minorHAnsi"/>
          <w:b w:val="false"/>
          <w:bCs w:val="false"/>
          <w:kern w:val="0"/>
          <w:sz w:val="24"/>
          <w:szCs w:val="24"/>
          <w:lang w:eastAsia="en-US"/>
        </w:rPr>
        <w:t>Требования к системе в целом</w:t>
      </w:r>
      <w:bookmarkEnd w:id="26"/>
      <w:bookmarkEnd w:id="27"/>
    </w:p>
    <w:p>
      <w:pPr>
        <w:pStyle w:val="Style32"/>
        <w:spacing w:lineRule="auto" w:line="240" w:before="0" w:after="0"/>
        <w:ind w:left="216" w:right="-363" w:hanging="0"/>
        <w:jc w:val="both"/>
        <w:rPr>
          <w:rFonts w:eastAsia="Calibri" w:cs="Times New Roman" w:eastAsiaTheme="minorHAnsi"/>
          <w:b w:val="false"/>
          <w:b w:val="false"/>
          <w:bCs w:val="false"/>
          <w:kern w:val="0"/>
          <w:sz w:val="24"/>
          <w:szCs w:val="24"/>
          <w:lang w:eastAsia="en-US"/>
        </w:rPr>
      </w:pPr>
      <w:bookmarkStart w:id="28" w:name="_Toc327283865"/>
      <w:r>
        <w:rPr>
          <w:rFonts w:eastAsia="Calibri" w:cs="Times New Roman" w:eastAsiaTheme="minorHAnsi"/>
          <w:b w:val="false"/>
          <w:bCs w:val="false"/>
          <w:kern w:val="0"/>
          <w:sz w:val="24"/>
          <w:szCs w:val="24"/>
          <w:lang w:eastAsia="en-US"/>
        </w:rPr>
        <w:t>Требования к структуре и функционированию АСУТП:</w:t>
      </w:r>
      <w:bookmarkEnd w:id="28"/>
    </w:p>
    <w:p>
      <w:pPr>
        <w:pStyle w:val="Style32"/>
        <w:numPr>
          <w:ilvl w:val="2"/>
          <w:numId w:val="34"/>
        </w:numPr>
        <w:spacing w:lineRule="auto" w:line="240" w:before="0" w:after="0"/>
        <w:ind w:left="936" w:right="-363" w:hanging="720"/>
        <w:jc w:val="both"/>
        <w:rPr>
          <w:rFonts w:eastAsia="Calibri" w:cs="Times New Roman" w:eastAsiaTheme="minorHAnsi"/>
          <w:b w:val="false"/>
          <w:b w:val="false"/>
          <w:bCs w:val="false"/>
          <w:kern w:val="0"/>
          <w:sz w:val="24"/>
          <w:szCs w:val="24"/>
          <w:lang w:eastAsia="en-US"/>
        </w:rPr>
      </w:pPr>
      <w:r>
        <w:rPr>
          <w:rFonts w:eastAsia="Calibri" w:cs="Times New Roman" w:eastAsiaTheme="minorHAnsi"/>
          <w:b w:val="false"/>
          <w:bCs w:val="false"/>
          <w:kern w:val="0"/>
          <w:sz w:val="24"/>
          <w:szCs w:val="24"/>
          <w:lang w:eastAsia="en-US"/>
        </w:rPr>
        <w:t xml:space="preserve"> </w:t>
      </w:r>
      <w:bookmarkStart w:id="29" w:name="_Toc327283866"/>
      <w:r>
        <w:rPr>
          <w:rFonts w:eastAsia="Calibri" w:cs="Times New Roman" w:eastAsiaTheme="minorHAnsi"/>
          <w:b w:val="false"/>
          <w:bCs w:val="false"/>
          <w:kern w:val="0"/>
          <w:sz w:val="24"/>
          <w:szCs w:val="24"/>
          <w:lang w:eastAsia="en-US"/>
        </w:rPr>
        <w:t>Структура АСУТП</w:t>
      </w:r>
      <w:bookmarkEnd w:id="29"/>
    </w:p>
    <w:p>
      <w:pPr>
        <w:pStyle w:val="Normal"/>
        <w:tabs>
          <w:tab w:val="clear" w:pos="708"/>
          <w:tab w:val="left" w:pos="0" w:leader="none"/>
          <w:tab w:val="decimal" w:pos="900" w:leader="none"/>
          <w:tab w:val="decimal" w:pos="1080" w:leader="none"/>
        </w:tabs>
        <w:ind w:firstLine="720"/>
        <w:rPr>
          <w:rFonts w:ascii="Times New Roman" w:hAnsi="Times New Roman" w:cs="Times New Roman"/>
          <w:sz w:val="24"/>
          <w:szCs w:val="24"/>
        </w:rPr>
      </w:pPr>
      <w:r>
        <w:rPr>
          <w:rFonts w:cs="Times New Roman" w:ascii="Times New Roman" w:hAnsi="Times New Roman"/>
          <w:sz w:val="24"/>
          <w:szCs w:val="24"/>
        </w:rPr>
        <w:t>АСУТП должна быть открытой и масштабируемой, интегрироваться с оборудованием и программным обеспечением третьих фирм посредством стандартных протоколов обмена данными, а масштабируемость, или возможность наращивания системы, позволять производить проектирование и ввод системы в эксплуатацию поочередно, интегрируя объекты в единую систему автоматизации по мере их готовности.</w:t>
      </w:r>
    </w:p>
    <w:p>
      <w:pPr>
        <w:pStyle w:val="121"/>
        <w:numPr>
          <w:ilvl w:val="3"/>
          <w:numId w:val="34"/>
        </w:numPr>
        <w:spacing w:lineRule="auto" w:line="240" w:before="0" w:after="0"/>
        <w:rPr>
          <w:rFonts w:eastAsia="Calibri" w:eastAsiaTheme="minorHAnsi"/>
          <w:b w:val="false"/>
          <w:b w:val="false"/>
          <w:bCs w:val="false"/>
          <w:kern w:val="0"/>
          <w:lang w:eastAsia="en-US"/>
        </w:rPr>
      </w:pPr>
      <w:r>
        <w:rPr>
          <w:rFonts w:eastAsia="Calibri" w:eastAsiaTheme="minorHAnsi"/>
          <w:b w:val="false"/>
          <w:bCs w:val="false"/>
          <w:kern w:val="0"/>
          <w:lang w:eastAsia="en-US"/>
        </w:rPr>
        <w:t xml:space="preserve"> </w:t>
      </w:r>
      <w:bookmarkStart w:id="30" w:name="_Toc327283867"/>
      <w:r>
        <w:rPr>
          <w:rFonts w:eastAsia="Calibri" w:eastAsiaTheme="minorHAnsi"/>
          <w:b w:val="false"/>
          <w:bCs w:val="false"/>
          <w:kern w:val="0"/>
          <w:lang w:eastAsia="en-US"/>
        </w:rPr>
        <w:t>АСУТП  должна  состоять  из  верхнего,  среднего  и  нижнего  уровней.</w:t>
      </w:r>
      <w:bookmarkEnd w:id="30"/>
      <w:r>
        <w:rPr>
          <w:rFonts w:eastAsia="Calibri" w:eastAsiaTheme="minorHAnsi"/>
          <w:b w:val="false"/>
          <w:bCs w:val="false"/>
          <w:kern w:val="0"/>
          <w:lang w:eastAsia="en-US"/>
        </w:rPr>
        <w:t xml:space="preserve"> </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Нижний  уровень  АСУ ТП:</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дискретные  и  аналоговые  датчики,  расположенные  на  технологических  объектах;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электроприводы  исполнительных  механизмов  технологических  объектов.</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Средний  уровень  АСУ ТП:</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программируемые логические контроллеры (ПЛК) производства фирмы Schneider Electric (M340, Quantum) ,  расположенные  в  шкафах  локальной  автоматики  на  технологических  объектах  ВКХ;</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средства  человеко-машинного  интерфейса (ЧМИ) – панели Magelis;</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коммуникационное  оборудование  для    связи  с  полевым КИП  и исполнительными устройствами, а также  для   передачи  данных  на  верхний  уровень.</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 xml:space="preserve">Верхний  уровень  АСУ ТП: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оборудование и программное обеспечение диспетчерской</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АРМы с установленным программным обеспечением Vijeo Citect (VJC), сервер Vijeo Historian (VJH).</w:t>
      </w:r>
    </w:p>
    <w:p>
      <w:pPr>
        <w:pStyle w:val="Style32"/>
        <w:numPr>
          <w:ilvl w:val="3"/>
          <w:numId w:val="34"/>
        </w:numPr>
        <w:spacing w:lineRule="auto" w:line="240" w:before="0" w:after="0"/>
        <w:ind w:left="1044" w:right="-363" w:hanging="720"/>
        <w:jc w:val="both"/>
        <w:rPr>
          <w:rFonts w:eastAsia="Calibri" w:cs="Times New Roman" w:eastAsiaTheme="minorHAnsi"/>
          <w:b w:val="false"/>
          <w:b w:val="false"/>
          <w:bCs w:val="false"/>
          <w:kern w:val="0"/>
          <w:sz w:val="24"/>
          <w:szCs w:val="24"/>
          <w:lang w:eastAsia="en-US"/>
        </w:rPr>
      </w:pPr>
      <w:bookmarkStart w:id="31" w:name="_Toc327283868"/>
      <w:r>
        <w:rPr>
          <w:rFonts w:eastAsia="Calibri" w:cs="Times New Roman" w:eastAsiaTheme="minorHAnsi"/>
          <w:b w:val="false"/>
          <w:bCs w:val="false"/>
          <w:kern w:val="0"/>
          <w:sz w:val="24"/>
          <w:szCs w:val="24"/>
          <w:lang w:eastAsia="en-US"/>
        </w:rPr>
        <w:t>Связь  локальных  систем  управления  с  верхним  уровнем  автоматизации выполняется:</w:t>
      </w:r>
      <w:bookmarkEnd w:id="31"/>
    </w:p>
    <w:p>
      <w:pPr>
        <w:pStyle w:val="Normal"/>
        <w:tabs>
          <w:tab w:val="clear" w:pos="708"/>
          <w:tab w:val="left" w:pos="540" w:leader="none"/>
          <w:tab w:val="decimal" w:pos="900" w:leader="none"/>
          <w:tab w:val="left" w:pos="1680" w:leader="none"/>
        </w:tabs>
        <w:rPr>
          <w:rFonts w:ascii="Times New Roman" w:hAnsi="Times New Roman" w:cs="Times New Roman"/>
          <w:sz w:val="24"/>
          <w:szCs w:val="24"/>
        </w:rPr>
      </w:pPr>
      <w:r>
        <w:rPr>
          <w:rFonts w:cs="Times New Roman" w:ascii="Times New Roman" w:hAnsi="Times New Roman"/>
          <w:sz w:val="24"/>
          <w:szCs w:val="24"/>
        </w:rPr>
        <w:t>для  небольших  объектов – по  каналу  сотовой  связи  GSM;</w:t>
      </w:r>
    </w:p>
    <w:p>
      <w:pPr>
        <w:pStyle w:val="Normal"/>
        <w:tabs>
          <w:tab w:val="clear" w:pos="708"/>
          <w:tab w:val="left" w:pos="540" w:leader="none"/>
          <w:tab w:val="decimal" w:pos="900" w:leader="none"/>
          <w:tab w:val="left" w:pos="1680" w:leader="none"/>
        </w:tabs>
        <w:rPr>
          <w:rFonts w:ascii="Times New Roman" w:hAnsi="Times New Roman" w:cs="Times New Roman"/>
          <w:sz w:val="24"/>
          <w:szCs w:val="24"/>
        </w:rPr>
      </w:pPr>
      <w:r>
        <w:rPr>
          <w:rFonts w:cs="Times New Roman" w:ascii="Times New Roman" w:hAnsi="Times New Roman"/>
          <w:sz w:val="24"/>
          <w:szCs w:val="24"/>
        </w:rPr>
        <w:t>для  крупных  объектов  с  большим  объемом  передаваемой  информации – по  высокопроизводительным  каналам  связи,  по  оптоволоконной  линии.</w:t>
      </w:r>
    </w:p>
    <w:p>
      <w:pPr>
        <w:pStyle w:val="Style32"/>
        <w:numPr>
          <w:ilvl w:val="3"/>
          <w:numId w:val="34"/>
        </w:numPr>
        <w:spacing w:lineRule="auto" w:line="240" w:before="0" w:after="0"/>
        <w:ind w:left="1044" w:right="-363" w:hanging="720"/>
        <w:jc w:val="both"/>
        <w:rPr>
          <w:rFonts w:eastAsia="Calibri" w:cs="Times New Roman" w:eastAsiaTheme="minorHAnsi"/>
          <w:b w:val="false"/>
          <w:b w:val="false"/>
          <w:bCs w:val="false"/>
          <w:kern w:val="0"/>
          <w:sz w:val="24"/>
          <w:szCs w:val="24"/>
          <w:lang w:eastAsia="en-US"/>
        </w:rPr>
      </w:pPr>
      <w:bookmarkStart w:id="32" w:name="_Toc327283869"/>
      <w:r>
        <w:rPr>
          <w:rFonts w:eastAsia="Calibri" w:cs="Times New Roman" w:eastAsiaTheme="minorHAnsi"/>
          <w:b w:val="false"/>
          <w:bCs w:val="false"/>
          <w:kern w:val="0"/>
          <w:sz w:val="24"/>
          <w:szCs w:val="24"/>
          <w:lang w:eastAsia="en-US"/>
        </w:rPr>
        <w:t>Количество АРМов и серверов:</w:t>
      </w:r>
      <w:bookmarkEnd w:id="32"/>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АРМ диспетчера – 2 шт.</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АРМ начальника ВКХ – 1 шт.</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АРМ системного инженера – 1 шт.</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АРМ оператора ВОС 3-го подъема – 1 шт.</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АРМ оператора КНС «Главная» - 1 шт.</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АРМ оператора КОС «Биология» - 1 шт.</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В центральной диспетчерской должны находится серверы Vijeo Citect (VJC) – 2шт,  работающие в режиме “горячего” резервирования и сервер Vijeo Historian – 1шт.</w:t>
      </w:r>
    </w:p>
    <w:p>
      <w:pPr>
        <w:pStyle w:val="Style32"/>
        <w:numPr>
          <w:ilvl w:val="3"/>
          <w:numId w:val="34"/>
        </w:numPr>
        <w:spacing w:lineRule="auto" w:line="240" w:before="0" w:after="0"/>
        <w:ind w:left="1044" w:right="-363" w:hanging="720"/>
        <w:jc w:val="both"/>
        <w:rPr>
          <w:rFonts w:eastAsia="Calibri" w:cs="Times New Roman" w:eastAsiaTheme="minorHAnsi"/>
          <w:b w:val="false"/>
          <w:b w:val="false"/>
          <w:bCs w:val="false"/>
          <w:kern w:val="0"/>
          <w:sz w:val="24"/>
          <w:szCs w:val="24"/>
          <w:lang w:eastAsia="en-US"/>
        </w:rPr>
      </w:pPr>
      <w:bookmarkStart w:id="33" w:name="_Toc327283870"/>
      <w:r>
        <w:rPr>
          <w:rFonts w:eastAsia="Calibri" w:cs="Times New Roman" w:eastAsiaTheme="minorHAnsi"/>
          <w:b w:val="false"/>
          <w:bCs w:val="false"/>
          <w:kern w:val="0"/>
          <w:sz w:val="24"/>
          <w:szCs w:val="24"/>
          <w:lang w:eastAsia="en-US"/>
        </w:rPr>
        <w:t>В качестве серверов и АРМов должны использоваться рабочие станции производства HP офисного исполнения.</w:t>
      </w:r>
      <w:bookmarkEnd w:id="33"/>
      <w:r>
        <w:rPr>
          <w:rFonts w:eastAsia="Calibri" w:cs="Times New Roman" w:eastAsiaTheme="minorHAnsi"/>
          <w:b w:val="false"/>
          <w:bCs w:val="false"/>
          <w:kern w:val="0"/>
          <w:sz w:val="24"/>
          <w:szCs w:val="24"/>
          <w:lang w:eastAsia="en-US"/>
        </w:rPr>
        <w:t xml:space="preserve"> </w:t>
      </w:r>
    </w:p>
    <w:p>
      <w:pPr>
        <w:pStyle w:val="Normal"/>
        <w:tabs>
          <w:tab w:val="clear" w:pos="708"/>
          <w:tab w:val="left" w:pos="0" w:leader="none"/>
          <w:tab w:val="decimal" w:pos="900" w:leader="none"/>
        </w:tabs>
        <w:ind w:firstLine="720"/>
        <w:rPr>
          <w:rFonts w:ascii="Times New Roman" w:hAnsi="Times New Roman" w:cs="Times New Roman"/>
          <w:sz w:val="24"/>
          <w:szCs w:val="24"/>
        </w:rPr>
      </w:pPr>
      <w:r>
        <w:rPr>
          <w:rFonts w:cs="Times New Roman" w:ascii="Times New Roman" w:hAnsi="Times New Roman"/>
          <w:sz w:val="24"/>
          <w:szCs w:val="24"/>
        </w:rPr>
        <w:t>АРМ в диспетчерской должен быть оснащен дополнительно вторым монитором.</w:t>
      </w:r>
    </w:p>
    <w:p>
      <w:pPr>
        <w:pStyle w:val="Normal"/>
        <w:tabs>
          <w:tab w:val="clear" w:pos="708"/>
          <w:tab w:val="left" w:pos="0" w:leader="none"/>
          <w:tab w:val="decimal" w:pos="900" w:leader="none"/>
        </w:tabs>
        <w:ind w:firstLine="720"/>
        <w:rPr>
          <w:rFonts w:ascii="Times New Roman" w:hAnsi="Times New Roman" w:cs="Times New Roman"/>
          <w:sz w:val="24"/>
          <w:szCs w:val="24"/>
        </w:rPr>
      </w:pPr>
      <w:r>
        <w:rPr>
          <w:rFonts w:cs="Times New Roman" w:ascii="Times New Roman" w:hAnsi="Times New Roman"/>
          <w:sz w:val="24"/>
          <w:szCs w:val="24"/>
        </w:rPr>
        <w:t>На АРМах и серверах (за исключением сервера VJH) должно быть установлено программное обеспчение – SCADA система VijeoCitect.</w:t>
      </w:r>
    </w:p>
    <w:p>
      <w:pPr>
        <w:pStyle w:val="Normal"/>
        <w:tabs>
          <w:tab w:val="clear" w:pos="708"/>
          <w:tab w:val="left" w:pos="0" w:leader="none"/>
          <w:tab w:val="left" w:pos="540" w:leader="none"/>
          <w:tab w:val="decimal" w:pos="900" w:leader="none"/>
        </w:tabs>
        <w:ind w:firstLine="720"/>
        <w:rPr>
          <w:rFonts w:ascii="Times New Roman" w:hAnsi="Times New Roman" w:cs="Times New Roman"/>
          <w:sz w:val="24"/>
          <w:szCs w:val="24"/>
        </w:rPr>
      </w:pPr>
      <w:r>
        <w:rPr>
          <w:rFonts w:cs="Times New Roman" w:ascii="Times New Roman" w:hAnsi="Times New Roman"/>
          <w:sz w:val="24"/>
          <w:szCs w:val="24"/>
        </w:rPr>
        <w:t>На сервере Historian  – SQL сервер  и VJH.</w:t>
      </w:r>
    </w:p>
    <w:p>
      <w:pPr>
        <w:pStyle w:val="Style32"/>
        <w:numPr>
          <w:ilvl w:val="3"/>
          <w:numId w:val="34"/>
        </w:numPr>
        <w:spacing w:lineRule="auto" w:line="240" w:before="0" w:after="0"/>
        <w:ind w:left="1044" w:right="-363" w:hanging="720"/>
        <w:jc w:val="both"/>
        <w:rPr>
          <w:rFonts w:eastAsia="Calibri" w:cs="Times New Roman" w:eastAsiaTheme="minorHAnsi"/>
          <w:b w:val="false"/>
          <w:b w:val="false"/>
          <w:bCs w:val="false"/>
          <w:kern w:val="0"/>
          <w:sz w:val="24"/>
          <w:szCs w:val="24"/>
          <w:lang w:eastAsia="en-US"/>
        </w:rPr>
      </w:pPr>
      <w:bookmarkStart w:id="34" w:name="_Toc327283871"/>
      <w:r>
        <w:rPr>
          <w:rFonts w:eastAsia="Calibri" w:cs="Times New Roman" w:eastAsiaTheme="minorHAnsi"/>
          <w:b w:val="false"/>
          <w:bCs w:val="false"/>
          <w:kern w:val="0"/>
          <w:sz w:val="24"/>
          <w:szCs w:val="24"/>
          <w:lang w:eastAsia="en-US"/>
        </w:rPr>
        <w:t>Минимальные требования к серверу</w:t>
      </w:r>
      <w:bookmarkEnd w:id="34"/>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 xml:space="preserve">Процессор Intel i7 </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Частота процессора 2,8 ГГц</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RAM 8Гб ECC</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Доступное место на жестком диске 600Гб SATA II</w:t>
      </w:r>
    </w:p>
    <w:p>
      <w:pPr>
        <w:pStyle w:val="Normal"/>
        <w:tabs>
          <w:tab w:val="clear" w:pos="708"/>
          <w:tab w:val="left" w:pos="0" w:leader="none"/>
          <w:tab w:val="left" w:pos="540" w:leader="none"/>
          <w:tab w:val="decimal" w:pos="900" w:leader="none"/>
        </w:tabs>
        <w:ind w:firstLine="720"/>
        <w:rPr>
          <w:rFonts w:ascii="Times New Roman" w:hAnsi="Times New Roman" w:cs="Times New Roman"/>
          <w:sz w:val="24"/>
          <w:szCs w:val="24"/>
        </w:rPr>
      </w:pPr>
      <w:r>
        <w:rPr>
          <w:rFonts w:cs="Times New Roman" w:ascii="Times New Roman" w:hAnsi="Times New Roman"/>
          <w:sz w:val="24"/>
          <w:szCs w:val="24"/>
        </w:rPr>
        <w:t>Требования к клиентскому компьютеру такие же как к серверу.</w:t>
      </w:r>
    </w:p>
    <w:p>
      <w:pPr>
        <w:pStyle w:val="Style32"/>
        <w:numPr>
          <w:ilvl w:val="3"/>
          <w:numId w:val="34"/>
        </w:numPr>
        <w:spacing w:lineRule="auto" w:line="240" w:before="0" w:after="0"/>
        <w:ind w:left="1044" w:right="-83" w:hanging="720"/>
        <w:jc w:val="both"/>
        <w:rPr>
          <w:rFonts w:eastAsia="Calibri" w:cs="Times New Roman" w:eastAsiaTheme="minorHAnsi"/>
          <w:b w:val="false"/>
          <w:b w:val="false"/>
          <w:bCs w:val="false"/>
          <w:kern w:val="0"/>
          <w:sz w:val="24"/>
          <w:szCs w:val="24"/>
          <w:lang w:eastAsia="en-US"/>
        </w:rPr>
      </w:pPr>
      <w:bookmarkStart w:id="35" w:name="_Toc327283872"/>
      <w:r>
        <w:rPr>
          <w:rFonts w:eastAsia="Calibri" w:cs="Times New Roman" w:eastAsiaTheme="minorHAnsi"/>
          <w:b w:val="false"/>
          <w:bCs w:val="false"/>
          <w:kern w:val="0"/>
          <w:sz w:val="24"/>
          <w:szCs w:val="24"/>
          <w:lang w:eastAsia="en-US"/>
        </w:rPr>
        <w:t>ПЛК должны состоять из набора модулей (модули питания, процессорные модули, модули аналогового и дискретного ввода/вывода и коммуникационные модули), устанавливаемых на базовую плату. К входным модулям должны подключаться сигналы от всех типов датчиков. Выходные дискретные модули должны иметь релейный выход с возможностью коммутации каналов 230VAC 2A. Выходные аналоговые модули должны иметь выходной сигнал, конфигурируемый в 4-20мА или 0-10В. Поддерживаемая коммуникация: последовательный порт RS-485(протокол Modbus) и Ethernet (Modbus TCP).</w:t>
      </w:r>
      <w:bookmarkEnd w:id="35"/>
      <w:r>
        <w:rPr>
          <w:rFonts w:eastAsia="Calibri" w:cs="Times New Roman" w:eastAsiaTheme="minorHAnsi"/>
          <w:b w:val="false"/>
          <w:bCs w:val="false"/>
          <w:kern w:val="0"/>
          <w:sz w:val="24"/>
          <w:szCs w:val="24"/>
          <w:lang w:eastAsia="en-US"/>
        </w:rPr>
        <w:t xml:space="preserve"> </w:t>
      </w:r>
    </w:p>
    <w:p>
      <w:pPr>
        <w:pStyle w:val="Style32"/>
        <w:numPr>
          <w:ilvl w:val="3"/>
          <w:numId w:val="34"/>
        </w:numPr>
        <w:spacing w:lineRule="auto" w:line="240" w:before="0" w:after="0"/>
        <w:ind w:left="1044" w:right="-83" w:hanging="720"/>
        <w:jc w:val="both"/>
        <w:rPr>
          <w:rFonts w:eastAsia="Calibri" w:cs="Times New Roman" w:eastAsiaTheme="minorHAnsi"/>
          <w:b w:val="false"/>
          <w:b w:val="false"/>
          <w:bCs w:val="false"/>
          <w:kern w:val="0"/>
          <w:sz w:val="24"/>
          <w:szCs w:val="24"/>
          <w:lang w:eastAsia="en-US"/>
        </w:rPr>
      </w:pPr>
      <w:bookmarkStart w:id="36" w:name="_Toc327283873"/>
      <w:r>
        <w:rPr>
          <w:rFonts w:eastAsia="Calibri" w:cs="Times New Roman" w:eastAsiaTheme="minorHAnsi"/>
          <w:b w:val="false"/>
          <w:bCs w:val="false"/>
          <w:kern w:val="0"/>
          <w:sz w:val="24"/>
          <w:szCs w:val="24"/>
          <w:lang w:eastAsia="en-US"/>
        </w:rPr>
        <w:t>ЧМИ  должны включать  пульты  местного  и  дистанционного  управления,  буквенно-цифровые  и  графические  панели  оператора  с  цветным,  сенсорным  экраном  Magelis. Программное обеспечение панелей операторов VijeoDesigner.</w:t>
      </w:r>
      <w:bookmarkEnd w:id="36"/>
    </w:p>
    <w:p>
      <w:pPr>
        <w:pStyle w:val="Style32"/>
        <w:numPr>
          <w:ilvl w:val="2"/>
          <w:numId w:val="34"/>
        </w:numPr>
        <w:spacing w:lineRule="auto" w:line="240" w:before="0" w:after="0"/>
        <w:ind w:left="936" w:right="-363" w:hanging="720"/>
        <w:jc w:val="both"/>
        <w:rPr>
          <w:rFonts w:eastAsia="Calibri" w:cs="Times New Roman" w:eastAsiaTheme="minorHAnsi"/>
          <w:b w:val="false"/>
          <w:b w:val="false"/>
          <w:bCs w:val="false"/>
          <w:kern w:val="0"/>
          <w:sz w:val="24"/>
          <w:szCs w:val="24"/>
          <w:lang w:eastAsia="en-US"/>
        </w:rPr>
      </w:pPr>
      <w:r>
        <w:rPr>
          <w:rFonts w:eastAsia="Calibri" w:cs="Times New Roman" w:eastAsiaTheme="minorHAnsi"/>
          <w:b w:val="false"/>
          <w:bCs w:val="false"/>
          <w:kern w:val="0"/>
          <w:sz w:val="24"/>
          <w:szCs w:val="24"/>
          <w:lang w:eastAsia="en-US"/>
        </w:rPr>
        <w:t xml:space="preserve"> </w:t>
      </w:r>
      <w:bookmarkStart w:id="37" w:name="_Toc327283874"/>
      <w:r>
        <w:rPr>
          <w:rFonts w:eastAsia="Calibri" w:cs="Times New Roman" w:eastAsiaTheme="minorHAnsi"/>
          <w:b w:val="false"/>
          <w:bCs w:val="false"/>
          <w:kern w:val="0"/>
          <w:sz w:val="24"/>
          <w:szCs w:val="24"/>
          <w:lang w:eastAsia="en-US"/>
        </w:rPr>
        <w:t>АСУТП функционально должна состоять из следующих подсистем:</w:t>
      </w:r>
      <w:bookmarkEnd w:id="37"/>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сбора и первичной обработки технологических параметров и состояния полевого оборудования;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графического отображения состояния технологического и полевого оборудования;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предупредительной и аварийной сигнализации отклонений технологических параметров и состояние задач;</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регистрации технологических параметров и событий в системе;</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автоматического регулирования;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технологических защит;</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дистанционного управления исполнительными органами и задачами;</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обработки приоритетов и формирования выходных команд управления;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аварийного дистанционного останова технологического оборудования;</w:t>
      </w:r>
    </w:p>
    <w:p>
      <w:pPr>
        <w:pStyle w:val="Style32"/>
        <w:numPr>
          <w:ilvl w:val="3"/>
          <w:numId w:val="34"/>
        </w:numPr>
        <w:spacing w:lineRule="auto" w:line="240" w:before="0" w:after="0"/>
        <w:ind w:left="1044" w:right="-363" w:hanging="720"/>
        <w:jc w:val="both"/>
        <w:rPr>
          <w:rFonts w:eastAsia="Calibri" w:cs="Times New Roman" w:eastAsiaTheme="minorHAnsi"/>
          <w:b w:val="false"/>
          <w:b w:val="false"/>
          <w:bCs w:val="false"/>
          <w:kern w:val="0"/>
          <w:sz w:val="24"/>
          <w:szCs w:val="24"/>
          <w:lang w:eastAsia="en-US"/>
        </w:rPr>
      </w:pPr>
      <w:bookmarkStart w:id="38" w:name="_Toc327283875"/>
      <w:r>
        <w:rPr>
          <w:rFonts w:eastAsia="Calibri" w:cs="Times New Roman" w:eastAsiaTheme="minorHAnsi"/>
          <w:b w:val="false"/>
          <w:bCs w:val="false"/>
          <w:kern w:val="0"/>
          <w:sz w:val="24"/>
          <w:szCs w:val="24"/>
          <w:lang w:eastAsia="en-US"/>
        </w:rPr>
        <w:t xml:space="preserve">Подсистема </w:t>
      </w:r>
      <w:hyperlink r:id="rId11" w:tgtFrame="Подсистема ETL - Техническое задание АИС">
        <w:r>
          <w:rPr>
            <w:rFonts w:eastAsia="Calibri" w:cs="Times New Roman" w:eastAsiaTheme="minorHAnsi"/>
            <w:b w:val="false"/>
            <w:bCs w:val="false"/>
            <w:kern w:val="0"/>
            <w:sz w:val="24"/>
            <w:szCs w:val="24"/>
            <w:lang w:eastAsia="en-US"/>
          </w:rPr>
          <w:t xml:space="preserve">сбора и первичной обработки технологических параметров и состояния полевого </w:t>
        </w:r>
      </w:hyperlink>
      <w:r>
        <w:rPr>
          <w:rFonts w:eastAsia="Calibri" w:cs="Times New Roman" w:eastAsiaTheme="minorHAnsi"/>
          <w:b w:val="false"/>
          <w:bCs w:val="false"/>
          <w:kern w:val="0"/>
          <w:sz w:val="24"/>
          <w:szCs w:val="24"/>
          <w:lang w:eastAsia="en-US"/>
        </w:rPr>
        <w:t>оборудования должна выполнять следующие функции:</w:t>
      </w:r>
      <w:bookmarkEnd w:id="38"/>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прием измерительной информации от датчиков технологических параметров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диагностика достоверности принимаемой информации</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первичная обработка измерительной информации</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расчет уставок технологической информации</w:t>
      </w:r>
    </w:p>
    <w:p>
      <w:pPr>
        <w:pStyle w:val="Style32"/>
        <w:numPr>
          <w:ilvl w:val="3"/>
          <w:numId w:val="34"/>
        </w:numPr>
        <w:spacing w:lineRule="auto" w:line="240" w:before="0" w:after="0"/>
        <w:ind w:left="1044" w:right="-83" w:hanging="720"/>
        <w:jc w:val="both"/>
        <w:rPr>
          <w:rFonts w:eastAsia="Calibri" w:cs="Times New Roman" w:eastAsiaTheme="minorHAnsi"/>
          <w:b w:val="false"/>
          <w:b w:val="false"/>
          <w:bCs w:val="false"/>
          <w:kern w:val="0"/>
          <w:sz w:val="24"/>
          <w:szCs w:val="24"/>
          <w:lang w:eastAsia="en-US"/>
        </w:rPr>
      </w:pPr>
      <w:bookmarkStart w:id="39" w:name="_Toc327283876"/>
      <w:r>
        <w:rPr>
          <w:rFonts w:eastAsia="Calibri" w:cs="Times New Roman" w:eastAsiaTheme="minorHAnsi"/>
          <w:b w:val="false"/>
          <w:bCs w:val="false"/>
          <w:kern w:val="0"/>
          <w:sz w:val="24"/>
          <w:szCs w:val="24"/>
          <w:lang w:eastAsia="en-US"/>
        </w:rPr>
        <w:t>Подсистема графического отображения состояния технологического и полевого оборудования должна выполнять следующие функции:</w:t>
      </w:r>
      <w:bookmarkEnd w:id="39"/>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предоставление информации оперативному персоналу и другим пользователям по состоянию основного и вспомогательного оборудования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предоставление информации о значениях технологических параметров и их отклонениях</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предоставление информации о состоянии и работоспособности полевого оборудования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предоставление информации о ходе выполнения задач управления </w:t>
      </w:r>
    </w:p>
    <w:p>
      <w:pPr>
        <w:pStyle w:val="Style32"/>
        <w:numPr>
          <w:ilvl w:val="3"/>
          <w:numId w:val="34"/>
        </w:numPr>
        <w:spacing w:lineRule="auto" w:line="240" w:before="0" w:after="0"/>
        <w:ind w:left="1044" w:right="-83" w:hanging="720"/>
        <w:jc w:val="both"/>
        <w:rPr>
          <w:rFonts w:eastAsia="Calibri" w:cs="Times New Roman" w:eastAsiaTheme="minorHAnsi"/>
          <w:b w:val="false"/>
          <w:b w:val="false"/>
          <w:bCs w:val="false"/>
          <w:kern w:val="0"/>
          <w:sz w:val="24"/>
          <w:szCs w:val="24"/>
          <w:lang w:eastAsia="en-US"/>
        </w:rPr>
      </w:pPr>
      <w:bookmarkStart w:id="40" w:name="_Toc327283877"/>
      <w:r>
        <w:rPr>
          <w:rFonts w:eastAsia="Calibri" w:cs="Times New Roman" w:eastAsiaTheme="minorHAnsi"/>
          <w:b w:val="false"/>
          <w:bCs w:val="false"/>
          <w:kern w:val="0"/>
          <w:sz w:val="24"/>
          <w:szCs w:val="24"/>
          <w:lang w:eastAsia="en-US"/>
        </w:rPr>
        <w:t>Подсистема предупредительной и аварийной сигнализации отклонений технологических параметров и состояние задач должна выполнять следующие функции:</w:t>
      </w:r>
      <w:bookmarkEnd w:id="40"/>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формирование информации о превышении уставок технологической сигнализации</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предоставление информации о сообщениях предупредительной и аварийной сигнализации, работе систем защит, отказах полевого оборудования</w:t>
      </w:r>
    </w:p>
    <w:p>
      <w:pPr>
        <w:pStyle w:val="Style32"/>
        <w:numPr>
          <w:ilvl w:val="3"/>
          <w:numId w:val="34"/>
        </w:numPr>
        <w:spacing w:lineRule="auto" w:line="240" w:before="0" w:after="0"/>
        <w:ind w:left="1044" w:right="-83" w:hanging="720"/>
        <w:jc w:val="both"/>
        <w:rPr>
          <w:rFonts w:eastAsia="Calibri" w:cs="Times New Roman" w:eastAsiaTheme="minorHAnsi"/>
          <w:b w:val="false"/>
          <w:b w:val="false"/>
          <w:bCs w:val="false"/>
          <w:kern w:val="0"/>
          <w:sz w:val="24"/>
          <w:szCs w:val="24"/>
          <w:lang w:eastAsia="en-US"/>
        </w:rPr>
      </w:pPr>
      <w:bookmarkStart w:id="41" w:name="_Toc327283878"/>
      <w:r>
        <w:rPr>
          <w:rFonts w:eastAsia="Calibri" w:cs="Times New Roman" w:eastAsiaTheme="minorHAnsi"/>
          <w:b w:val="false"/>
          <w:bCs w:val="false"/>
          <w:kern w:val="0"/>
          <w:sz w:val="24"/>
          <w:szCs w:val="24"/>
          <w:lang w:eastAsia="en-US"/>
        </w:rPr>
        <w:t>Подсистема регистрации технологических параметров и событий в системе должна обеспечивать сохранение на устройствах долговременного хранения:</w:t>
      </w:r>
      <w:bookmarkEnd w:id="41"/>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значений технологических параметров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задач управления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системных событий</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формирования по запросу протоколов из массива архивов и вывод на печать</w:t>
      </w:r>
    </w:p>
    <w:p>
      <w:pPr>
        <w:pStyle w:val="Style32"/>
        <w:numPr>
          <w:ilvl w:val="3"/>
          <w:numId w:val="34"/>
        </w:numPr>
        <w:spacing w:lineRule="auto" w:line="240" w:before="0" w:after="0"/>
        <w:ind w:left="1044" w:right="-83" w:hanging="720"/>
        <w:jc w:val="both"/>
        <w:rPr>
          <w:rFonts w:eastAsia="Calibri" w:cs="Times New Roman" w:eastAsiaTheme="minorHAnsi"/>
          <w:b w:val="false"/>
          <w:b w:val="false"/>
          <w:bCs w:val="false"/>
          <w:kern w:val="0"/>
          <w:sz w:val="24"/>
          <w:szCs w:val="24"/>
          <w:lang w:eastAsia="en-US"/>
        </w:rPr>
      </w:pPr>
      <w:r>
        <w:rPr>
          <w:rFonts w:eastAsia="Calibri" w:cs="Times New Roman" w:eastAsiaTheme="minorHAnsi"/>
          <w:b w:val="false"/>
          <w:bCs w:val="false"/>
          <w:kern w:val="0"/>
          <w:sz w:val="24"/>
          <w:szCs w:val="24"/>
          <w:lang w:eastAsia="en-US"/>
        </w:rPr>
        <w:t xml:space="preserve"> </w:t>
      </w:r>
      <w:bookmarkStart w:id="42" w:name="_Toc327283879"/>
      <w:r>
        <w:rPr>
          <w:rFonts w:eastAsia="Calibri" w:cs="Times New Roman" w:eastAsiaTheme="minorHAnsi"/>
          <w:b w:val="false"/>
          <w:bCs w:val="false"/>
          <w:kern w:val="0"/>
          <w:sz w:val="24"/>
          <w:szCs w:val="24"/>
          <w:lang w:eastAsia="en-US"/>
        </w:rPr>
        <w:t>Подсистема автоматического регулирования должна выполнять функции:</w:t>
      </w:r>
      <w:bookmarkEnd w:id="42"/>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автоматического поддержания заданных значений технологических параметров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изменение параметров с заданной скоростью до заданных величин</w:t>
      </w:r>
    </w:p>
    <w:p>
      <w:pPr>
        <w:pStyle w:val="Style32"/>
        <w:numPr>
          <w:ilvl w:val="3"/>
          <w:numId w:val="34"/>
        </w:numPr>
        <w:spacing w:lineRule="auto" w:line="240" w:before="0" w:after="0"/>
        <w:ind w:left="1044" w:right="-83" w:hanging="720"/>
        <w:jc w:val="both"/>
        <w:rPr>
          <w:rFonts w:eastAsia="Calibri" w:cs="Times New Roman" w:eastAsiaTheme="minorHAnsi"/>
          <w:b w:val="false"/>
          <w:b w:val="false"/>
          <w:bCs w:val="false"/>
          <w:kern w:val="0"/>
          <w:sz w:val="24"/>
          <w:szCs w:val="24"/>
          <w:lang w:eastAsia="en-US"/>
        </w:rPr>
      </w:pPr>
      <w:bookmarkStart w:id="43" w:name="_Toc327283880"/>
      <w:r>
        <w:rPr>
          <w:rFonts w:eastAsia="Calibri" w:cs="Times New Roman" w:eastAsiaTheme="minorHAnsi"/>
          <w:b w:val="false"/>
          <w:bCs w:val="false"/>
          <w:kern w:val="0"/>
          <w:sz w:val="24"/>
          <w:szCs w:val="24"/>
          <w:lang w:eastAsia="en-US"/>
        </w:rPr>
        <w:t>Подсистема технологических защит должна обеспечивать безопасное отключение и останов оборудования при возникновении аварийных ситуациях.</w:t>
      </w:r>
      <w:bookmarkEnd w:id="43"/>
    </w:p>
    <w:p>
      <w:pPr>
        <w:pStyle w:val="Style32"/>
        <w:numPr>
          <w:ilvl w:val="3"/>
          <w:numId w:val="34"/>
        </w:numPr>
        <w:spacing w:lineRule="auto" w:line="240" w:before="0" w:after="0"/>
        <w:ind w:left="1044" w:right="-83" w:hanging="720"/>
        <w:jc w:val="both"/>
        <w:rPr>
          <w:rFonts w:eastAsia="Calibri" w:cs="Times New Roman" w:eastAsiaTheme="minorHAnsi"/>
          <w:b w:val="false"/>
          <w:b w:val="false"/>
          <w:bCs w:val="false"/>
          <w:kern w:val="0"/>
          <w:sz w:val="24"/>
          <w:szCs w:val="24"/>
          <w:lang w:eastAsia="en-US"/>
        </w:rPr>
      </w:pPr>
      <w:bookmarkStart w:id="44" w:name="_Toc327283881"/>
      <w:r>
        <w:rPr>
          <w:rFonts w:eastAsia="Calibri" w:cs="Times New Roman" w:eastAsiaTheme="minorHAnsi"/>
          <w:b w:val="false"/>
          <w:bCs w:val="false"/>
          <w:kern w:val="0"/>
          <w:sz w:val="24"/>
          <w:szCs w:val="24"/>
          <w:lang w:eastAsia="en-US"/>
        </w:rPr>
        <w:t>Подсистема дистанционного управления исполнительными органами и задачами должна обеспечивать:</w:t>
      </w:r>
      <w:bookmarkEnd w:id="44"/>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прием команд управления исполнительными устройствами и задачами от оперативного персонала, передачу соответствующих команд на нижний уровень управления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формирование сигналов для отображения режимов управления исполнительными устройствами</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формирование информации о ходе выполнения команд</w:t>
      </w:r>
    </w:p>
    <w:p>
      <w:pPr>
        <w:pStyle w:val="Style32"/>
        <w:numPr>
          <w:ilvl w:val="3"/>
          <w:numId w:val="34"/>
        </w:numPr>
        <w:spacing w:lineRule="auto" w:line="240" w:before="0" w:after="0"/>
        <w:ind w:left="1044" w:right="-83" w:hanging="720"/>
        <w:jc w:val="both"/>
        <w:rPr>
          <w:rFonts w:eastAsia="Calibri" w:cs="Times New Roman" w:eastAsiaTheme="minorHAnsi"/>
          <w:b w:val="false"/>
          <w:b w:val="false"/>
          <w:bCs w:val="false"/>
          <w:kern w:val="0"/>
          <w:sz w:val="24"/>
          <w:szCs w:val="24"/>
          <w:lang w:eastAsia="en-US"/>
        </w:rPr>
      </w:pPr>
      <w:bookmarkStart w:id="45" w:name="_Toc327283882"/>
      <w:r>
        <w:rPr>
          <w:rFonts w:eastAsia="Calibri" w:cs="Times New Roman" w:eastAsiaTheme="minorHAnsi"/>
          <w:b w:val="false"/>
          <w:bCs w:val="false"/>
          <w:kern w:val="0"/>
          <w:sz w:val="24"/>
          <w:szCs w:val="24"/>
          <w:lang w:eastAsia="en-US"/>
        </w:rPr>
        <w:t>Подсистема обработки приоритетов и формирования выходных команд управления должна обеспечивать:</w:t>
      </w:r>
      <w:bookmarkEnd w:id="45"/>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формирование команд на управление исполнительными устройствами, с учетом приоритетов управляющих инициатив, текущего состояния исполнительных устройств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формирование сигналов диагностики выполнения команд управления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формирование сигналов состояния исполнительных устройств</w:t>
      </w:r>
    </w:p>
    <w:p>
      <w:pPr>
        <w:pStyle w:val="Style32"/>
        <w:numPr>
          <w:ilvl w:val="3"/>
          <w:numId w:val="34"/>
        </w:numPr>
        <w:spacing w:lineRule="auto" w:line="240" w:before="0" w:after="0"/>
        <w:ind w:left="1044" w:right="-83" w:hanging="720"/>
        <w:jc w:val="both"/>
        <w:rPr>
          <w:rFonts w:eastAsia="Calibri" w:cs="Times New Roman" w:eastAsiaTheme="minorHAnsi"/>
          <w:b w:val="false"/>
          <w:b w:val="false"/>
          <w:bCs w:val="false"/>
          <w:kern w:val="0"/>
          <w:sz w:val="24"/>
          <w:szCs w:val="24"/>
          <w:lang w:eastAsia="en-US"/>
        </w:rPr>
      </w:pPr>
      <w:bookmarkStart w:id="46" w:name="_Toc327283883"/>
      <w:r>
        <w:rPr>
          <w:rFonts w:eastAsia="Calibri" w:cs="Times New Roman" w:eastAsiaTheme="minorHAnsi"/>
          <w:b w:val="false"/>
          <w:bCs w:val="false"/>
          <w:kern w:val="0"/>
          <w:sz w:val="24"/>
          <w:szCs w:val="24"/>
          <w:lang w:eastAsia="en-US"/>
        </w:rPr>
        <w:t>Подсистема аварийного дистанционного останова должна обеспечивать безопасный останов в случае аварийных ситуаций.</w:t>
      </w:r>
      <w:bookmarkEnd w:id="46"/>
    </w:p>
    <w:p>
      <w:pPr>
        <w:pStyle w:val="Style32"/>
        <w:numPr>
          <w:ilvl w:val="2"/>
          <w:numId w:val="34"/>
        </w:numPr>
        <w:spacing w:lineRule="auto" w:line="240" w:before="0" w:after="0"/>
        <w:ind w:left="936" w:right="-363" w:hanging="720"/>
        <w:jc w:val="both"/>
        <w:rPr>
          <w:rFonts w:eastAsia="Calibri" w:cs="Times New Roman" w:eastAsiaTheme="minorHAnsi"/>
          <w:b w:val="false"/>
          <w:b w:val="false"/>
          <w:bCs w:val="false"/>
          <w:kern w:val="0"/>
          <w:sz w:val="24"/>
          <w:szCs w:val="24"/>
          <w:lang w:eastAsia="en-US"/>
        </w:rPr>
      </w:pPr>
      <w:r>
        <w:rPr>
          <w:rFonts w:eastAsia="Calibri" w:cs="Times New Roman" w:eastAsiaTheme="minorHAnsi"/>
          <w:b w:val="false"/>
          <w:bCs w:val="false"/>
          <w:kern w:val="0"/>
          <w:sz w:val="24"/>
          <w:szCs w:val="24"/>
          <w:lang w:eastAsia="en-US"/>
        </w:rPr>
        <w:t xml:space="preserve"> </w:t>
      </w:r>
      <w:bookmarkStart w:id="47" w:name="_Toc327283884"/>
      <w:r>
        <w:rPr>
          <w:rFonts w:eastAsia="Calibri" w:cs="Times New Roman" w:eastAsiaTheme="minorHAnsi"/>
          <w:b w:val="false"/>
          <w:bCs w:val="false"/>
          <w:kern w:val="0"/>
          <w:sz w:val="24"/>
          <w:szCs w:val="24"/>
          <w:lang w:eastAsia="en-US"/>
        </w:rPr>
        <w:t>Требования к функциям АСУТП</w:t>
      </w:r>
      <w:bookmarkEnd w:id="47"/>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В составе АСУТП должны быть реализованы следующие функции:</w:t>
      </w:r>
    </w:p>
    <w:p>
      <w:pPr>
        <w:pStyle w:val="Style32"/>
        <w:numPr>
          <w:ilvl w:val="3"/>
          <w:numId w:val="34"/>
        </w:numPr>
        <w:spacing w:lineRule="auto" w:line="240" w:before="0" w:after="0"/>
        <w:ind w:left="1044" w:right="-8" w:hanging="720"/>
        <w:jc w:val="both"/>
        <w:rPr>
          <w:rFonts w:eastAsia="Calibri" w:cs="Times New Roman" w:eastAsiaTheme="minorHAnsi"/>
          <w:b w:val="false"/>
          <w:b w:val="false"/>
          <w:bCs w:val="false"/>
          <w:kern w:val="0"/>
          <w:sz w:val="24"/>
          <w:szCs w:val="24"/>
          <w:lang w:eastAsia="en-US"/>
        </w:rPr>
      </w:pPr>
      <w:bookmarkStart w:id="48" w:name="_Toc327283885"/>
      <w:r>
        <w:rPr>
          <w:rFonts w:eastAsia="Calibri" w:cs="Times New Roman" w:eastAsiaTheme="minorHAnsi"/>
          <w:b w:val="false"/>
          <w:bCs w:val="false"/>
          <w:kern w:val="0"/>
          <w:sz w:val="24"/>
          <w:szCs w:val="24"/>
          <w:lang w:eastAsia="en-US"/>
        </w:rPr>
        <w:t>Общесистемные функции</w:t>
      </w:r>
      <w:bookmarkEnd w:id="48"/>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опрос и первичная обработка информации от аналоговых и дискретных источников;</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контроль достоверности входной информации;</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формирование команд управления;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контроль реализации команд управления;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непрерывный автоматический контроль функционирования компонентов АСУТП;</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сбор и обработка данных о состоянии и функционировании технических и программных средств АСУТП;</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обеспечение связи с локальными АСУ , поставляемыми комплектно с оборудованием по цифровым линиям связи.</w:t>
      </w:r>
    </w:p>
    <w:p>
      <w:pPr>
        <w:pStyle w:val="Style32"/>
        <w:numPr>
          <w:ilvl w:val="3"/>
          <w:numId w:val="34"/>
        </w:numPr>
        <w:spacing w:lineRule="auto" w:line="240" w:before="0" w:after="0"/>
        <w:ind w:left="1044" w:right="-8" w:hanging="720"/>
        <w:jc w:val="both"/>
        <w:rPr>
          <w:rFonts w:eastAsia="Calibri" w:cs="Times New Roman" w:eastAsiaTheme="minorHAnsi"/>
          <w:b w:val="false"/>
          <w:b w:val="false"/>
          <w:bCs w:val="false"/>
          <w:kern w:val="0"/>
          <w:sz w:val="24"/>
          <w:szCs w:val="24"/>
          <w:lang w:eastAsia="en-US"/>
        </w:rPr>
      </w:pPr>
      <w:bookmarkStart w:id="49" w:name="_Toc327283886"/>
      <w:r>
        <w:rPr>
          <w:rFonts w:eastAsia="Calibri" w:cs="Times New Roman" w:eastAsiaTheme="minorHAnsi"/>
          <w:b w:val="false"/>
          <w:bCs w:val="false"/>
          <w:kern w:val="0"/>
          <w:sz w:val="24"/>
          <w:szCs w:val="24"/>
          <w:lang w:eastAsia="en-US"/>
        </w:rPr>
        <w:t>Информационные функции АСУТП:</w:t>
      </w:r>
      <w:bookmarkEnd w:id="49"/>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технологическая предупредительная и аварийная сигнализация;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отображение информации на АРМ;</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регистрация информации, в т.ч. регистрация аварийных событий;</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автоматическое ведение документации.</w:t>
      </w:r>
    </w:p>
    <w:p>
      <w:pPr>
        <w:pStyle w:val="Style32"/>
        <w:numPr>
          <w:ilvl w:val="3"/>
          <w:numId w:val="34"/>
        </w:numPr>
        <w:spacing w:lineRule="auto" w:line="240" w:before="0" w:after="0"/>
        <w:ind w:left="1044" w:right="-8" w:hanging="720"/>
        <w:jc w:val="both"/>
        <w:rPr>
          <w:rFonts w:eastAsia="Calibri" w:cs="Times New Roman" w:eastAsiaTheme="minorHAnsi"/>
          <w:b w:val="false"/>
          <w:b w:val="false"/>
          <w:bCs w:val="false"/>
          <w:kern w:val="0"/>
          <w:sz w:val="24"/>
          <w:szCs w:val="24"/>
          <w:lang w:eastAsia="en-US"/>
        </w:rPr>
      </w:pPr>
      <w:bookmarkStart w:id="50" w:name="_Toc327283887"/>
      <w:r>
        <w:rPr>
          <w:rFonts w:eastAsia="Calibri" w:cs="Times New Roman" w:eastAsiaTheme="minorHAnsi"/>
          <w:b w:val="false"/>
          <w:bCs w:val="false"/>
          <w:kern w:val="0"/>
          <w:sz w:val="24"/>
          <w:szCs w:val="24"/>
          <w:lang w:eastAsia="en-US"/>
        </w:rPr>
        <w:t>Управляющие функции АСУТП:</w:t>
      </w:r>
      <w:bookmarkEnd w:id="50"/>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автоматическое и дистанционное управление исполнительными устройствами;</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технологические защиты основного и вспомогательного оборудования;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технологические блокировки основного и вспомогательного оборудования, в том числе автоматическое включение резерва работающих механизмов (АВР);</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автоматическое и дистанционное регулирование технологических параметров.</w:t>
      </w:r>
    </w:p>
    <w:p>
      <w:pPr>
        <w:pStyle w:val="Style32"/>
        <w:numPr>
          <w:ilvl w:val="2"/>
          <w:numId w:val="34"/>
        </w:numPr>
        <w:spacing w:lineRule="auto" w:line="240" w:before="0" w:after="0"/>
        <w:ind w:left="936" w:right="-363" w:hanging="720"/>
        <w:jc w:val="both"/>
        <w:rPr>
          <w:rFonts w:eastAsia="Calibri" w:cs="Times New Roman" w:eastAsiaTheme="minorHAnsi"/>
          <w:b w:val="false"/>
          <w:b w:val="false"/>
          <w:bCs w:val="false"/>
          <w:kern w:val="0"/>
          <w:sz w:val="24"/>
          <w:szCs w:val="24"/>
          <w:lang w:eastAsia="en-US"/>
        </w:rPr>
      </w:pPr>
      <w:r>
        <w:rPr>
          <w:rFonts w:eastAsia="Calibri" w:cs="Times New Roman" w:eastAsiaTheme="minorHAnsi"/>
          <w:b w:val="false"/>
          <w:bCs w:val="false"/>
          <w:kern w:val="0"/>
          <w:sz w:val="24"/>
          <w:szCs w:val="24"/>
          <w:lang w:eastAsia="en-US"/>
        </w:rPr>
        <w:t xml:space="preserve"> </w:t>
      </w:r>
      <w:bookmarkStart w:id="51" w:name="_Toc327283888"/>
      <w:r>
        <w:rPr>
          <w:rFonts w:eastAsia="Calibri" w:cs="Times New Roman" w:eastAsiaTheme="minorHAnsi"/>
          <w:b w:val="false"/>
          <w:bCs w:val="false"/>
          <w:kern w:val="0"/>
          <w:sz w:val="24"/>
          <w:szCs w:val="24"/>
          <w:lang w:eastAsia="en-US"/>
        </w:rPr>
        <w:t>Требования к информационным  функциям АСУТП</w:t>
      </w:r>
      <w:bookmarkEnd w:id="51"/>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Интерфейс диспетчера должен быть организован по принципу «от общего к частному». Главной страницей проекта должен быть перечень подведомственных технологических объектов.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Навигация должна быть реализована максимально удобно для оператора, должны быть реализованы функции возврата к предыдущей странице, быстрого возврата на стартовую страницу.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Независимо от отображаемой страницы, на экране должно содержаться поле для отображения последних событий с указанием, даты, времени начала события, описания события.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Аварийные, неквитированные события должны отображаться красными буквами, мигание строчки с частотой 0,5 Гц.  После квитирования события  мигание индикатора сигнализации должно прекращаться, но цвет отображения должен оставаться красным. Исправленное событие должно изменять цвет отображения с красного на синий. События, не являющиеся аварийными, должны отображаться черным цветом. Все события должны храниться в журнале событий.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Глубина архива должна составлять не менее 30 дней.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Серверы и АРМы должны запитываться через ИБП способный обеспечить их работу на протяжении 30 мин при отключении питания.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Доступ к АРМ или серверу защищен паролем, индивидуальным для кажого пользователя (возможно объединение пользователей в группы с установкой одного пароля на группу),</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Доступ к супервизорской системе управления должен  предоставляться для каждого пользователя только после ввода пароля.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 объем поставки должна входить инженерная станция, на которой устанавливается ПО с возможностью корректировки программы в случае модернизации производства.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ЧМИ должен содержить графическое отображение технологического участка. Нажатием на мнемосхему технологического устройства, на экран должна вызываться инженерная панель данного устройства, на которой отображаются кнопки «Пуск» и «Стоп», текущие технологические параметры в физических единицах, текущее состояние оборудования.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 xml:space="preserve">Аварийные события должны отображаться на операторской панели световой сигнализацией красного цвета, мигающей с частотой 0,5 Гц и включением звукового сигнала. </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На местном пульте управления должны быть установлены лампы для дублирования индикации о состоянии оборудования и аварии.</w:t>
      </w:r>
    </w:p>
    <w:p>
      <w:pPr>
        <w:pStyle w:val="Style32"/>
        <w:numPr>
          <w:ilvl w:val="1"/>
          <w:numId w:val="34"/>
        </w:numPr>
        <w:tabs>
          <w:tab w:val="clear" w:pos="708"/>
        </w:tabs>
        <w:spacing w:lineRule="auto" w:line="240" w:before="0" w:after="0"/>
        <w:ind w:left="540" w:right="-363" w:hanging="432"/>
        <w:jc w:val="both"/>
        <w:rPr>
          <w:rFonts w:eastAsia="Calibri" w:cs="Times New Roman" w:eastAsiaTheme="minorHAnsi"/>
          <w:b w:val="false"/>
          <w:b w:val="false"/>
          <w:bCs w:val="false"/>
          <w:kern w:val="0"/>
          <w:sz w:val="24"/>
          <w:szCs w:val="24"/>
          <w:lang w:eastAsia="en-US"/>
        </w:rPr>
      </w:pPr>
      <w:bookmarkStart w:id="52" w:name="_Toc327283889"/>
      <w:bookmarkStart w:id="53" w:name="_Toc326595718"/>
      <w:r>
        <w:rPr>
          <w:rFonts w:eastAsia="Calibri" w:cs="Times New Roman" w:eastAsiaTheme="minorHAnsi"/>
          <w:b w:val="false"/>
          <w:bCs w:val="false"/>
          <w:kern w:val="0"/>
          <w:sz w:val="24"/>
          <w:szCs w:val="24"/>
          <w:lang w:eastAsia="en-US"/>
        </w:rPr>
        <w:t>Требования  к  организации  сети  передачи  данных</w:t>
      </w:r>
      <w:bookmarkEnd w:id="52"/>
      <w:bookmarkEnd w:id="53"/>
    </w:p>
    <w:p>
      <w:pPr>
        <w:pStyle w:val="Style32"/>
        <w:numPr>
          <w:ilvl w:val="2"/>
          <w:numId w:val="34"/>
        </w:numPr>
        <w:spacing w:lineRule="auto" w:line="240" w:before="0" w:after="0"/>
        <w:ind w:left="936" w:right="-363" w:hanging="720"/>
        <w:jc w:val="both"/>
        <w:rPr>
          <w:rFonts w:eastAsia="Calibri" w:cs="Times New Roman" w:eastAsiaTheme="minorHAnsi"/>
          <w:b w:val="false"/>
          <w:b w:val="false"/>
          <w:bCs w:val="false"/>
          <w:kern w:val="0"/>
          <w:sz w:val="24"/>
          <w:szCs w:val="24"/>
          <w:lang w:eastAsia="en-US"/>
        </w:rPr>
      </w:pPr>
      <w:bookmarkStart w:id="54" w:name="_Toc327283890"/>
      <w:bookmarkStart w:id="55" w:name="_Toc326595719"/>
      <w:r>
        <w:rPr>
          <w:rFonts w:eastAsia="Calibri" w:cs="Times New Roman" w:eastAsiaTheme="minorHAnsi"/>
          <w:b w:val="false"/>
          <w:bCs w:val="false"/>
          <w:kern w:val="0"/>
          <w:sz w:val="24"/>
          <w:szCs w:val="24"/>
          <w:lang w:eastAsia="en-US"/>
        </w:rPr>
        <w:t>Требования к оборудованию и материалам сети передачи данных</w:t>
      </w:r>
      <w:bookmarkEnd w:id="54"/>
      <w:bookmarkEnd w:id="55"/>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Для   организации  связи  удаленных  объектов  с  диспетчерской  использовать,  при  наличии,  телефонный  канал, или  канал  сотовой  связи  через  GSM-модем.</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На насосной станции 3-го подъема, включающей ВОС, хлораторную и РЧВ, для организации связи между объектами использовать волоконно-оптические кабели.</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Тип волоконно-оптического кабеля должен выбираться соответственно способу прокладки кабеля (внутри помещения/ кабельны коллектор/ воздушные линии).</w:t>
      </w:r>
    </w:p>
    <w:p>
      <w:pPr>
        <w:pStyle w:val="Style32"/>
        <w:numPr>
          <w:ilvl w:val="2"/>
          <w:numId w:val="34"/>
        </w:numPr>
        <w:spacing w:lineRule="auto" w:line="240" w:before="0" w:after="0"/>
        <w:ind w:left="936" w:right="-363" w:hanging="720"/>
        <w:jc w:val="both"/>
        <w:rPr>
          <w:rFonts w:eastAsia="Calibri" w:cs="Times New Roman" w:eastAsiaTheme="minorHAnsi"/>
          <w:b w:val="false"/>
          <w:b w:val="false"/>
          <w:bCs w:val="false"/>
          <w:kern w:val="0"/>
          <w:sz w:val="24"/>
          <w:szCs w:val="24"/>
          <w:lang w:eastAsia="en-US"/>
        </w:rPr>
      </w:pPr>
      <w:bookmarkStart w:id="56" w:name="_Toc327283891"/>
      <w:bookmarkStart w:id="57" w:name="_Toc326595720"/>
      <w:r>
        <w:rPr>
          <w:rFonts w:eastAsia="Calibri" w:cs="Times New Roman" w:eastAsiaTheme="minorHAnsi"/>
          <w:b w:val="false"/>
          <w:bCs w:val="false"/>
          <w:kern w:val="0"/>
          <w:sz w:val="24"/>
          <w:szCs w:val="24"/>
          <w:lang w:eastAsia="en-US"/>
        </w:rPr>
        <w:t>Требования к монтажу системы передачи данных</w:t>
      </w:r>
      <w:bookmarkEnd w:id="56"/>
      <w:bookmarkEnd w:id="57"/>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Монтаж системы передачи данных производить в соответствиями с рекомендациями по обеспечению электромагнитной совместимости.</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При недостаточном уровне GSM сигнала использовать направленные антенны.</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Прокладку волоконно-оптического кабеля выполнять строго в соответвствии с документацией завода изготовителя кабеля (строго выдерживать минимальный радиус изгиба, не превышать максимальное допустимое натяжение кабеля).</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Обжимку витой пары проводить в соответствии со стандартом TIA/EIA-568B.</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Сварку волоконнооптического кабеля производить с использованием специализированного оборудования. После сварки должно проводится тестирование линии с предоставлением отчета о качестве передачи данных. При высоком коэффициенте затухания необходимо устранить дефекты и провести повторные тесты.</w:t>
      </w:r>
    </w:p>
    <w:p>
      <w:pPr>
        <w:pStyle w:val="Style32"/>
        <w:numPr>
          <w:ilvl w:val="2"/>
          <w:numId w:val="34"/>
        </w:numPr>
        <w:spacing w:lineRule="auto" w:line="240" w:before="0" w:after="0"/>
        <w:ind w:left="936" w:right="-363" w:hanging="720"/>
        <w:jc w:val="both"/>
        <w:rPr>
          <w:rFonts w:eastAsia="Calibri" w:cs="Times New Roman" w:eastAsiaTheme="minorHAnsi"/>
          <w:b w:val="false"/>
          <w:b w:val="false"/>
          <w:bCs w:val="false"/>
          <w:kern w:val="0"/>
          <w:sz w:val="24"/>
          <w:szCs w:val="24"/>
          <w:lang w:eastAsia="en-US"/>
        </w:rPr>
      </w:pPr>
      <w:bookmarkStart w:id="58" w:name="_Toc327283892"/>
      <w:bookmarkStart w:id="59" w:name="_Toc326595721"/>
      <w:r>
        <w:rPr>
          <w:rFonts w:eastAsia="Calibri" w:cs="Times New Roman" w:eastAsiaTheme="minorHAnsi"/>
          <w:b w:val="false"/>
          <w:bCs w:val="false"/>
          <w:kern w:val="0"/>
          <w:sz w:val="24"/>
          <w:szCs w:val="24"/>
          <w:lang w:eastAsia="en-US"/>
        </w:rPr>
        <w:t>Требования к надежности системы передачи данных</w:t>
      </w:r>
      <w:bookmarkEnd w:id="58"/>
      <w:bookmarkEnd w:id="59"/>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Для обеспечения безотказности системы супервизорского управления требуется установить два сервера SCADA системы (VJC) в режиме горячего резервирования, так что бы при выходе из строя одного сервера связь осуществлялась через резервный. Так же необходимо обеспечить дублирование клиентских станций (АРМ).</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Для ведения независимого архива и обработки архивных данных необходимо установить сервер Vijeo Historian.</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Система должна быть спроектирована таким образом, что бы обеспечить минимальное время отклика.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Должна быть реализована диагностика каналов передачи данных.</w:t>
      </w:r>
    </w:p>
    <w:p>
      <w:pPr>
        <w:pStyle w:val="Style32"/>
        <w:numPr>
          <w:ilvl w:val="1"/>
          <w:numId w:val="34"/>
        </w:numPr>
        <w:tabs>
          <w:tab w:val="clear" w:pos="708"/>
        </w:tabs>
        <w:spacing w:lineRule="auto" w:line="240" w:before="0" w:after="0"/>
        <w:ind w:left="540" w:right="-363" w:hanging="432"/>
        <w:jc w:val="both"/>
        <w:rPr>
          <w:rFonts w:eastAsia="Calibri" w:cs="Times New Roman" w:eastAsiaTheme="minorHAnsi"/>
          <w:b w:val="false"/>
          <w:b w:val="false"/>
          <w:bCs w:val="false"/>
          <w:kern w:val="0"/>
          <w:sz w:val="24"/>
          <w:szCs w:val="24"/>
          <w:lang w:eastAsia="en-US"/>
        </w:rPr>
      </w:pPr>
      <w:bookmarkStart w:id="60" w:name="_Toc327283893"/>
      <w:bookmarkStart w:id="61" w:name="_Toc326595722"/>
      <w:bookmarkStart w:id="62" w:name="_Toc325375403"/>
      <w:r>
        <w:rPr>
          <w:rFonts w:eastAsia="Calibri" w:cs="Times New Roman" w:eastAsiaTheme="minorHAnsi"/>
          <w:b w:val="false"/>
          <w:bCs w:val="false"/>
          <w:kern w:val="0"/>
          <w:sz w:val="24"/>
          <w:szCs w:val="24"/>
          <w:lang w:eastAsia="en-US"/>
        </w:rPr>
        <w:t>Порядок  контроля  и  приемки  системы</w:t>
      </w:r>
      <w:bookmarkEnd w:id="60"/>
      <w:bookmarkEnd w:id="61"/>
      <w:bookmarkEnd w:id="62"/>
    </w:p>
    <w:p>
      <w:pPr>
        <w:pStyle w:val="Normal"/>
        <w:tabs>
          <w:tab w:val="clear" w:pos="708"/>
          <w:tab w:val="left" w:pos="0" w:leader="none"/>
          <w:tab w:val="decimal" w:pos="900" w:leader="none"/>
          <w:tab w:val="decimal" w:pos="1080" w:leader="none"/>
        </w:tabs>
        <w:ind w:firstLine="720"/>
        <w:rPr>
          <w:rFonts w:ascii="Times New Roman" w:hAnsi="Times New Roman" w:cs="Times New Roman"/>
          <w:sz w:val="24"/>
          <w:szCs w:val="24"/>
        </w:rPr>
      </w:pPr>
      <w:r>
        <w:rPr>
          <w:rFonts w:cs="Times New Roman" w:ascii="Times New Roman" w:hAnsi="Times New Roman"/>
          <w:sz w:val="24"/>
          <w:szCs w:val="24"/>
        </w:rPr>
        <w:t xml:space="preserve">Порядок контроля и приемки АСУ ТП должен соответствовать требованиям  ГОСТ 34.603-92 «Информационная технология. Виды испытаний автоматизированных систем». </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После завершения пусконаладочных работ АСУ ТП должна пройти автономные испытания.</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Автономные испытания АСУ ТП проводятся в соответствии с документами «Программа и методика автономных испытаний», который готовит организация-поставщик и утверждает Заказчик.</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Автономные испытания АСУ ТП проводят для определения ее работоспособности, соответствия системы техническому заданию и решения вопроса о возможности приемки системы в промышленную эксплуатацию.</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 xml:space="preserve">Автономные испытания организуются Заказчиком. Для проведения испытаний образуют комиссию, которая назначается приказом Заказчика. Председателем комиссии назначают представителя Заказчика. </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По результатам испытаний комиссия составляет протокол автономных испытаний.</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Протокол испытаний должен содержать заключение о готовности системы к вводу в эксплуатацию, а также перечень возможных доработок и рекомендуемые сроки их выполнения.</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На основании протокола автономных испытаний и после устранения всех замечаний Заказчик издает приказ о вводе системы в промышленную эксплуатацию.</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Гарантийный срок эксплуатации и порядок сервисного обслуживания программно-технических средств определяется договорами (контрактами).</w:t>
      </w:r>
    </w:p>
    <w:p>
      <w:pPr>
        <w:pStyle w:val="Style32"/>
        <w:numPr>
          <w:ilvl w:val="1"/>
          <w:numId w:val="34"/>
        </w:numPr>
        <w:tabs>
          <w:tab w:val="clear" w:pos="708"/>
        </w:tabs>
        <w:spacing w:lineRule="auto" w:line="240" w:before="0" w:after="0"/>
        <w:ind w:left="540" w:right="-363" w:hanging="432"/>
        <w:jc w:val="both"/>
        <w:rPr>
          <w:rFonts w:eastAsia="Calibri" w:cs="Times New Roman" w:eastAsiaTheme="minorHAnsi"/>
          <w:b w:val="false"/>
          <w:b w:val="false"/>
          <w:bCs w:val="false"/>
          <w:kern w:val="0"/>
          <w:sz w:val="24"/>
          <w:szCs w:val="24"/>
          <w:lang w:eastAsia="en-US"/>
        </w:rPr>
      </w:pPr>
      <w:bookmarkStart w:id="63" w:name="_Toc327283894"/>
      <w:bookmarkStart w:id="64" w:name="_Toc326595723"/>
      <w:bookmarkStart w:id="65" w:name="_Toc325375404"/>
      <w:r>
        <w:rPr>
          <w:rFonts w:eastAsia="Calibri" w:cs="Times New Roman" w:eastAsiaTheme="minorHAnsi"/>
          <w:b w:val="false"/>
          <w:bCs w:val="false"/>
          <w:kern w:val="0"/>
          <w:sz w:val="24"/>
          <w:szCs w:val="24"/>
          <w:lang w:eastAsia="en-US"/>
        </w:rPr>
        <w:t>Требования  к  составу  и  содержанию  работ  по  подготовке  объекта  к  вводу  системы  в  действие</w:t>
      </w:r>
      <w:bookmarkEnd w:id="63"/>
      <w:bookmarkEnd w:id="64"/>
      <w:bookmarkEnd w:id="65"/>
    </w:p>
    <w:p>
      <w:pPr>
        <w:pStyle w:val="Normal"/>
        <w:tabs>
          <w:tab w:val="clear" w:pos="708"/>
          <w:tab w:val="left" w:pos="360" w:leader="none"/>
        </w:tabs>
        <w:ind w:right="28" w:hanging="0"/>
        <w:rPr>
          <w:rFonts w:ascii="Times New Roman" w:hAnsi="Times New Roman" w:cs="Times New Roman"/>
          <w:sz w:val="24"/>
          <w:szCs w:val="24"/>
        </w:rPr>
      </w:pPr>
      <w:r>
        <w:rPr>
          <w:rFonts w:cs="Times New Roman" w:ascii="Times New Roman" w:hAnsi="Times New Roman"/>
          <w:sz w:val="24"/>
          <w:szCs w:val="24"/>
        </w:rPr>
        <w:t>Мероприятия,  которые  необходимо  провести  Заказчику:</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предоставить  исполнителю  и  соисполнителям  необходимые  исходные  данные на  всех  стадиях  разработки  и  создать  необходимые  условия  для  проведения работ  на  объекте;</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назначить  для  руководства  работами  должностное  лицо  из  числа ответственных  руководителей  Заказчика;</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обеспечить  организацию  работ  по  монтажу;</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участвовать  совместно  с  разработчиком  в  испытаниях;</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организовать  и  участвовать  в  работе  комиссии  по  проверке  готовности объекта  к  пуску;</w:t>
      </w:r>
    </w:p>
    <w:p>
      <w:pPr>
        <w:pStyle w:val="Normal"/>
        <w:numPr>
          <w:ilvl w:val="0"/>
          <w:numId w:val="33"/>
        </w:numPr>
        <w:tabs>
          <w:tab w:val="clear" w:pos="708"/>
          <w:tab w:val="left" w:pos="720" w:leader="none"/>
        </w:tabs>
        <w:ind w:left="720" w:right="28" w:hanging="360"/>
        <w:rPr>
          <w:rFonts w:ascii="Times New Roman" w:hAnsi="Times New Roman" w:cs="Times New Roman"/>
          <w:sz w:val="24"/>
          <w:szCs w:val="24"/>
        </w:rPr>
      </w:pPr>
      <w:r>
        <w:rPr>
          <w:rFonts w:cs="Times New Roman" w:ascii="Times New Roman" w:hAnsi="Times New Roman"/>
          <w:sz w:val="24"/>
          <w:szCs w:val="24"/>
        </w:rPr>
        <w:t>обеспечить  допуск  персонала  поставщика  и  проектанта  на  объект  для проведения  шефмонтажных,  пуско-наладочных,  авторского  надзора  и  других видов  работ  и  испытаний.</w:t>
      </w:r>
    </w:p>
    <w:p>
      <w:pPr>
        <w:pStyle w:val="Style32"/>
        <w:numPr>
          <w:ilvl w:val="1"/>
          <w:numId w:val="34"/>
        </w:numPr>
        <w:tabs>
          <w:tab w:val="clear" w:pos="708"/>
        </w:tabs>
        <w:spacing w:lineRule="auto" w:line="240" w:before="0" w:after="0"/>
        <w:ind w:left="540" w:right="-363" w:hanging="432"/>
        <w:jc w:val="both"/>
        <w:rPr>
          <w:rFonts w:eastAsia="Calibri" w:cs="Times New Roman" w:eastAsiaTheme="minorHAnsi"/>
          <w:b w:val="false"/>
          <w:b w:val="false"/>
          <w:bCs w:val="false"/>
          <w:kern w:val="0"/>
          <w:sz w:val="24"/>
          <w:szCs w:val="24"/>
          <w:lang w:eastAsia="en-US"/>
        </w:rPr>
      </w:pPr>
      <w:bookmarkStart w:id="66" w:name="_Toc326595724"/>
      <w:bookmarkStart w:id="67" w:name="_Toc325375405"/>
      <w:bookmarkStart w:id="68" w:name="_Toc327283895"/>
      <w:r>
        <w:rPr>
          <w:rFonts w:eastAsia="Calibri" w:cs="Times New Roman" w:eastAsiaTheme="minorHAnsi"/>
          <w:b w:val="false"/>
          <w:bCs w:val="false"/>
          <w:kern w:val="0"/>
          <w:sz w:val="24"/>
          <w:szCs w:val="24"/>
          <w:lang w:eastAsia="en-US"/>
        </w:rPr>
        <w:t>Соответствие  проектных  решений  действующим  правилам  и  нормам  техники  безопасности</w:t>
      </w:r>
      <w:bookmarkEnd w:id="66"/>
      <w:bookmarkEnd w:id="67"/>
      <w:bookmarkEnd w:id="68"/>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Требования по безопасности средств вычислительной техники должны соответствовать ГОСТ 25861-83.</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Все  металлические  части  электроустановок,  корпуса  электрооборудования, металлоконструкций,  которые  могут оказаться под напряжением вследствие нарушения изоляции, подлежат заземлению. Для заземления используется заземляющая шина системы электроснабжения и силового электрооборудования.</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Все внешние элементы технических средств АСУ ТП,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с ГОСТ 12.1.030-81.</w:t>
      </w:r>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Технические средства АСУ ТП должны быть установлены так, чтобы обеспечивалась  их  безопасная  эксплуатация  и  техническое  обслуживание.</w:t>
      </w:r>
    </w:p>
    <w:p>
      <w:pPr>
        <w:pStyle w:val="Style32"/>
        <w:numPr>
          <w:ilvl w:val="1"/>
          <w:numId w:val="34"/>
        </w:numPr>
        <w:tabs>
          <w:tab w:val="clear" w:pos="708"/>
        </w:tabs>
        <w:spacing w:lineRule="auto" w:line="240" w:before="0" w:after="0"/>
        <w:ind w:left="540" w:right="-363" w:hanging="432"/>
        <w:jc w:val="both"/>
        <w:rPr>
          <w:rFonts w:eastAsia="Calibri" w:cs="Times New Roman" w:eastAsiaTheme="minorHAnsi"/>
          <w:b w:val="false"/>
          <w:b w:val="false"/>
          <w:bCs w:val="false"/>
          <w:kern w:val="0"/>
          <w:sz w:val="24"/>
          <w:szCs w:val="24"/>
          <w:lang w:eastAsia="en-US"/>
        </w:rPr>
      </w:pPr>
      <w:bookmarkStart w:id="69" w:name="_Toc327283896"/>
      <w:bookmarkStart w:id="70" w:name="_Toc326595725"/>
      <w:r>
        <w:rPr>
          <w:rFonts w:eastAsia="Calibri" w:cs="Times New Roman" w:eastAsiaTheme="minorHAnsi"/>
          <w:b w:val="false"/>
          <w:bCs w:val="false"/>
          <w:kern w:val="0"/>
          <w:sz w:val="24"/>
          <w:szCs w:val="24"/>
          <w:lang w:eastAsia="en-US"/>
        </w:rPr>
        <w:t>Порядок оформления и предъявления заказчику результатов работ</w:t>
      </w:r>
      <w:bookmarkEnd w:id="69"/>
      <w:bookmarkEnd w:id="70"/>
    </w:p>
    <w:p>
      <w:pPr>
        <w:pStyle w:val="Normal"/>
        <w:tabs>
          <w:tab w:val="clear" w:pos="708"/>
          <w:tab w:val="left" w:pos="0" w:leader="none"/>
        </w:tabs>
        <w:ind w:firstLine="720"/>
        <w:rPr>
          <w:rFonts w:ascii="Times New Roman" w:hAnsi="Times New Roman" w:cs="Times New Roman"/>
          <w:sz w:val="24"/>
          <w:szCs w:val="24"/>
        </w:rPr>
      </w:pPr>
      <w:r>
        <w:rPr>
          <w:rFonts w:cs="Times New Roman" w:ascii="Times New Roman" w:hAnsi="Times New Roman"/>
          <w:sz w:val="24"/>
          <w:szCs w:val="24"/>
        </w:rPr>
        <w:t>Порядок оформления и предъявления результатов работ по разработке, проектированию, изготовлению, монтажу, наладке и вводу в эксплуатацию системы и ее отдельных компонентов (технических, программных, информационных) должен соответствовать договорам и планам-графикам на выполнение работ, а также программам и методикам испытаний, разрабатываемым на этапах создания и внедрения системы.</w:t>
      </w:r>
    </w:p>
    <w:p>
      <w:pPr>
        <w:pStyle w:val="Style32"/>
        <w:numPr>
          <w:ilvl w:val="0"/>
          <w:numId w:val="26"/>
        </w:numPr>
        <w:spacing w:lineRule="auto" w:line="240" w:before="0" w:after="0"/>
        <w:ind w:left="360" w:right="-365" w:hanging="360"/>
        <w:jc w:val="both"/>
        <w:rPr>
          <w:rFonts w:eastAsia="Calibri" w:cs="Times New Roman" w:eastAsiaTheme="minorHAnsi"/>
          <w:b w:val="false"/>
          <w:b w:val="false"/>
          <w:bCs w:val="false"/>
          <w:kern w:val="0"/>
          <w:sz w:val="24"/>
          <w:szCs w:val="24"/>
          <w:lang w:eastAsia="en-US"/>
        </w:rPr>
      </w:pPr>
      <w:bookmarkStart w:id="71" w:name="_Toc327283897"/>
      <w:r>
        <w:rPr>
          <w:rFonts w:eastAsia="Calibri" w:cs="Times New Roman" w:eastAsiaTheme="minorHAnsi"/>
          <w:b w:val="false"/>
          <w:bCs w:val="false"/>
          <w:kern w:val="0"/>
          <w:sz w:val="24"/>
          <w:szCs w:val="24"/>
          <w:lang w:eastAsia="en-US"/>
        </w:rPr>
        <w:t>Подсистема АСДУЭ</w:t>
      </w:r>
      <w:bookmarkEnd w:id="71"/>
    </w:p>
    <w:p>
      <w:pPr>
        <w:pStyle w:val="Style32"/>
        <w:numPr>
          <w:ilvl w:val="1"/>
          <w:numId w:val="35"/>
        </w:numPr>
        <w:spacing w:lineRule="auto" w:line="240" w:before="0" w:after="0"/>
        <w:ind w:left="792" w:right="-365" w:hanging="432"/>
        <w:jc w:val="both"/>
        <w:rPr>
          <w:rFonts w:eastAsia="Calibri" w:cs="Times New Roman" w:eastAsiaTheme="minorHAnsi"/>
          <w:b w:val="false"/>
          <w:b w:val="false"/>
          <w:bCs w:val="false"/>
          <w:kern w:val="0"/>
          <w:sz w:val="24"/>
          <w:szCs w:val="24"/>
          <w:lang w:eastAsia="en-US"/>
        </w:rPr>
      </w:pPr>
      <w:bookmarkStart w:id="72" w:name="_Toc308621272"/>
      <w:bookmarkStart w:id="73" w:name="_Toc308620309"/>
      <w:bookmarkStart w:id="74" w:name="_Toc308620195"/>
      <w:bookmarkStart w:id="75" w:name="_Toc308617939"/>
      <w:bookmarkStart w:id="76" w:name="_Toc327283898"/>
      <w:r>
        <w:rPr>
          <w:rFonts w:eastAsia="Calibri" w:cs="Times New Roman" w:eastAsiaTheme="minorHAnsi"/>
          <w:b w:val="false"/>
          <w:bCs w:val="false"/>
          <w:kern w:val="0"/>
          <w:sz w:val="24"/>
          <w:szCs w:val="24"/>
          <w:lang w:eastAsia="en-US"/>
        </w:rPr>
        <w:t>Состав, назначение и цели создания подсистемы</w:t>
      </w:r>
      <w:bookmarkEnd w:id="72"/>
      <w:bookmarkEnd w:id="73"/>
      <w:bookmarkEnd w:id="74"/>
      <w:bookmarkEnd w:id="75"/>
      <w:r>
        <w:rPr>
          <w:rFonts w:eastAsia="Calibri" w:cs="Times New Roman" w:eastAsiaTheme="minorHAnsi"/>
          <w:b w:val="false"/>
          <w:bCs w:val="false"/>
          <w:kern w:val="0"/>
          <w:sz w:val="24"/>
          <w:szCs w:val="24"/>
          <w:lang w:eastAsia="en-US"/>
        </w:rPr>
        <w:t xml:space="preserve"> АСДУЭ</w:t>
      </w:r>
      <w:bookmarkEnd w:id="76"/>
    </w:p>
    <w:p>
      <w:pPr>
        <w:pStyle w:val="Style32"/>
        <w:numPr>
          <w:ilvl w:val="2"/>
          <w:numId w:val="35"/>
        </w:numPr>
        <w:tabs>
          <w:tab w:val="clear" w:pos="708"/>
          <w:tab w:val="left" w:pos="1134" w:leader="none"/>
        </w:tabs>
        <w:spacing w:lineRule="auto" w:line="240" w:before="0" w:after="0"/>
        <w:ind w:left="1225" w:right="-363" w:hanging="505"/>
        <w:jc w:val="both"/>
        <w:rPr>
          <w:rFonts w:eastAsia="Calibri" w:cs="Times New Roman" w:eastAsiaTheme="minorHAnsi"/>
          <w:b w:val="false"/>
          <w:b w:val="false"/>
          <w:bCs w:val="false"/>
          <w:kern w:val="0"/>
          <w:sz w:val="24"/>
          <w:szCs w:val="24"/>
          <w:lang w:eastAsia="en-US"/>
        </w:rPr>
      </w:pPr>
      <w:bookmarkStart w:id="77" w:name="_Toc327283899"/>
      <w:r>
        <w:rPr>
          <w:rFonts w:eastAsia="Calibri" w:cs="Times New Roman" w:eastAsiaTheme="minorHAnsi"/>
          <w:b w:val="false"/>
          <w:bCs w:val="false"/>
          <w:kern w:val="0"/>
          <w:sz w:val="24"/>
          <w:szCs w:val="24"/>
          <w:lang w:eastAsia="en-US"/>
        </w:rPr>
        <w:t>Состав подсистемы</w:t>
      </w:r>
      <w:bookmarkEnd w:id="77"/>
    </w:p>
    <w:p>
      <w:pPr>
        <w:pStyle w:val="Normal"/>
        <w:ind w:firstLine="543"/>
        <w:rPr>
          <w:rFonts w:ascii="Times New Roman" w:hAnsi="Times New Roman" w:cs="Times New Roman"/>
          <w:sz w:val="24"/>
          <w:szCs w:val="24"/>
        </w:rPr>
      </w:pPr>
      <w:r>
        <w:rPr>
          <w:rFonts w:cs="Times New Roman" w:ascii="Times New Roman" w:hAnsi="Times New Roman"/>
          <w:sz w:val="24"/>
          <w:szCs w:val="24"/>
        </w:rPr>
        <w:t>Подсистема АСДУЭ интегрирована в АСУ электрической части КТП, которая в свою очередь интегрирована в АСУ ТП.</w:t>
      </w:r>
    </w:p>
    <w:p>
      <w:pPr>
        <w:pStyle w:val="Normal"/>
        <w:ind w:firstLine="543"/>
        <w:rPr>
          <w:rFonts w:ascii="Times New Roman" w:hAnsi="Times New Roman" w:cs="Times New Roman"/>
          <w:sz w:val="24"/>
          <w:szCs w:val="24"/>
        </w:rPr>
      </w:pPr>
      <w:r>
        <w:rPr>
          <w:rFonts w:cs="Times New Roman" w:ascii="Times New Roman" w:hAnsi="Times New Roman"/>
          <w:sz w:val="24"/>
          <w:szCs w:val="24"/>
        </w:rPr>
        <w:t>Такое решение принято по следующим соображениям:</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обеспечение дистанционного управления выключателями КТП с рабочих станций операторов;</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обеспечения регистрации событий и аварий в едином времени, без этого разбор аварий и отказов будет невозможен;</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исключения ситуаций, когда из-за разных путей прохождения сигналов операторы получают информацию о положении коммутационных аппаратов с нарушением хронологии, что может приводить к непониманию ситуации и ошибочным действиям при оперативных переключениях;</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видеоформы по электрической части (в том числе списки событий) у всех операторов  должны быть одинаковы.</w:t>
      </w:r>
    </w:p>
    <w:p>
      <w:pPr>
        <w:pStyle w:val="Style32"/>
        <w:numPr>
          <w:ilvl w:val="2"/>
          <w:numId w:val="35"/>
        </w:numPr>
        <w:tabs>
          <w:tab w:val="clear" w:pos="708"/>
          <w:tab w:val="left" w:pos="1134" w:leader="none"/>
        </w:tabs>
        <w:spacing w:lineRule="auto" w:line="240" w:before="0" w:after="0"/>
        <w:ind w:left="1225" w:right="-363" w:hanging="505"/>
        <w:jc w:val="both"/>
        <w:rPr>
          <w:rFonts w:eastAsia="Calibri" w:cs="Times New Roman" w:eastAsiaTheme="minorHAnsi"/>
          <w:b w:val="false"/>
          <w:b w:val="false"/>
          <w:bCs w:val="false"/>
          <w:kern w:val="0"/>
          <w:sz w:val="24"/>
          <w:szCs w:val="24"/>
          <w:lang w:eastAsia="en-US"/>
        </w:rPr>
      </w:pPr>
      <w:bookmarkStart w:id="78" w:name="_Toc327283900"/>
      <w:bookmarkStart w:id="79" w:name="_Toc308620312"/>
      <w:bookmarkStart w:id="80" w:name="_Toc308620198"/>
      <w:bookmarkStart w:id="81" w:name="_Toc308621275"/>
      <w:bookmarkStart w:id="82" w:name="_Toc308617941"/>
      <w:r>
        <w:rPr>
          <w:rFonts w:eastAsia="Calibri" w:cs="Times New Roman" w:eastAsiaTheme="minorHAnsi"/>
          <w:b w:val="false"/>
          <w:bCs w:val="false"/>
          <w:kern w:val="0"/>
          <w:sz w:val="24"/>
          <w:szCs w:val="24"/>
          <w:lang w:eastAsia="en-US"/>
        </w:rPr>
        <w:t>Назначение подсистемы</w:t>
      </w:r>
      <w:bookmarkEnd w:id="78"/>
      <w:bookmarkEnd w:id="79"/>
      <w:bookmarkEnd w:id="80"/>
      <w:bookmarkEnd w:id="81"/>
      <w:bookmarkEnd w:id="82"/>
    </w:p>
    <w:p>
      <w:pPr>
        <w:pStyle w:val="Normal"/>
        <w:ind w:right="-365" w:hanging="0"/>
        <w:rPr>
          <w:rFonts w:ascii="Times New Roman" w:hAnsi="Times New Roman" w:cs="Times New Roman"/>
          <w:sz w:val="24"/>
          <w:szCs w:val="24"/>
        </w:rPr>
      </w:pPr>
      <w:r>
        <w:rPr>
          <w:rFonts w:cs="Times New Roman" w:ascii="Times New Roman" w:hAnsi="Times New Roman"/>
          <w:sz w:val="24"/>
          <w:szCs w:val="24"/>
        </w:rPr>
        <w:t>АСДУЭ предназначена для:</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обеспечения бесперебойного электроснабжения объектов: гидроузел "Вишневка", насосная станция III подъема (ВОС), насосная станция II подъема "СТА", насосная станция "Рынок", ВНС "Лазо";</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оперативно-диспетчерского контроля и управления в реальном масштабе времени технологическими процессами распределения электрической энергии;</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автоматического учета энергоресурсов;</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сигнализации и оперативного отображения информации о ненормальных и аварийных режимах, срабатывании блокировок и защит;</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ведения архива ретроспективной информации о работе оборудования в нормальных, аварийных и послеаварийных режимах и параметрах электроснабжения в этих режимах;</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передачи необходимой информации о работе КТП в АСУ ТП водоканала.</w:t>
      </w:r>
    </w:p>
    <w:p>
      <w:pPr>
        <w:pStyle w:val="Style32"/>
        <w:numPr>
          <w:ilvl w:val="2"/>
          <w:numId w:val="35"/>
        </w:numPr>
        <w:tabs>
          <w:tab w:val="clear" w:pos="708"/>
          <w:tab w:val="left" w:pos="1134" w:leader="none"/>
        </w:tabs>
        <w:spacing w:lineRule="auto" w:line="240" w:before="0" w:after="0"/>
        <w:ind w:left="1225" w:right="-363" w:hanging="505"/>
        <w:jc w:val="both"/>
        <w:rPr>
          <w:rFonts w:eastAsia="Calibri" w:cs="Times New Roman" w:eastAsiaTheme="minorHAnsi"/>
          <w:b w:val="false"/>
          <w:b w:val="false"/>
          <w:bCs w:val="false"/>
          <w:kern w:val="0"/>
          <w:sz w:val="24"/>
          <w:szCs w:val="24"/>
          <w:lang w:eastAsia="en-US"/>
        </w:rPr>
      </w:pPr>
      <w:bookmarkStart w:id="83" w:name="_Toc327283901"/>
      <w:bookmarkStart w:id="84" w:name="_Toc308621276"/>
      <w:bookmarkStart w:id="85" w:name="_Toc308620313"/>
      <w:bookmarkStart w:id="86" w:name="_Toc308620199"/>
      <w:bookmarkStart w:id="87" w:name="_Toc308617942"/>
      <w:r>
        <w:rPr>
          <w:rFonts w:eastAsia="Calibri" w:cs="Times New Roman" w:eastAsiaTheme="minorHAnsi"/>
          <w:b w:val="false"/>
          <w:bCs w:val="false"/>
          <w:kern w:val="0"/>
          <w:sz w:val="24"/>
          <w:szCs w:val="24"/>
          <w:lang w:eastAsia="en-US"/>
        </w:rPr>
        <w:t>Цели создания подсистемы</w:t>
      </w:r>
      <w:bookmarkEnd w:id="83"/>
      <w:bookmarkEnd w:id="84"/>
      <w:bookmarkEnd w:id="85"/>
      <w:bookmarkEnd w:id="86"/>
      <w:bookmarkEnd w:id="87"/>
    </w:p>
    <w:p>
      <w:pPr>
        <w:pStyle w:val="Normal"/>
        <w:ind w:right="-365" w:hanging="0"/>
        <w:rPr>
          <w:rFonts w:ascii="Times New Roman" w:hAnsi="Times New Roman" w:cs="Times New Roman"/>
          <w:sz w:val="24"/>
          <w:szCs w:val="24"/>
        </w:rPr>
      </w:pPr>
      <w:r>
        <w:rPr>
          <w:rFonts w:cs="Times New Roman" w:ascii="Times New Roman" w:hAnsi="Times New Roman"/>
          <w:sz w:val="24"/>
          <w:szCs w:val="24"/>
        </w:rPr>
        <w:t>Целями создания АСДУЭ являются:</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обеспечение возможности получения в операторной информации о состоянии системы электроснабжения водоканала и управления объектами его электроснабжения;</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устойчивая работа потребителей водоканала в нормальных, аварийных и послеаварийных режимах;</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повышение оперативности управления, надежности и качества электроснабжения;</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быстрая ликвидация нештатных, аварийных и послеаварийных режимов электроснабжения;</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технический контроль и учет потребления энергоресурсов;</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снижение непроизводительных затрат энергоресурсов;</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обеспечение персонала ретроспективной информацией (регистрации событий, расчет показателей и др.) для анализа, оптимизации и планирования работы оборудования и его ремонта;</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снижение затрат на диагностику и ремонт оборудования;</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сокращение ущерба от несанкционированного вмешательства и ошибок персонала;</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улучшение условий и повышение производительности труда эксплуатационного персонала;</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автоматизации сбора, обработки и представления достоверной информации оперативному персоналу с помощью применения современной цифровой техники на всех уровнях управления;</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использования унифицированных средств и систем автоматизации, программно-технических комплексов и интерфейсов взаимодействия уровней управления;</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выявления нештатных ситуаций в автоматическом режиме;</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оптимизации структуры ПТС, исключающей избыточность технических средств, снижающей затраты кабельной продукции и трудоемкость технического обслуживания систем управления;</w:t>
      </w:r>
    </w:p>
    <w:p>
      <w:pPr>
        <w:pStyle w:val="Normal"/>
        <w:numPr>
          <w:ilvl w:val="0"/>
          <w:numId w:val="27"/>
        </w:numPr>
        <w:ind w:left="360" w:hanging="0"/>
        <w:rPr>
          <w:rFonts w:ascii="Times New Roman" w:hAnsi="Times New Roman" w:cs="Times New Roman"/>
          <w:sz w:val="24"/>
          <w:szCs w:val="24"/>
        </w:rPr>
      </w:pPr>
      <w:r>
        <w:rPr>
          <w:rFonts w:cs="Times New Roman" w:ascii="Times New Roman" w:hAnsi="Times New Roman"/>
          <w:sz w:val="24"/>
          <w:szCs w:val="24"/>
        </w:rPr>
        <w:t>оптимизации процессов на предприятии за счет использования системы EOS (Energy Optimization System).</w:t>
      </w:r>
    </w:p>
    <w:p>
      <w:pPr>
        <w:pStyle w:val="Style32"/>
        <w:numPr>
          <w:ilvl w:val="1"/>
          <w:numId w:val="35"/>
        </w:numPr>
        <w:spacing w:lineRule="auto" w:line="240" w:before="0" w:after="0"/>
        <w:ind w:left="792" w:right="-365" w:hanging="432"/>
        <w:jc w:val="both"/>
        <w:rPr>
          <w:rFonts w:eastAsia="Calibri" w:cs="Times New Roman" w:eastAsiaTheme="minorHAnsi"/>
          <w:b w:val="false"/>
          <w:b w:val="false"/>
          <w:bCs w:val="false"/>
          <w:kern w:val="0"/>
          <w:sz w:val="24"/>
          <w:szCs w:val="24"/>
          <w:lang w:eastAsia="en-US"/>
        </w:rPr>
      </w:pPr>
      <w:bookmarkStart w:id="88" w:name="_Toc308617943"/>
      <w:bookmarkStart w:id="89" w:name="_Toc327283902"/>
      <w:bookmarkStart w:id="90" w:name="_Toc308621277"/>
      <w:bookmarkStart w:id="91" w:name="_Toc308620314"/>
      <w:bookmarkStart w:id="92" w:name="_Toc308620200"/>
      <w:r>
        <w:rPr>
          <w:rFonts w:eastAsia="Calibri" w:cs="Times New Roman" w:eastAsiaTheme="minorHAnsi"/>
          <w:b w:val="false"/>
          <w:bCs w:val="false"/>
          <w:kern w:val="0"/>
          <w:sz w:val="24"/>
          <w:szCs w:val="24"/>
          <w:lang w:eastAsia="en-US"/>
        </w:rPr>
        <w:t>Характеристика объектов автоматизации</w:t>
      </w:r>
      <w:bookmarkEnd w:id="88"/>
      <w:bookmarkEnd w:id="89"/>
      <w:bookmarkEnd w:id="90"/>
      <w:bookmarkEnd w:id="91"/>
      <w:bookmarkEnd w:id="92"/>
    </w:p>
    <w:p>
      <w:pPr>
        <w:pStyle w:val="Normal"/>
        <w:ind w:firstLine="543"/>
        <w:rPr>
          <w:rFonts w:ascii="Times New Roman" w:hAnsi="Times New Roman" w:cs="Times New Roman"/>
          <w:sz w:val="24"/>
          <w:szCs w:val="24"/>
        </w:rPr>
      </w:pPr>
      <w:r>
        <w:rPr>
          <w:rFonts w:cs="Times New Roman" w:ascii="Times New Roman" w:hAnsi="Times New Roman"/>
          <w:sz w:val="24"/>
          <w:szCs w:val="24"/>
        </w:rPr>
        <w:t>На первом этапе в подсистему АСДУЭ должны быть включены следующие объекты электроснабжения водоканала:</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ТП 0,4 кВ Гидроузел "Вишневка";</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ТП 0,4 кВ Насосная станция III подъема (ВОС);</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ТП 0,4 кВ Насосная станция II подъема "СТА";</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ТП 0,4 кВ Насосная станция "Рынок";</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ТП 0,4 кВ ВНС м-на "Лазо".</w:t>
      </w:r>
    </w:p>
    <w:p>
      <w:pPr>
        <w:pStyle w:val="Normal"/>
        <w:ind w:firstLine="543"/>
        <w:rPr>
          <w:rFonts w:ascii="Times New Roman" w:hAnsi="Times New Roman" w:cs="Times New Roman"/>
          <w:sz w:val="24"/>
          <w:szCs w:val="24"/>
        </w:rPr>
      </w:pPr>
      <w:r>
        <w:rPr>
          <w:rFonts w:cs="Times New Roman" w:ascii="Times New Roman" w:hAnsi="Times New Roman"/>
          <w:sz w:val="24"/>
          <w:szCs w:val="24"/>
        </w:rPr>
        <w:t>Трансформаторные подстанции объектов водоканала, подлежащих автоматизации в рамках данного проекта, должны быть оснащены счетчиками электроэнергии  типа PM 9c для организации технического учета. Технологическая нагрузка и собственные нужды должны учитываться раздельно.</w:t>
      </w:r>
    </w:p>
    <w:p>
      <w:pPr>
        <w:pStyle w:val="Normal"/>
        <w:ind w:firstLine="543"/>
        <w:rPr>
          <w:rFonts w:ascii="Times New Roman" w:hAnsi="Times New Roman" w:cs="Times New Roman"/>
          <w:sz w:val="24"/>
          <w:szCs w:val="24"/>
        </w:rPr>
      </w:pPr>
      <w:r>
        <w:rPr>
          <w:rFonts w:cs="Times New Roman" w:ascii="Times New Roman" w:hAnsi="Times New Roman"/>
          <w:sz w:val="24"/>
          <w:szCs w:val="24"/>
        </w:rPr>
        <w:t>Автоматизация объектов должна осуществляться поэтапно. В первую очередь подлежат автоматизации перечисленные объекты, затем, по желанию заказчика, возможна автоматизация остальных объектов.</w:t>
      </w:r>
    </w:p>
    <w:p>
      <w:pPr>
        <w:pStyle w:val="Normal"/>
        <w:rPr>
          <w:rFonts w:ascii="Times New Roman" w:hAnsi="Times New Roman" w:cs="Times New Roman"/>
          <w:sz w:val="24"/>
          <w:szCs w:val="24"/>
        </w:rPr>
      </w:pPr>
      <w:bookmarkStart w:id="93" w:name="_Toc308621279"/>
      <w:bookmarkStart w:id="94" w:name="_Toc308620319"/>
      <w:bookmarkStart w:id="95" w:name="_Toc308620205"/>
      <w:bookmarkStart w:id="96" w:name="_Toc308617948"/>
      <w:r>
        <w:rPr>
          <w:rFonts w:cs="Times New Roman" w:ascii="Times New Roman" w:hAnsi="Times New Roman"/>
          <w:sz w:val="24"/>
          <w:szCs w:val="24"/>
        </w:rPr>
        <w:t xml:space="preserve">ТП 0,4 кВ </w:t>
      </w:r>
      <w:bookmarkEnd w:id="93"/>
      <w:bookmarkEnd w:id="94"/>
      <w:bookmarkEnd w:id="95"/>
      <w:bookmarkEnd w:id="96"/>
      <w:r>
        <w:rPr>
          <w:rFonts w:cs="Times New Roman" w:ascii="Times New Roman" w:hAnsi="Times New Roman"/>
          <w:sz w:val="24"/>
          <w:szCs w:val="24"/>
        </w:rPr>
        <w:t>Гидроузел "Вишневка"</w:t>
      </w:r>
    </w:p>
    <w:p>
      <w:pPr>
        <w:pStyle w:val="Normal"/>
        <w:ind w:firstLine="543"/>
        <w:rPr>
          <w:rFonts w:ascii="Times New Roman" w:hAnsi="Times New Roman" w:cs="Times New Roman"/>
          <w:sz w:val="24"/>
          <w:szCs w:val="24"/>
        </w:rPr>
      </w:pPr>
      <w:r>
        <w:rPr>
          <w:rFonts w:cs="Times New Roman" w:ascii="Times New Roman" w:hAnsi="Times New Roman"/>
          <w:sz w:val="24"/>
          <w:szCs w:val="24"/>
        </w:rPr>
        <w:t>КТП Гидроузел "Вишневка" должна быть оснащена блоками управления и контроля на базе устройств Micrologic и MasterPact производства «Шнейдер-Электрик».</w:t>
      </w:r>
    </w:p>
    <w:p>
      <w:pPr>
        <w:pStyle w:val="Normal"/>
        <w:ind w:firstLine="543"/>
        <w:rPr>
          <w:rFonts w:ascii="Times New Roman" w:hAnsi="Times New Roman" w:cs="Times New Roman"/>
          <w:sz w:val="24"/>
          <w:szCs w:val="24"/>
        </w:rPr>
      </w:pPr>
      <w:r>
        <w:rPr>
          <w:rFonts w:cs="Times New Roman" w:ascii="Times New Roman" w:hAnsi="Times New Roman"/>
          <w:sz w:val="24"/>
          <w:szCs w:val="24"/>
        </w:rPr>
        <w:t>Блоки Micrologic имеют последовательный порт для связи с системой верхнего уровня. Данный порт подключается к шине Modbus RS-485 посредством соединительной коробки CJB306. Для контроля положения тележки выключателя к линии связи Modbus также подключается устройство CCM.</w:t>
      </w:r>
    </w:p>
    <w:p>
      <w:pPr>
        <w:pStyle w:val="Normal"/>
        <w:ind w:firstLine="543"/>
        <w:rPr>
          <w:rFonts w:ascii="Times New Roman" w:hAnsi="Times New Roman" w:cs="Times New Roman"/>
          <w:sz w:val="24"/>
          <w:szCs w:val="24"/>
        </w:rPr>
      </w:pPr>
      <w:r>
        <w:rPr>
          <w:rFonts w:cs="Times New Roman" w:ascii="Times New Roman" w:hAnsi="Times New Roman"/>
          <w:sz w:val="24"/>
          <w:szCs w:val="24"/>
        </w:rPr>
        <w:t>Блоки Micrologic выдают в АСУ ЭС (АСУ ТП) следующую информацию:</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о положении выключателей;</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о положении выкатных тележек (при использовании модуля CCM);</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значения токов, напряжений;</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значения частоты;</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значения активной и реактивной энергии.</w:t>
      </w:r>
    </w:p>
    <w:p>
      <w:pPr>
        <w:pStyle w:val="Normal"/>
        <w:ind w:firstLine="543"/>
        <w:rPr>
          <w:rFonts w:ascii="Times New Roman" w:hAnsi="Times New Roman" w:cs="Times New Roman"/>
          <w:sz w:val="24"/>
          <w:szCs w:val="24"/>
        </w:rPr>
      </w:pPr>
      <w:r>
        <w:rPr>
          <w:rFonts w:cs="Times New Roman" w:ascii="Times New Roman" w:hAnsi="Times New Roman"/>
          <w:sz w:val="24"/>
          <w:szCs w:val="24"/>
        </w:rPr>
        <w:t>Через блоки Micrologic осуществляется управление выключателями КТП.</w:t>
      </w:r>
    </w:p>
    <w:p>
      <w:pPr>
        <w:pStyle w:val="Normal"/>
        <w:ind w:firstLine="543"/>
        <w:rPr>
          <w:rFonts w:ascii="Times New Roman" w:hAnsi="Times New Roman" w:cs="Times New Roman"/>
          <w:sz w:val="24"/>
          <w:szCs w:val="24"/>
        </w:rPr>
      </w:pPr>
      <w:r>
        <w:rPr>
          <w:rFonts w:cs="Times New Roman" w:ascii="Times New Roman" w:hAnsi="Times New Roman"/>
          <w:sz w:val="24"/>
          <w:szCs w:val="24"/>
        </w:rPr>
        <w:t>Также ТП Гидроузел "Вишневка" должна быть оснащена счетчиками электроэнергии  типа PM 9c. В состав учета и анализа энергопотребления входят следующие параметры:</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мгновенные, действующие значения;</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ток  (3 фазы и нейтраль);</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 xml:space="preserve">напряжение (фазное и линейное); </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 xml:space="preserve">частота; </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 xml:space="preserve">активная, реактивная мощность суммарная и по фазам; </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 xml:space="preserve">полная мощность суммарная; </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 xml:space="preserve">коэффициент мощности; </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измерение энергии;</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 xml:space="preserve">активная энергия; </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 xml:space="preserve">реактивная энергия; </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измерение средних значений;</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активная мощность;</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реактивная мощность;</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полная мощность.</w:t>
      </w:r>
    </w:p>
    <w:p>
      <w:pPr>
        <w:pStyle w:val="Normal"/>
        <w:ind w:firstLine="543"/>
        <w:rPr>
          <w:rFonts w:ascii="Times New Roman" w:hAnsi="Times New Roman" w:cs="Times New Roman"/>
          <w:sz w:val="24"/>
          <w:szCs w:val="24"/>
        </w:rPr>
      </w:pPr>
      <w:r>
        <w:rPr>
          <w:rFonts w:cs="Times New Roman" w:ascii="Times New Roman" w:hAnsi="Times New Roman"/>
          <w:sz w:val="24"/>
          <w:szCs w:val="24"/>
        </w:rPr>
        <w:t>Остальные подстанции аналогичны ТП 0,4 кВ Гидроузел "Вишневка"</w:t>
      </w:r>
    </w:p>
    <w:p>
      <w:pPr>
        <w:pStyle w:val="Style32"/>
        <w:numPr>
          <w:ilvl w:val="1"/>
          <w:numId w:val="35"/>
        </w:numPr>
        <w:spacing w:lineRule="auto" w:line="240" w:before="0" w:after="0"/>
        <w:ind w:left="792" w:right="-365" w:hanging="432"/>
        <w:jc w:val="both"/>
        <w:rPr>
          <w:rFonts w:eastAsia="Calibri" w:cs="Times New Roman" w:eastAsiaTheme="minorHAnsi"/>
          <w:b w:val="false"/>
          <w:b w:val="false"/>
          <w:bCs w:val="false"/>
          <w:kern w:val="0"/>
          <w:sz w:val="24"/>
          <w:szCs w:val="24"/>
          <w:lang w:eastAsia="en-US"/>
        </w:rPr>
      </w:pPr>
      <w:bookmarkStart w:id="97" w:name="_Toc308620322"/>
      <w:bookmarkStart w:id="98" w:name="_Toc308620208"/>
      <w:bookmarkStart w:id="99" w:name="_Toc308617950"/>
      <w:bookmarkStart w:id="100" w:name="_Toc327283903"/>
      <w:bookmarkStart w:id="101" w:name="_Toc308621282"/>
      <w:r>
        <w:rPr>
          <w:rFonts w:eastAsia="Calibri" w:cs="Times New Roman" w:eastAsiaTheme="minorHAnsi"/>
          <w:b w:val="false"/>
          <w:bCs w:val="false"/>
          <w:kern w:val="0"/>
          <w:sz w:val="24"/>
          <w:szCs w:val="24"/>
          <w:lang w:eastAsia="en-US"/>
        </w:rPr>
        <w:t>Требования к подсистеме</w:t>
      </w:r>
      <w:bookmarkEnd w:id="97"/>
      <w:bookmarkEnd w:id="98"/>
      <w:bookmarkEnd w:id="99"/>
      <w:bookmarkEnd w:id="101"/>
      <w:r>
        <w:rPr>
          <w:rFonts w:eastAsia="Calibri" w:cs="Times New Roman" w:eastAsiaTheme="minorHAnsi"/>
          <w:b w:val="false"/>
          <w:bCs w:val="false"/>
          <w:kern w:val="0"/>
          <w:sz w:val="24"/>
          <w:szCs w:val="24"/>
          <w:lang w:eastAsia="en-US"/>
        </w:rPr>
        <w:t xml:space="preserve"> АСДУЭ</w:t>
      </w:r>
      <w:bookmarkEnd w:id="100"/>
    </w:p>
    <w:p>
      <w:pPr>
        <w:pStyle w:val="Style32"/>
        <w:numPr>
          <w:ilvl w:val="2"/>
          <w:numId w:val="35"/>
        </w:numPr>
        <w:spacing w:lineRule="auto" w:line="240" w:before="0" w:after="0"/>
        <w:ind w:left="1224" w:right="-365" w:hanging="504"/>
        <w:jc w:val="both"/>
        <w:rPr>
          <w:rFonts w:eastAsia="Calibri" w:cs="Times New Roman" w:eastAsiaTheme="minorHAnsi"/>
          <w:b w:val="false"/>
          <w:b w:val="false"/>
          <w:bCs w:val="false"/>
          <w:kern w:val="0"/>
          <w:sz w:val="24"/>
          <w:szCs w:val="24"/>
          <w:lang w:eastAsia="en-US"/>
        </w:rPr>
      </w:pPr>
      <w:bookmarkStart w:id="102" w:name="_Toc327283904"/>
      <w:bookmarkStart w:id="103" w:name="_Toc308620323"/>
      <w:bookmarkStart w:id="104" w:name="_Toc308620209"/>
      <w:bookmarkStart w:id="105" w:name="_Toc308621283"/>
      <w:bookmarkStart w:id="106" w:name="_Toc308617951"/>
      <w:r>
        <w:rPr>
          <w:rFonts w:eastAsia="Calibri" w:cs="Times New Roman" w:eastAsiaTheme="minorHAnsi"/>
          <w:b w:val="false"/>
          <w:bCs w:val="false"/>
          <w:kern w:val="0"/>
          <w:sz w:val="24"/>
          <w:szCs w:val="24"/>
          <w:lang w:eastAsia="en-US"/>
        </w:rPr>
        <w:t>Технические требования</w:t>
      </w:r>
      <w:bookmarkEnd w:id="103"/>
      <w:bookmarkEnd w:id="104"/>
      <w:bookmarkEnd w:id="105"/>
      <w:bookmarkEnd w:id="106"/>
      <w:r>
        <w:rPr>
          <w:rFonts w:eastAsia="Calibri" w:cs="Times New Roman" w:eastAsiaTheme="minorHAnsi"/>
          <w:b w:val="false"/>
          <w:bCs w:val="false"/>
          <w:kern w:val="0"/>
          <w:sz w:val="24"/>
          <w:szCs w:val="24"/>
          <w:lang w:eastAsia="en-US"/>
        </w:rPr>
        <w:t xml:space="preserve"> АСДУЭ</w:t>
      </w:r>
      <w:bookmarkEnd w:id="102"/>
    </w:p>
    <w:p>
      <w:pPr>
        <w:pStyle w:val="Normal"/>
        <w:ind w:firstLine="543"/>
        <w:rPr>
          <w:rFonts w:ascii="Times New Roman" w:hAnsi="Times New Roman" w:cs="Times New Roman"/>
          <w:sz w:val="24"/>
          <w:szCs w:val="24"/>
        </w:rPr>
      </w:pPr>
      <w:r>
        <w:rPr>
          <w:rFonts w:cs="Times New Roman" w:ascii="Times New Roman" w:hAnsi="Times New Roman"/>
          <w:sz w:val="24"/>
          <w:szCs w:val="24"/>
        </w:rPr>
        <w:t>Подсистема АСДУЭ должна соответствовать требованиям настоящих технических условий.</w:t>
      </w:r>
    </w:p>
    <w:p>
      <w:pPr>
        <w:pStyle w:val="Style32"/>
        <w:numPr>
          <w:ilvl w:val="2"/>
          <w:numId w:val="35"/>
        </w:numPr>
        <w:spacing w:lineRule="auto" w:line="240" w:before="0" w:after="0"/>
        <w:ind w:left="1224" w:right="-365" w:hanging="504"/>
        <w:jc w:val="both"/>
        <w:rPr>
          <w:rFonts w:eastAsia="Calibri" w:cs="Times New Roman" w:eastAsiaTheme="minorHAnsi"/>
          <w:b w:val="false"/>
          <w:b w:val="false"/>
          <w:bCs w:val="false"/>
          <w:kern w:val="0"/>
          <w:sz w:val="24"/>
          <w:szCs w:val="24"/>
          <w:lang w:eastAsia="en-US"/>
        </w:rPr>
      </w:pPr>
      <w:bookmarkStart w:id="107" w:name="_Toc308620210"/>
      <w:bookmarkStart w:id="108" w:name="_Toc327283905"/>
      <w:bookmarkStart w:id="109" w:name="_Toc308621284"/>
      <w:bookmarkStart w:id="110" w:name="_Toc308620324"/>
      <w:bookmarkStart w:id="111" w:name="_Toc308617952"/>
      <w:bookmarkStart w:id="112" w:name="_Toc297130303"/>
      <w:bookmarkStart w:id="113" w:name="_Toc297046209"/>
      <w:bookmarkStart w:id="114" w:name="_Toc297045709"/>
      <w:bookmarkStart w:id="115" w:name="_Toc308449283"/>
      <w:r>
        <w:rPr>
          <w:rFonts w:eastAsia="Calibri" w:cs="Times New Roman" w:eastAsiaTheme="minorHAnsi"/>
          <w:b w:val="false"/>
          <w:bCs w:val="false"/>
          <w:kern w:val="0"/>
          <w:sz w:val="24"/>
          <w:szCs w:val="24"/>
          <w:lang w:eastAsia="en-US"/>
        </w:rPr>
        <w:t xml:space="preserve">Требования к функциям </w:t>
      </w:r>
      <w:bookmarkEnd w:id="112"/>
      <w:bookmarkEnd w:id="113"/>
      <w:bookmarkEnd w:id="114"/>
      <w:r>
        <w:rPr>
          <w:rFonts w:eastAsia="Calibri" w:cs="Times New Roman" w:eastAsiaTheme="minorHAnsi"/>
          <w:b w:val="false"/>
          <w:bCs w:val="false"/>
          <w:kern w:val="0"/>
          <w:sz w:val="24"/>
          <w:szCs w:val="24"/>
          <w:lang w:eastAsia="en-US"/>
        </w:rPr>
        <w:t>АС</w:t>
      </w:r>
      <w:bookmarkEnd w:id="107"/>
      <w:bookmarkEnd w:id="109"/>
      <w:bookmarkEnd w:id="110"/>
      <w:bookmarkEnd w:id="111"/>
      <w:bookmarkEnd w:id="115"/>
      <w:r>
        <w:rPr>
          <w:rFonts w:eastAsia="Calibri" w:cs="Times New Roman" w:eastAsiaTheme="minorHAnsi"/>
          <w:b w:val="false"/>
          <w:bCs w:val="false"/>
          <w:kern w:val="0"/>
          <w:sz w:val="24"/>
          <w:szCs w:val="24"/>
          <w:lang w:eastAsia="en-US"/>
        </w:rPr>
        <w:t>ДУЭ</w:t>
      </w:r>
      <w:bookmarkEnd w:id="108"/>
    </w:p>
    <w:p>
      <w:pPr>
        <w:pStyle w:val="Normal"/>
        <w:ind w:firstLine="543"/>
        <w:rPr>
          <w:rFonts w:ascii="Times New Roman" w:hAnsi="Times New Roman" w:cs="Times New Roman"/>
          <w:sz w:val="24"/>
          <w:szCs w:val="24"/>
        </w:rPr>
      </w:pPr>
      <w:r>
        <w:rPr>
          <w:rFonts w:cs="Times New Roman" w:ascii="Times New Roman" w:hAnsi="Times New Roman"/>
          <w:sz w:val="24"/>
          <w:szCs w:val="24"/>
        </w:rPr>
        <w:t>Подсистема АСУ ЭС (АСУ ТП) должна функционировать в реальном масштабе времени во всех эксплуатационных режимах работы системы электроснабжения объекта КГУП «Примтеплоэнерго» (нормальном, ремонтном, предаварийном, аварийном, послеаварийном) и должна обеспечивать следующие информационные функции: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формирование на дисплее оператора мнемосхем электроснабжения с непрерывным отображением наиболее важных параметров (перечень параметров определяется проектным решением);</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предупредительная и аварийная сигнализация возникновения ненормальных и аварийных режимов;</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регистрация событий, аварийных и предупредительных сигналов с присвоением метки времени;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обработка информации, получаемой от цифровых терминалов и блоков УСО, а также значений контролируемых параметров (токов, напряжений, частоты, мощности и других величин) с присвоением метки времени;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обработка, регистрация и вывод на экран дисплея информации о событиях в текстовой (табличной) и графической формах;</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формирование базы данных, ведение суточной и сменной ведомости, ведомости событий, графиков изменения текущих параметров, архива (в том числе аварийной информации);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контроль состояния источников постоянного тока, режима аккумуляторной батареи, состояния подзарядных агрегатов;</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диагностика и контроль оборудования;</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передача информации в смежные или вышестоящие системы АСУ (в соответствии с проектными решениями).</w:t>
      </w:r>
    </w:p>
    <w:p>
      <w:pPr>
        <w:pStyle w:val="Normal"/>
        <w:tabs>
          <w:tab w:val="clear" w:pos="708"/>
          <w:tab w:val="left" w:pos="786" w:leader="none"/>
        </w:tabs>
        <w:ind w:left="360" w:firstLine="207"/>
        <w:rPr>
          <w:rFonts w:ascii="Times New Roman" w:hAnsi="Times New Roman" w:cs="Times New Roman"/>
          <w:sz w:val="24"/>
          <w:szCs w:val="24"/>
        </w:rPr>
      </w:pPr>
      <w:r>
        <w:rPr>
          <w:rFonts w:cs="Times New Roman" w:ascii="Times New Roman" w:hAnsi="Times New Roman"/>
          <w:sz w:val="24"/>
          <w:szCs w:val="24"/>
        </w:rPr>
        <w:t xml:space="preserve">В части управляющих функций система должна обеспечивать: </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дистанционное управление выключателями системы электроснабжения;</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дистанционное управление аварийными дизельными электростанциями (АДЭС) (в соответствии с проектными решениями).</w:t>
      </w:r>
    </w:p>
    <w:p>
      <w:pPr>
        <w:pStyle w:val="Normal"/>
        <w:tabs>
          <w:tab w:val="clear" w:pos="708"/>
          <w:tab w:val="left" w:pos="786" w:leader="none"/>
        </w:tabs>
        <w:ind w:left="360" w:firstLine="207"/>
        <w:rPr>
          <w:rFonts w:ascii="Times New Roman" w:hAnsi="Times New Roman" w:cs="Times New Roman"/>
          <w:sz w:val="24"/>
          <w:szCs w:val="24"/>
        </w:rPr>
      </w:pPr>
      <w:r>
        <w:rPr>
          <w:rFonts w:cs="Times New Roman" w:ascii="Times New Roman" w:hAnsi="Times New Roman"/>
          <w:sz w:val="24"/>
          <w:szCs w:val="24"/>
        </w:rPr>
        <w:t>Система должна обеспечивать следующие функции защиты:</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проверка достоверности входной информации (проверка корректности времени устройств, анализ состояния элементов с дублированной информацией);</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 xml:space="preserve">контроль действий оператора при выполнении оперативных переключений; </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 xml:space="preserve">диагностика состояния технических средств и программного обеспечения АСУ ЭС. </w:t>
      </w:r>
    </w:p>
    <w:p>
      <w:pPr>
        <w:pStyle w:val="Normal"/>
        <w:ind w:firstLine="543"/>
        <w:rPr>
          <w:rFonts w:ascii="Times New Roman" w:hAnsi="Times New Roman" w:cs="Times New Roman"/>
          <w:sz w:val="24"/>
          <w:szCs w:val="24"/>
        </w:rPr>
      </w:pPr>
      <w:r>
        <w:rPr>
          <w:rFonts w:cs="Times New Roman" w:ascii="Times New Roman" w:hAnsi="Times New Roman"/>
          <w:sz w:val="24"/>
          <w:szCs w:val="24"/>
        </w:rPr>
        <w:t>К дополнительным функциям подсистемы АСУ ЭС относится технический учёт электроэнергии.</w:t>
      </w:r>
    </w:p>
    <w:p>
      <w:pPr>
        <w:pStyle w:val="Style32"/>
        <w:numPr>
          <w:ilvl w:val="2"/>
          <w:numId w:val="35"/>
        </w:numPr>
        <w:spacing w:lineRule="auto" w:line="240" w:before="0" w:after="0"/>
        <w:ind w:left="1224" w:right="-365" w:hanging="504"/>
        <w:jc w:val="both"/>
        <w:rPr>
          <w:rFonts w:eastAsia="Calibri" w:cs="Times New Roman" w:eastAsiaTheme="minorHAnsi"/>
          <w:b w:val="false"/>
          <w:b w:val="false"/>
          <w:bCs w:val="false"/>
          <w:kern w:val="0"/>
          <w:sz w:val="24"/>
          <w:szCs w:val="24"/>
          <w:lang w:eastAsia="en-US"/>
        </w:rPr>
      </w:pPr>
      <w:bookmarkStart w:id="116" w:name="_Toc327283906"/>
      <w:r>
        <w:rPr>
          <w:rFonts w:eastAsia="Calibri" w:cs="Times New Roman" w:eastAsiaTheme="minorHAnsi"/>
          <w:b w:val="false"/>
          <w:bCs w:val="false"/>
          <w:kern w:val="0"/>
          <w:sz w:val="24"/>
          <w:szCs w:val="24"/>
          <w:lang w:eastAsia="en-US"/>
        </w:rPr>
        <w:t>Требования к системе EOS</w:t>
      </w:r>
      <w:bookmarkEnd w:id="116"/>
    </w:p>
    <w:p>
      <w:pPr>
        <w:pStyle w:val="Normal"/>
        <w:ind w:right="-363" w:hanging="0"/>
        <w:rPr>
          <w:rFonts w:ascii="Times New Roman" w:hAnsi="Times New Roman" w:cs="Times New Roman"/>
          <w:sz w:val="24"/>
          <w:szCs w:val="24"/>
        </w:rPr>
      </w:pPr>
      <w:r>
        <w:rPr>
          <w:rFonts w:cs="Times New Roman" w:ascii="Times New Roman" w:hAnsi="Times New Roman"/>
          <w:sz w:val="24"/>
          <w:szCs w:val="24"/>
        </w:rPr>
        <w:t>Данная система должна осуществлять сбор данных о потреблении энергоресурсов, производить расчет эффективности потребления и представлять результаты расчета, как по запросу, так и в автоматическом режиме эксплуатирующему персоналу.</w:t>
      </w:r>
    </w:p>
    <w:p>
      <w:pPr>
        <w:pStyle w:val="Normal"/>
        <w:ind w:right="-365" w:hanging="0"/>
        <w:rPr>
          <w:rFonts w:ascii="Times New Roman" w:hAnsi="Times New Roman" w:cs="Times New Roman"/>
          <w:sz w:val="24"/>
          <w:szCs w:val="24"/>
          <w:lang w:val="en-US"/>
        </w:rPr>
      </w:pPr>
      <w:r>
        <w:rPr>
          <w:rFonts w:cs="Times New Roman" w:ascii="Times New Roman" w:hAnsi="Times New Roman"/>
          <w:sz w:val="24"/>
          <w:szCs w:val="24"/>
        </w:rPr>
        <w:t>Система</w:t>
      </w:r>
      <w:r>
        <w:rPr>
          <w:rFonts w:cs="Times New Roman" w:ascii="Times New Roman" w:hAnsi="Times New Roman"/>
          <w:sz w:val="24"/>
          <w:szCs w:val="24"/>
          <w:lang w:val="en-US"/>
        </w:rPr>
        <w:t xml:space="preserve"> EOS (Energy Optimization System) </w:t>
      </w:r>
      <w:r>
        <w:rPr>
          <w:rFonts w:cs="Times New Roman" w:ascii="Times New Roman" w:hAnsi="Times New Roman"/>
          <w:sz w:val="24"/>
          <w:szCs w:val="24"/>
        </w:rPr>
        <w:t>должна</w:t>
      </w:r>
      <w:r>
        <w:rPr>
          <w:rFonts w:cs="Times New Roman" w:ascii="Times New Roman" w:hAnsi="Times New Roman"/>
          <w:sz w:val="24"/>
          <w:szCs w:val="24"/>
          <w:lang w:val="en-US"/>
        </w:rPr>
        <w:t>:</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анализировать текущее энергопотребление и определять пути снижения удельного энергопотребления;</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собирать информацию по энергопотреблению и решения, оптимизирующие энергопотребление на одном объекте, использовать данные решения на других аналогичных объектах Заказчика;</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оптимизировать использование энергоресурсов;</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снижать затраты на кубометр воды.</w:t>
      </w:r>
    </w:p>
    <w:p>
      <w:pPr>
        <w:pStyle w:val="Normal"/>
        <w:rPr>
          <w:rFonts w:ascii="Times New Roman" w:hAnsi="Times New Roman" w:cs="Times New Roman"/>
          <w:sz w:val="24"/>
          <w:szCs w:val="24"/>
        </w:rPr>
      </w:pPr>
      <w:r>
        <w:rPr>
          <w:rFonts w:cs="Times New Roman" w:ascii="Times New Roman" w:hAnsi="Times New Roman"/>
          <w:sz w:val="24"/>
          <w:szCs w:val="24"/>
        </w:rPr>
        <w:t>Система EOS доступна в трех конфигурациях, каждая со своим набором функций:</w:t>
      </w:r>
    </w:p>
    <w:p>
      <w:pPr>
        <w:pStyle w:val="Normal"/>
        <w:rPr>
          <w:rFonts w:ascii="Times New Roman" w:hAnsi="Times New Roman" w:cs="Times New Roman"/>
          <w:sz w:val="24"/>
          <w:szCs w:val="24"/>
        </w:rPr>
      </w:pPr>
      <w:r>
        <w:rPr>
          <w:rFonts w:cs="Times New Roman" w:ascii="Times New Roman" w:hAnsi="Times New Roman"/>
          <w:sz w:val="24"/>
          <w:szCs w:val="24"/>
        </w:rPr>
      </w:r>
    </w:p>
    <w:tbl>
      <w:tblPr>
        <w:tblW w:w="9462" w:type="dxa"/>
        <w:jc w:val="left"/>
        <w:tblInd w:w="109" w:type="dxa"/>
        <w:tblLayout w:type="fixed"/>
        <w:tblCellMar>
          <w:top w:w="0" w:type="dxa"/>
          <w:left w:w="108" w:type="dxa"/>
          <w:bottom w:w="0" w:type="dxa"/>
          <w:right w:w="108" w:type="dxa"/>
        </w:tblCellMar>
        <w:tblLook w:val="0000"/>
      </w:tblPr>
      <w:tblGrid>
        <w:gridCol w:w="4691"/>
        <w:gridCol w:w="1651"/>
        <w:gridCol w:w="1506"/>
        <w:gridCol w:w="1613"/>
      </w:tblGrid>
      <w:tr>
        <w:trPr>
          <w:trHeight w:val="360" w:hRule="atLeast"/>
        </w:trPr>
        <w:tc>
          <w:tcPr>
            <w:tcW w:w="46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Основные функции</w:t>
            </w:r>
          </w:p>
        </w:tc>
        <w:tc>
          <w:tcPr>
            <w:tcW w:w="477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Конфигурация</w:t>
            </w:r>
          </w:p>
        </w:tc>
      </w:tr>
      <w:tr>
        <w:trPr>
          <w:trHeight w:val="524" w:hRule="atLeast"/>
        </w:trPr>
        <w:tc>
          <w:tcPr>
            <w:tcW w:w="469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en-US"/>
              </w:rPr>
            </w:pPr>
            <w:r>
              <w:rPr>
                <w:lang w:val="en-US"/>
              </w:rPr>
              <w:t>Basic</w:t>
            </w:r>
          </w:p>
          <w:p>
            <w:pPr>
              <w:pStyle w:val="Normal"/>
              <w:widowControl w:val="false"/>
              <w:jc w:val="center"/>
              <w:rPr>
                <w:lang w:val="en-US"/>
              </w:rPr>
            </w:pPr>
            <w:r>
              <w:rPr>
                <w:lang w:val="en-US"/>
              </w:rPr>
              <w:t>(</w:t>
            </w:r>
            <w:r>
              <w:rPr/>
              <w:t>минимальная</w:t>
            </w:r>
            <w:r>
              <w:rPr>
                <w:lang w:val="en-US"/>
              </w:rPr>
              <w:t>)</w:t>
            </w:r>
          </w:p>
        </w:tc>
        <w:tc>
          <w:tcPr>
            <w:tcW w:w="15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en-US"/>
              </w:rPr>
            </w:pPr>
            <w:r>
              <w:rPr>
                <w:lang w:val="en-US"/>
              </w:rPr>
              <w:t>Standart</w:t>
            </w:r>
          </w:p>
          <w:p>
            <w:pPr>
              <w:pStyle w:val="Normal"/>
              <w:widowControl w:val="false"/>
              <w:jc w:val="center"/>
              <w:rPr>
                <w:lang w:val="en-US"/>
              </w:rPr>
            </w:pPr>
            <w:r>
              <w:rPr>
                <w:lang w:val="en-US"/>
              </w:rPr>
              <w:t>(</w:t>
            </w:r>
            <w:r>
              <w:rPr/>
              <w:t>стандартная</w:t>
            </w:r>
            <w:r>
              <w:rPr>
                <w:lang w:val="en-US"/>
              </w:rPr>
              <w:t>)</w:t>
            </w:r>
          </w:p>
        </w:tc>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en-US"/>
              </w:rPr>
            </w:pPr>
            <w:r>
              <w:rPr>
                <w:lang w:val="en-US"/>
              </w:rPr>
              <w:t>Advanced</w:t>
            </w:r>
          </w:p>
          <w:p>
            <w:pPr>
              <w:pStyle w:val="Normal"/>
              <w:widowControl w:val="false"/>
              <w:jc w:val="center"/>
              <w:rPr>
                <w:lang w:val="en-US"/>
              </w:rPr>
            </w:pPr>
            <w:r>
              <w:rPr>
                <w:lang w:val="en-US"/>
              </w:rPr>
              <w:t>(</w:t>
            </w:r>
            <w:r>
              <w:rPr/>
              <w:t>расширенная</w:t>
            </w:r>
            <w:r>
              <w:rPr>
                <w:lang w:val="en-US"/>
              </w:rPr>
              <w:t>)</w:t>
            </w:r>
          </w:p>
        </w:tc>
      </w:tr>
      <w:tr>
        <w:trPr>
          <w:trHeight w:val="502" w:hRule="atLeast"/>
        </w:trPr>
        <w:tc>
          <w:tcPr>
            <w:tcW w:w="46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Возможность контролировать энергопотребление и углеродный след</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6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r>
        <w:trPr>
          <w:trHeight w:val="502" w:hRule="atLeast"/>
        </w:trPr>
        <w:tc>
          <w:tcPr>
            <w:tcW w:w="46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Дружественный интерфейс, настраиваемые шаблоны отображения информации</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6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r>
        <w:trPr>
          <w:trHeight w:val="502" w:hRule="atLeast"/>
        </w:trPr>
        <w:tc>
          <w:tcPr>
            <w:tcW w:w="46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Формирование отчетов в автоматическом режиме или по запросу</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6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r>
        <w:trPr>
          <w:trHeight w:val="502" w:hRule="atLeast"/>
        </w:trPr>
        <w:tc>
          <w:tcPr>
            <w:tcW w:w="46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Анализ энергопотребления и затрат</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6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r>
        <w:trPr>
          <w:trHeight w:val="502" w:hRule="atLeast"/>
        </w:trPr>
        <w:tc>
          <w:tcPr>
            <w:tcW w:w="46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Анализ и оценка эффективности производственных процессов</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6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r>
        <w:trPr>
          <w:trHeight w:val="502" w:hRule="atLeast"/>
        </w:trPr>
        <w:tc>
          <w:tcPr>
            <w:tcW w:w="46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Анализ и оценка эффективности потребления энергоресурсов</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6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r>
        <w:trPr>
          <w:trHeight w:val="502" w:hRule="atLeast"/>
        </w:trPr>
        <w:tc>
          <w:tcPr>
            <w:tcW w:w="46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Настройка критических уровней для производственных процессов и потребляемых энергоресурсов</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6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r>
        <w:trPr>
          <w:trHeight w:val="502" w:hRule="atLeast"/>
        </w:trPr>
        <w:tc>
          <w:tcPr>
            <w:tcW w:w="46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Отображение параметров качества потребляемой электроэнергии</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6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r>
        <w:trPr>
          <w:trHeight w:val="502" w:hRule="atLeast"/>
        </w:trPr>
        <w:tc>
          <w:tcPr>
            <w:tcW w:w="46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Детальный анализ параметров качества потребляемой электроэнергии</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6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r>
        <w:trPr>
          <w:trHeight w:val="502" w:hRule="atLeast"/>
        </w:trPr>
        <w:tc>
          <w:tcPr>
            <w:tcW w:w="46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Формирование отчетов и аварийных событий в системе энергоснабжения на объекте</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6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r>
        <w:trPr>
          <w:trHeight w:val="502" w:hRule="atLeast"/>
        </w:trPr>
        <w:tc>
          <w:tcPr>
            <w:tcW w:w="46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Минимизация потерь данных</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6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bl>
    <w:p>
      <w:pPr>
        <w:pStyle w:val="Normal"/>
        <w:rPr/>
      </w:pPr>
      <w:r>
        <w:rPr/>
        <w:t xml:space="preserve">Шаблоны отображения информации на АРМ (виджеты) должны иметь следующий вид: </w:t>
      </w:r>
      <w:r>
        <w:rPr/>
        <w:drawing>
          <wp:inline distT="0" distB="0" distL="0" distR="0">
            <wp:extent cx="5762625" cy="2505075"/>
            <wp:effectExtent l="0" t="0" r="0" b="0"/>
            <wp:docPr id="21"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4" descr="1"/>
                    <pic:cNvPicPr>
                      <a:picLocks noChangeAspect="1" noChangeArrowheads="1"/>
                    </pic:cNvPicPr>
                  </pic:nvPicPr>
                  <pic:blipFill>
                    <a:blip r:embed="rId12"/>
                    <a:stretch>
                      <a:fillRect/>
                    </a:stretch>
                  </pic:blipFill>
                  <pic:spPr bwMode="auto">
                    <a:xfrm>
                      <a:off x="0" y="0"/>
                      <a:ext cx="5762625" cy="2505075"/>
                    </a:xfrm>
                    <a:prstGeom prst="rect">
                      <a:avLst/>
                    </a:prstGeom>
                  </pic:spPr>
                </pic:pic>
              </a:graphicData>
            </a:graphic>
          </wp:inline>
        </w:drawing>
      </w:r>
    </w:p>
    <w:p>
      <w:pPr>
        <w:pStyle w:val="Normal"/>
        <w:rPr/>
      </w:pPr>
      <w:r>
        <w:rPr/>
      </w:r>
    </w:p>
    <w:p>
      <w:pPr>
        <w:pStyle w:val="Normal"/>
        <w:keepNext w:val="true"/>
        <w:rPr/>
      </w:pPr>
      <w:r>
        <w:rPr/>
        <w:drawing>
          <wp:inline distT="0" distB="0" distL="0" distR="0">
            <wp:extent cx="5543550" cy="2505075"/>
            <wp:effectExtent l="0" t="0" r="0" b="0"/>
            <wp:docPr id="22"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5" descr="3"/>
                    <pic:cNvPicPr>
                      <a:picLocks noChangeAspect="1" noChangeArrowheads="1"/>
                    </pic:cNvPicPr>
                  </pic:nvPicPr>
                  <pic:blipFill>
                    <a:blip r:embed="rId13"/>
                    <a:stretch>
                      <a:fillRect/>
                    </a:stretch>
                  </pic:blipFill>
                  <pic:spPr bwMode="auto">
                    <a:xfrm>
                      <a:off x="0" y="0"/>
                      <a:ext cx="5543550" cy="2505075"/>
                    </a:xfrm>
                    <a:prstGeom prst="rect">
                      <a:avLst/>
                    </a:prstGeom>
                  </pic:spPr>
                </pic:pic>
              </a:graphicData>
            </a:graphic>
          </wp:inline>
        </w:drawing>
      </w:r>
    </w:p>
    <w:p>
      <w:pPr>
        <w:pStyle w:val="Normal"/>
        <w:keepNext w:val="true"/>
        <w:rPr/>
      </w:pPr>
      <w:r>
        <w:rPr/>
        <w:drawing>
          <wp:inline distT="0" distB="0" distL="0" distR="0">
            <wp:extent cx="5486400" cy="2838450"/>
            <wp:effectExtent l="0" t="0" r="0" b="0"/>
            <wp:docPr id="23" name="Рисунок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6" descr="5"/>
                    <pic:cNvPicPr>
                      <a:picLocks noChangeAspect="1" noChangeArrowheads="1"/>
                    </pic:cNvPicPr>
                  </pic:nvPicPr>
                  <pic:blipFill>
                    <a:blip r:embed="rId14"/>
                    <a:stretch>
                      <a:fillRect/>
                    </a:stretch>
                  </pic:blipFill>
                  <pic:spPr bwMode="auto">
                    <a:xfrm>
                      <a:off x="0" y="0"/>
                      <a:ext cx="5486400" cy="2838450"/>
                    </a:xfrm>
                    <a:prstGeom prst="rect">
                      <a:avLst/>
                    </a:prstGeom>
                  </pic:spPr>
                </pic:pic>
              </a:graphicData>
            </a:graphic>
          </wp:inline>
        </w:drawing>
      </w:r>
    </w:p>
    <w:p>
      <w:pPr>
        <w:pStyle w:val="Normal"/>
        <w:rPr>
          <w:i/>
          <w:i/>
        </w:rPr>
      </w:pPr>
      <w:r>
        <w:rPr>
          <w:i/>
        </w:rPr>
        <w:t>Примечание: полный перечень виджетов, а также их детальные виды должны быть разработаны в рамках рабочего проекта.</w:t>
      </w:r>
    </w:p>
    <w:p>
      <w:pPr>
        <w:pStyle w:val="Style32"/>
        <w:numPr>
          <w:ilvl w:val="2"/>
          <w:numId w:val="35"/>
        </w:numPr>
        <w:spacing w:lineRule="auto" w:line="240" w:before="0" w:after="0"/>
        <w:ind w:left="1224" w:right="-365" w:hanging="504"/>
        <w:jc w:val="both"/>
        <w:rPr>
          <w:kern w:val="0"/>
          <w:sz w:val="24"/>
          <w:szCs w:val="24"/>
        </w:rPr>
      </w:pPr>
      <w:hyperlink w:anchor="_Требования_к_структуре">
        <w:bookmarkStart w:id="117" w:name="_Toc308620325"/>
        <w:bookmarkStart w:id="118" w:name="_Toc308617953"/>
        <w:bookmarkStart w:id="119" w:name="_Toc308621285"/>
        <w:bookmarkStart w:id="120" w:name="_Toc327283907"/>
        <w:bookmarkStart w:id="121" w:name="_Toc308449284"/>
        <w:bookmarkStart w:id="122" w:name="_Toc297130317"/>
        <w:bookmarkStart w:id="123" w:name="_Toc297046223"/>
        <w:bookmarkStart w:id="124" w:name="_Toc297045723"/>
        <w:bookmarkStart w:id="125" w:name="_Toc308620211"/>
        <w:r>
          <w:rPr>
            <w:kern w:val="0"/>
            <w:sz w:val="24"/>
            <w:szCs w:val="24"/>
          </w:rPr>
          <w:t xml:space="preserve">Требования к структуре </w:t>
        </w:r>
        <w:bookmarkEnd w:id="122"/>
        <w:bookmarkEnd w:id="123"/>
        <w:bookmarkEnd w:id="124"/>
        <w:r>
          <w:rPr>
            <w:kern w:val="0"/>
            <w:sz w:val="24"/>
            <w:szCs w:val="24"/>
          </w:rPr>
          <w:t>АСУ ЭС</w:t>
        </w:r>
      </w:hyperlink>
      <w:bookmarkEnd w:id="117"/>
      <w:bookmarkEnd w:id="118"/>
      <w:bookmarkEnd w:id="119"/>
      <w:bookmarkEnd w:id="120"/>
      <w:bookmarkEnd w:id="121"/>
      <w:bookmarkEnd w:id="125"/>
    </w:p>
    <w:p>
      <w:pPr>
        <w:pStyle w:val="Normal"/>
        <w:ind w:firstLine="543"/>
        <w:rPr>
          <w:rFonts w:ascii="Times New Roman" w:hAnsi="Times New Roman" w:cs="Times New Roman"/>
          <w:sz w:val="24"/>
          <w:szCs w:val="24"/>
        </w:rPr>
      </w:pPr>
      <w:r>
        <w:rPr>
          <w:rFonts w:cs="Times New Roman" w:ascii="Times New Roman" w:hAnsi="Times New Roman"/>
          <w:sz w:val="24"/>
          <w:szCs w:val="24"/>
        </w:rPr>
        <w:t>АСУ ЭС должна входить в состав АСУ ТП.</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Принципы, применяемые при разработке структуры АСУ ЭС:</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модульность;</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иерархичность;</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гибкость;</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открытость протоколов обмена данными;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унификация программно-технических средств;</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масштабируемость (возможность расширения структуры без кардинальной доработки существующего ПТК).</w:t>
      </w:r>
    </w:p>
    <w:p>
      <w:pPr>
        <w:pStyle w:val="Normal"/>
        <w:ind w:firstLine="543"/>
        <w:rPr>
          <w:rFonts w:ascii="Times New Roman" w:hAnsi="Times New Roman" w:cs="Times New Roman"/>
          <w:sz w:val="24"/>
          <w:szCs w:val="24"/>
        </w:rPr>
      </w:pPr>
      <w:r>
        <w:rPr>
          <w:rFonts w:cs="Times New Roman" w:ascii="Times New Roman" w:hAnsi="Times New Roman"/>
          <w:sz w:val="24"/>
          <w:szCs w:val="24"/>
        </w:rPr>
        <w:t>АСУ ЭС должна основываться на многопользовательской клиент-серверной архитектуре.</w:t>
      </w:r>
    </w:p>
    <w:p>
      <w:pPr>
        <w:pStyle w:val="Normal"/>
        <w:ind w:firstLine="543"/>
        <w:rPr>
          <w:rFonts w:ascii="Times New Roman" w:hAnsi="Times New Roman" w:cs="Times New Roman"/>
          <w:sz w:val="24"/>
          <w:szCs w:val="24"/>
        </w:rPr>
      </w:pPr>
      <w:r>
        <w:rPr>
          <w:rFonts w:cs="Times New Roman" w:ascii="Times New Roman" w:hAnsi="Times New Roman"/>
          <w:sz w:val="24"/>
          <w:szCs w:val="24"/>
        </w:rPr>
        <w:t>Согласно указанным принципам, вновь разрабатываемая и расширяемая структура АСУ ЭС на базе ПТК должна состоять из «Верхнего» и «Нижнего» уровня технических средств.</w:t>
      </w:r>
    </w:p>
    <w:p>
      <w:pPr>
        <w:pStyle w:val="Normal"/>
        <w:ind w:firstLine="543"/>
        <w:rPr>
          <w:rFonts w:ascii="Times New Roman" w:hAnsi="Times New Roman" w:cs="Times New Roman"/>
          <w:sz w:val="24"/>
          <w:szCs w:val="24"/>
        </w:rPr>
      </w:pPr>
      <w:r>
        <w:rPr>
          <w:rFonts w:cs="Times New Roman" w:ascii="Times New Roman" w:hAnsi="Times New Roman"/>
          <w:sz w:val="24"/>
          <w:szCs w:val="24"/>
        </w:rPr>
        <w:t>Верхний уровень подсистемы может включать в себя, в зависимости от сложности, следующие структурные компоненты:</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УСК (устройство серверное коммуникационное), предназначено для сбора, хранения, обработки и представления данных. Включает в себя:</w:t>
      </w:r>
    </w:p>
    <w:p>
      <w:pPr>
        <w:pStyle w:val="Normal"/>
        <w:numPr>
          <w:ilvl w:val="1"/>
          <w:numId w:val="27"/>
        </w:numPr>
        <w:rPr>
          <w:rFonts w:ascii="Times New Roman" w:hAnsi="Times New Roman" w:cs="Times New Roman"/>
          <w:sz w:val="24"/>
          <w:szCs w:val="24"/>
        </w:rPr>
      </w:pPr>
      <w:r>
        <w:rPr>
          <w:rFonts w:cs="Times New Roman" w:ascii="Times New Roman" w:hAnsi="Times New Roman"/>
          <w:sz w:val="24"/>
          <w:szCs w:val="24"/>
        </w:rPr>
        <w:t>резервируемый сервер SCADA системы;</w:t>
      </w:r>
    </w:p>
    <w:p>
      <w:pPr>
        <w:pStyle w:val="Normal"/>
        <w:numPr>
          <w:ilvl w:val="1"/>
          <w:numId w:val="27"/>
        </w:numPr>
        <w:rPr>
          <w:rFonts w:ascii="Times New Roman" w:hAnsi="Times New Roman" w:cs="Times New Roman"/>
          <w:sz w:val="24"/>
          <w:szCs w:val="24"/>
        </w:rPr>
      </w:pPr>
      <w:r>
        <w:rPr>
          <w:rFonts w:cs="Times New Roman" w:ascii="Times New Roman" w:hAnsi="Times New Roman"/>
          <w:sz w:val="24"/>
          <w:szCs w:val="24"/>
        </w:rPr>
        <w:t>вспомогательное и сетевое оборудование.</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АРМ оператора (оперативного персонала АСУ ЭС), устанавливается в операторной или на ДП объекта, предназначен для оперативного управления системой электроснабжения;</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АРМ инженера-программиста (инженера АСУ ЭС), устанавливается в операторной или службе КИПиА (может быть совмещен с сервером). Предназначен для общего сопровождения системы, обеспечения её работы в нормальном режиме и технического обслуживания системы;</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принтер отчетов, предназначенный для печати отчетов и графической информации по запросу;</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принтер событий, предназначенный для печати всех событий в рамках системы в режиме реального времени.</w:t>
      </w:r>
    </w:p>
    <w:p>
      <w:pPr>
        <w:pStyle w:val="Normal"/>
        <w:ind w:firstLine="543"/>
        <w:rPr>
          <w:rFonts w:ascii="Times New Roman" w:hAnsi="Times New Roman" w:cs="Times New Roman"/>
          <w:sz w:val="24"/>
          <w:szCs w:val="24"/>
        </w:rPr>
      </w:pPr>
      <w:r>
        <w:rPr>
          <w:rFonts w:cs="Times New Roman" w:ascii="Times New Roman" w:hAnsi="Times New Roman"/>
          <w:sz w:val="24"/>
          <w:szCs w:val="24"/>
        </w:rPr>
        <w:t>Нижний уровень подсистемы должен включать в себя следующие структурные компоненты:</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УСО (устройство сопряжения с объектом), предназначенное для сбора, обработки и передачи данных на верхний уровень подсистемы. Состоит из:</w:t>
      </w:r>
    </w:p>
    <w:p>
      <w:pPr>
        <w:pStyle w:val="Normal"/>
        <w:numPr>
          <w:ilvl w:val="1"/>
          <w:numId w:val="27"/>
        </w:numPr>
        <w:rPr>
          <w:rFonts w:ascii="Times New Roman" w:hAnsi="Times New Roman" w:cs="Times New Roman"/>
          <w:sz w:val="24"/>
          <w:szCs w:val="24"/>
        </w:rPr>
      </w:pPr>
      <w:r>
        <w:rPr>
          <w:rFonts w:cs="Times New Roman" w:ascii="Times New Roman" w:hAnsi="Times New Roman"/>
          <w:sz w:val="24"/>
          <w:szCs w:val="24"/>
        </w:rPr>
        <w:t>ПЛК (программируемого логического контроллера);</w:t>
      </w:r>
    </w:p>
    <w:p>
      <w:pPr>
        <w:pStyle w:val="Normal"/>
        <w:numPr>
          <w:ilvl w:val="2"/>
          <w:numId w:val="27"/>
        </w:numPr>
        <w:rPr>
          <w:rFonts w:ascii="Times New Roman" w:hAnsi="Times New Roman" w:cs="Times New Roman"/>
          <w:sz w:val="24"/>
          <w:szCs w:val="24"/>
        </w:rPr>
      </w:pPr>
      <w:r>
        <w:rPr>
          <w:rFonts w:cs="Times New Roman" w:ascii="Times New Roman" w:hAnsi="Times New Roman"/>
          <w:sz w:val="24"/>
          <w:szCs w:val="24"/>
        </w:rPr>
        <w:t>Modicon M340</w:t>
      </w:r>
    </w:p>
    <w:p>
      <w:pPr>
        <w:pStyle w:val="Normal"/>
        <w:numPr>
          <w:ilvl w:val="2"/>
          <w:numId w:val="27"/>
        </w:numPr>
        <w:rPr>
          <w:rFonts w:ascii="Times New Roman" w:hAnsi="Times New Roman" w:cs="Times New Roman"/>
          <w:sz w:val="24"/>
          <w:szCs w:val="24"/>
        </w:rPr>
      </w:pPr>
      <w:r>
        <w:rPr>
          <w:rFonts w:cs="Times New Roman" w:ascii="Times New Roman" w:hAnsi="Times New Roman"/>
          <w:sz w:val="24"/>
          <w:szCs w:val="24"/>
        </w:rPr>
        <w:t>Modicon Quantum;</w:t>
      </w:r>
    </w:p>
    <w:p>
      <w:pPr>
        <w:pStyle w:val="Normal"/>
        <w:numPr>
          <w:ilvl w:val="1"/>
          <w:numId w:val="27"/>
        </w:numPr>
        <w:rPr>
          <w:rFonts w:ascii="Times New Roman" w:hAnsi="Times New Roman" w:cs="Times New Roman"/>
          <w:sz w:val="24"/>
          <w:szCs w:val="24"/>
        </w:rPr>
      </w:pPr>
      <w:r>
        <w:rPr>
          <w:rFonts w:cs="Times New Roman" w:ascii="Times New Roman" w:hAnsi="Times New Roman"/>
          <w:sz w:val="24"/>
          <w:szCs w:val="24"/>
        </w:rPr>
        <w:t>шлюзов полевых устройств;</w:t>
      </w:r>
    </w:p>
    <w:p>
      <w:pPr>
        <w:pStyle w:val="Normal"/>
        <w:numPr>
          <w:ilvl w:val="1"/>
          <w:numId w:val="27"/>
        </w:numPr>
        <w:rPr>
          <w:rFonts w:ascii="Times New Roman" w:hAnsi="Times New Roman" w:cs="Times New Roman"/>
          <w:sz w:val="24"/>
          <w:szCs w:val="24"/>
        </w:rPr>
      </w:pPr>
      <w:r>
        <w:rPr>
          <w:rFonts w:cs="Times New Roman" w:ascii="Times New Roman" w:hAnsi="Times New Roman"/>
          <w:sz w:val="24"/>
          <w:szCs w:val="24"/>
        </w:rPr>
        <w:t>вспомогательного и сетевого оборудования.</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УСО, предназначенное для сбора, обработки и передачи данных со счетчиков электрической энергии. Включает в себя:</w:t>
      </w:r>
    </w:p>
    <w:p>
      <w:pPr>
        <w:pStyle w:val="Normal"/>
        <w:numPr>
          <w:ilvl w:val="1"/>
          <w:numId w:val="27"/>
        </w:numPr>
        <w:rPr>
          <w:rFonts w:ascii="Times New Roman" w:hAnsi="Times New Roman" w:cs="Times New Roman"/>
          <w:sz w:val="24"/>
          <w:szCs w:val="24"/>
        </w:rPr>
      </w:pPr>
      <w:r>
        <w:rPr>
          <w:rFonts w:cs="Times New Roman" w:ascii="Times New Roman" w:hAnsi="Times New Roman"/>
          <w:sz w:val="24"/>
          <w:szCs w:val="24"/>
        </w:rPr>
        <w:t>шлюзы для точек учета;</w:t>
      </w:r>
    </w:p>
    <w:p>
      <w:pPr>
        <w:pStyle w:val="Normal"/>
        <w:numPr>
          <w:ilvl w:val="1"/>
          <w:numId w:val="27"/>
        </w:numPr>
        <w:rPr>
          <w:rFonts w:ascii="Times New Roman" w:hAnsi="Times New Roman" w:cs="Times New Roman"/>
          <w:sz w:val="24"/>
          <w:szCs w:val="24"/>
        </w:rPr>
      </w:pPr>
      <w:r>
        <w:rPr>
          <w:rFonts w:cs="Times New Roman" w:ascii="Times New Roman" w:hAnsi="Times New Roman"/>
          <w:sz w:val="24"/>
          <w:szCs w:val="24"/>
        </w:rPr>
        <w:t>вспомогательное и сетевое оборудование.</w:t>
      </w:r>
    </w:p>
    <w:p>
      <w:pPr>
        <w:pStyle w:val="Normal"/>
        <w:ind w:firstLine="543"/>
        <w:rPr>
          <w:rFonts w:ascii="Times New Roman" w:hAnsi="Times New Roman" w:cs="Times New Roman"/>
          <w:sz w:val="24"/>
          <w:szCs w:val="24"/>
        </w:rPr>
      </w:pPr>
      <w:r>
        <w:rPr>
          <w:rFonts w:cs="Times New Roman" w:ascii="Times New Roman" w:hAnsi="Times New Roman"/>
          <w:sz w:val="24"/>
          <w:szCs w:val="24"/>
        </w:rPr>
        <w:t>На верхнем уровне должна предусматриваться сеть Ethernet с применением протоколов обмена данных на основе TCP/IP протоколов.</w:t>
      </w:r>
    </w:p>
    <w:p>
      <w:pPr>
        <w:pStyle w:val="Normal"/>
        <w:ind w:firstLine="543"/>
        <w:rPr>
          <w:rFonts w:ascii="Times New Roman" w:hAnsi="Times New Roman" w:cs="Times New Roman"/>
          <w:sz w:val="24"/>
          <w:szCs w:val="24"/>
        </w:rPr>
      </w:pPr>
      <w:r>
        <w:rPr>
          <w:rFonts w:cs="Times New Roman" w:ascii="Times New Roman" w:hAnsi="Times New Roman"/>
          <w:sz w:val="24"/>
          <w:szCs w:val="24"/>
        </w:rPr>
        <w:t>На нижнем уровне должны предусматриваться интерфейсы как на основе Ethernet, так и на основе интерфейсов полевых шин (RS232, RS485, RS422) с применением открытых протоколов промышленной связи.</w:t>
      </w:r>
    </w:p>
    <w:p>
      <w:pPr>
        <w:pStyle w:val="Normal"/>
        <w:ind w:firstLine="543"/>
        <w:rPr>
          <w:rFonts w:ascii="Times New Roman" w:hAnsi="Times New Roman" w:cs="Times New Roman"/>
          <w:sz w:val="24"/>
          <w:szCs w:val="24"/>
        </w:rPr>
      </w:pPr>
      <w:r>
        <w:rPr>
          <w:rFonts w:cs="Times New Roman" w:ascii="Times New Roman" w:hAnsi="Times New Roman"/>
          <w:sz w:val="24"/>
          <w:szCs w:val="24"/>
        </w:rPr>
        <w:t>Каналы связи АСУ ЭС между верхним уровнем и нижнем уровнем должны быть выполнены в виде волоконно-оптической линии связи (ВОЛС) в случае длины линии связи свыше 75 метров, в противном случае используется витая пара.</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 отсутствии возможности прокладки ВОЛС допускается использование беспроводных каналов связи.</w:t>
      </w:r>
    </w:p>
    <w:p>
      <w:pPr>
        <w:pStyle w:val="Normal"/>
        <w:ind w:firstLine="543"/>
        <w:rPr>
          <w:rFonts w:ascii="Times New Roman" w:hAnsi="Times New Roman" w:cs="Times New Roman"/>
          <w:sz w:val="24"/>
          <w:szCs w:val="24"/>
        </w:rPr>
      </w:pPr>
      <w:r>
        <w:rPr>
          <w:rFonts w:cs="Times New Roman" w:ascii="Times New Roman" w:hAnsi="Times New Roman"/>
          <w:sz w:val="24"/>
          <w:szCs w:val="24"/>
        </w:rPr>
        <w:t>Подсистема АСУ ЭС должна быть защищена аппаратным брандмауэром в местах стыковки с внешними системами или функционировать в отдельном сегменте ЛВС.</w:t>
      </w:r>
    </w:p>
    <w:p>
      <w:pPr>
        <w:pStyle w:val="Style32"/>
        <w:numPr>
          <w:ilvl w:val="2"/>
          <w:numId w:val="35"/>
        </w:numPr>
        <w:spacing w:lineRule="auto" w:line="240" w:before="0" w:after="0"/>
        <w:ind w:left="1224" w:right="-365" w:hanging="504"/>
        <w:jc w:val="both"/>
        <w:rPr>
          <w:rFonts w:eastAsia="Calibri" w:cs="Times New Roman" w:eastAsiaTheme="minorHAnsi"/>
          <w:b w:val="false"/>
          <w:b w:val="false"/>
          <w:bCs w:val="false"/>
          <w:kern w:val="0"/>
          <w:sz w:val="24"/>
          <w:szCs w:val="24"/>
          <w:lang w:eastAsia="en-US"/>
        </w:rPr>
      </w:pPr>
      <w:bookmarkStart w:id="126" w:name="_Toc327283908"/>
      <w:bookmarkStart w:id="127" w:name="_Toc308620326"/>
      <w:bookmarkStart w:id="128" w:name="_Toc308617954"/>
      <w:bookmarkStart w:id="129" w:name="_Toc308621286"/>
      <w:bookmarkStart w:id="130" w:name="_Toc297045724"/>
      <w:bookmarkStart w:id="131" w:name="_Toc297046224"/>
      <w:bookmarkStart w:id="132" w:name="_Toc308449285"/>
      <w:bookmarkStart w:id="133" w:name="_Toc297130318"/>
      <w:bookmarkStart w:id="134" w:name="_Toc308620212"/>
      <w:r>
        <w:rPr>
          <w:rFonts w:eastAsia="Calibri" w:cs="Times New Roman" w:eastAsiaTheme="minorHAnsi"/>
          <w:b w:val="false"/>
          <w:bCs w:val="false"/>
          <w:kern w:val="0"/>
          <w:sz w:val="24"/>
          <w:szCs w:val="24"/>
          <w:lang w:eastAsia="en-US"/>
        </w:rPr>
        <w:t xml:space="preserve">Основные параметры и характеристики </w:t>
      </w:r>
      <w:bookmarkEnd w:id="130"/>
      <w:bookmarkEnd w:id="131"/>
      <w:bookmarkEnd w:id="133"/>
      <w:r>
        <w:rPr>
          <w:rFonts w:eastAsia="Calibri" w:cs="Times New Roman" w:eastAsiaTheme="minorHAnsi"/>
          <w:b w:val="false"/>
          <w:bCs w:val="false"/>
          <w:kern w:val="0"/>
          <w:sz w:val="24"/>
          <w:szCs w:val="24"/>
          <w:lang w:eastAsia="en-US"/>
        </w:rPr>
        <w:t>АСУ ЭС</w:t>
      </w:r>
      <w:bookmarkEnd w:id="126"/>
      <w:bookmarkEnd w:id="127"/>
      <w:bookmarkEnd w:id="128"/>
      <w:bookmarkEnd w:id="129"/>
      <w:bookmarkEnd w:id="132"/>
      <w:bookmarkEnd w:id="134"/>
    </w:p>
    <w:tbl>
      <w:tblPr>
        <w:tblW w:w="9505" w:type="dxa"/>
        <w:jc w:val="left"/>
        <w:tblInd w:w="0" w:type="dxa"/>
        <w:tblLayout w:type="fixed"/>
        <w:tblCellMar>
          <w:top w:w="0" w:type="dxa"/>
          <w:left w:w="108" w:type="dxa"/>
          <w:bottom w:w="0" w:type="dxa"/>
          <w:right w:w="108" w:type="dxa"/>
        </w:tblCellMar>
        <w:tblLook w:val="01e0"/>
      </w:tblPr>
      <w:tblGrid>
        <w:gridCol w:w="4751"/>
        <w:gridCol w:w="87"/>
        <w:gridCol w:w="3820"/>
        <w:gridCol w:w="847"/>
      </w:tblGrid>
      <w:tr>
        <w:trPr/>
        <w:tc>
          <w:tcPr>
            <w:tcW w:w="4751" w:type="dxa"/>
            <w:tcBorders/>
            <w:shd w:color="auto" w:fill="auto" w:val="clear"/>
          </w:tcPr>
          <w:p>
            <w:pPr>
              <w:pStyle w:val="Normal"/>
              <w:widowControl w:val="false"/>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t>Максимальное количество серверов</w:t>
            </w:r>
          </w:p>
        </w:tc>
        <w:tc>
          <w:tcPr>
            <w:tcW w:w="4754" w:type="dxa"/>
            <w:gridSpan w:val="3"/>
            <w:tcBorders/>
            <w:shd w:color="auto" w:fill="auto" w:val="clear"/>
          </w:tcPr>
          <w:p>
            <w:pPr>
              <w:pStyle w:val="Normal"/>
              <w:widowControl w:val="false"/>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t>64*</w:t>
            </w:r>
          </w:p>
        </w:tc>
      </w:tr>
      <w:tr>
        <w:trPr/>
        <w:tc>
          <w:tcPr>
            <w:tcW w:w="4751" w:type="dxa"/>
            <w:tcBorders/>
            <w:shd w:color="auto" w:fill="auto" w:val="clear"/>
          </w:tcPr>
          <w:p>
            <w:pPr>
              <w:pStyle w:val="Normal"/>
              <w:widowControl w:val="false"/>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t>Максимальное количество АРМ</w:t>
            </w:r>
          </w:p>
        </w:tc>
        <w:tc>
          <w:tcPr>
            <w:tcW w:w="4754" w:type="dxa"/>
            <w:gridSpan w:val="3"/>
            <w:tcBorders/>
            <w:shd w:color="auto" w:fill="auto" w:val="clear"/>
          </w:tcPr>
          <w:p>
            <w:pPr>
              <w:pStyle w:val="Normal"/>
              <w:widowControl w:val="false"/>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t>64</w:t>
            </w:r>
          </w:p>
        </w:tc>
      </w:tr>
      <w:tr>
        <w:trPr/>
        <w:tc>
          <w:tcPr>
            <w:tcW w:w="4751" w:type="dxa"/>
            <w:tcBorders/>
            <w:shd w:color="auto" w:fill="auto" w:val="clear"/>
          </w:tcPr>
          <w:p>
            <w:pPr>
              <w:pStyle w:val="Normal"/>
              <w:widowControl w:val="false"/>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t>Максимальное количество WEB-клиентов</w:t>
            </w:r>
          </w:p>
        </w:tc>
        <w:tc>
          <w:tcPr>
            <w:tcW w:w="4754" w:type="dxa"/>
            <w:gridSpan w:val="3"/>
            <w:tcBorders/>
            <w:shd w:color="auto" w:fill="auto" w:val="clear"/>
          </w:tcPr>
          <w:p>
            <w:pPr>
              <w:pStyle w:val="Normal"/>
              <w:widowControl w:val="false"/>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t>нет ограничений*</w:t>
            </w:r>
          </w:p>
        </w:tc>
      </w:tr>
      <w:tr>
        <w:trPr/>
        <w:tc>
          <w:tcPr>
            <w:tcW w:w="4751" w:type="dxa"/>
            <w:tcBorders/>
            <w:shd w:color="auto" w:fill="auto" w:val="clear"/>
          </w:tcPr>
          <w:p>
            <w:pPr>
              <w:pStyle w:val="Normal"/>
              <w:widowControl w:val="false"/>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t>Объём базы данных</w:t>
            </w:r>
          </w:p>
        </w:tc>
        <w:tc>
          <w:tcPr>
            <w:tcW w:w="4754" w:type="dxa"/>
            <w:gridSpan w:val="3"/>
            <w:tcBorders/>
            <w:shd w:color="auto" w:fill="auto" w:val="clear"/>
          </w:tcPr>
          <w:p>
            <w:pPr>
              <w:pStyle w:val="Normal"/>
              <w:widowControl w:val="false"/>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t>БД ограничена объёмом жёсткого диска</w:t>
            </w:r>
          </w:p>
        </w:tc>
      </w:tr>
      <w:tr>
        <w:trPr/>
        <w:tc>
          <w:tcPr>
            <w:tcW w:w="4838" w:type="dxa"/>
            <w:gridSpan w:val="2"/>
            <w:tcBorders/>
            <w:shd w:color="auto" w:fill="auto" w:val="clear"/>
          </w:tcPr>
          <w:p>
            <w:pPr>
              <w:pStyle w:val="Normal"/>
              <w:widowControl w:val="false"/>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t>Поддерживаемые протоколы:</w:t>
            </w:r>
          </w:p>
          <w:p>
            <w:pPr>
              <w:pStyle w:val="Normal"/>
              <w:widowControl w:val="false"/>
              <w:numPr>
                <w:ilvl w:val="0"/>
                <w:numId w:val="28"/>
              </w:numPr>
              <w:spacing w:before="0" w:after="0"/>
              <w:ind w:left="0" w:right="-365" w:hanging="360"/>
              <w:contextualSpacing/>
              <w:jc w:val="left"/>
              <w:rPr>
                <w:rFonts w:ascii="Times New Roman" w:hAnsi="Times New Roman" w:cs="Times New Roman"/>
                <w:sz w:val="24"/>
                <w:szCs w:val="24"/>
              </w:rPr>
            </w:pPr>
            <w:r>
              <w:rPr>
                <w:rFonts w:cs="Times New Roman" w:ascii="Times New Roman" w:hAnsi="Times New Roman"/>
                <w:sz w:val="24"/>
                <w:szCs w:val="24"/>
              </w:rPr>
              <w:t>Modbus RTU</w:t>
            </w:r>
          </w:p>
          <w:p>
            <w:pPr>
              <w:pStyle w:val="Normal"/>
              <w:widowControl w:val="false"/>
              <w:numPr>
                <w:ilvl w:val="0"/>
                <w:numId w:val="28"/>
              </w:numPr>
              <w:spacing w:before="0" w:after="0"/>
              <w:ind w:left="0" w:right="-365" w:hanging="360"/>
              <w:contextualSpacing/>
              <w:jc w:val="left"/>
              <w:rPr>
                <w:rFonts w:ascii="Times New Roman" w:hAnsi="Times New Roman" w:cs="Times New Roman"/>
                <w:sz w:val="24"/>
                <w:szCs w:val="24"/>
              </w:rPr>
            </w:pPr>
            <w:r>
              <w:rPr>
                <w:rFonts w:cs="Times New Roman" w:ascii="Times New Roman" w:hAnsi="Times New Roman"/>
                <w:sz w:val="24"/>
                <w:szCs w:val="24"/>
              </w:rPr>
              <w:t>Modbus TCP</w:t>
            </w:r>
          </w:p>
          <w:p>
            <w:pPr>
              <w:pStyle w:val="Normal"/>
              <w:widowControl w:val="false"/>
              <w:numPr>
                <w:ilvl w:val="0"/>
                <w:numId w:val="28"/>
              </w:numPr>
              <w:spacing w:before="0" w:after="0"/>
              <w:ind w:left="0" w:right="-365" w:hanging="360"/>
              <w:contextualSpacing/>
              <w:jc w:val="left"/>
              <w:rPr>
                <w:rFonts w:ascii="Times New Roman" w:hAnsi="Times New Roman" w:cs="Times New Roman"/>
                <w:sz w:val="24"/>
                <w:szCs w:val="24"/>
              </w:rPr>
            </w:pPr>
            <w:r>
              <w:rPr>
                <w:rFonts w:cs="Times New Roman" w:ascii="Times New Roman" w:hAnsi="Times New Roman"/>
                <w:sz w:val="24"/>
                <w:szCs w:val="24"/>
              </w:rPr>
              <w:t>JBUS</w:t>
            </w:r>
          </w:p>
          <w:p>
            <w:pPr>
              <w:pStyle w:val="Normal"/>
              <w:widowControl w:val="false"/>
              <w:numPr>
                <w:ilvl w:val="0"/>
                <w:numId w:val="28"/>
              </w:numPr>
              <w:spacing w:before="0" w:after="0"/>
              <w:ind w:left="0" w:right="-365" w:hanging="360"/>
              <w:contextualSpacing/>
              <w:jc w:val="left"/>
              <w:rPr>
                <w:rFonts w:ascii="Times New Roman" w:hAnsi="Times New Roman" w:cs="Times New Roman"/>
                <w:sz w:val="24"/>
                <w:szCs w:val="24"/>
              </w:rPr>
            </w:pPr>
            <w:r>
              <w:rPr>
                <w:rFonts w:cs="Times New Roman" w:ascii="Times New Roman" w:hAnsi="Times New Roman"/>
                <w:sz w:val="24"/>
                <w:szCs w:val="24"/>
              </w:rPr>
              <w:t>Modbus +</w:t>
            </w:r>
          </w:p>
          <w:p>
            <w:pPr>
              <w:pStyle w:val="Normal"/>
              <w:widowControl w:val="false"/>
              <w:numPr>
                <w:ilvl w:val="0"/>
                <w:numId w:val="28"/>
              </w:numPr>
              <w:spacing w:before="0" w:after="0"/>
              <w:ind w:left="0" w:right="-365" w:hanging="360"/>
              <w:contextualSpacing/>
              <w:jc w:val="left"/>
              <w:rPr>
                <w:rFonts w:ascii="Times New Roman" w:hAnsi="Times New Roman" w:cs="Times New Roman"/>
                <w:sz w:val="24"/>
                <w:szCs w:val="24"/>
              </w:rPr>
            </w:pPr>
            <w:r>
              <w:rPr>
                <w:rFonts w:cs="Times New Roman" w:ascii="Times New Roman" w:hAnsi="Times New Roman"/>
                <w:sz w:val="24"/>
                <w:szCs w:val="24"/>
              </w:rPr>
              <w:t>SPA-BUS</w:t>
            </w:r>
          </w:p>
          <w:p>
            <w:pPr>
              <w:pStyle w:val="Normal"/>
              <w:widowControl w:val="false"/>
              <w:numPr>
                <w:ilvl w:val="0"/>
                <w:numId w:val="28"/>
              </w:numPr>
              <w:spacing w:before="0" w:after="0"/>
              <w:ind w:left="0" w:right="-365" w:hanging="360"/>
              <w:contextualSpacing/>
              <w:jc w:val="left"/>
              <w:rPr>
                <w:rFonts w:ascii="Times New Roman" w:hAnsi="Times New Roman" w:cs="Times New Roman"/>
                <w:sz w:val="24"/>
                <w:szCs w:val="24"/>
              </w:rPr>
            </w:pPr>
            <w:r>
              <w:rPr>
                <w:rFonts w:cs="Times New Roman" w:ascii="Times New Roman" w:hAnsi="Times New Roman"/>
                <w:sz w:val="24"/>
                <w:szCs w:val="24"/>
              </w:rPr>
              <w:t>Profibus DP</w:t>
            </w:r>
          </w:p>
          <w:p>
            <w:pPr>
              <w:pStyle w:val="Normal"/>
              <w:widowControl w:val="false"/>
              <w:numPr>
                <w:ilvl w:val="0"/>
                <w:numId w:val="28"/>
              </w:numPr>
              <w:spacing w:before="0" w:after="0"/>
              <w:ind w:left="0" w:right="-365" w:hanging="360"/>
              <w:contextualSpacing/>
              <w:jc w:val="left"/>
              <w:rPr>
                <w:rFonts w:ascii="Times New Roman" w:hAnsi="Times New Roman" w:cs="Times New Roman"/>
                <w:sz w:val="24"/>
                <w:szCs w:val="24"/>
              </w:rPr>
            </w:pPr>
            <w:r>
              <w:rPr>
                <w:rFonts w:cs="Times New Roman" w:ascii="Times New Roman" w:hAnsi="Times New Roman"/>
                <w:sz w:val="24"/>
                <w:szCs w:val="24"/>
              </w:rPr>
              <w:t>Thales</w:t>
            </w:r>
          </w:p>
          <w:p>
            <w:pPr>
              <w:pStyle w:val="Normal"/>
              <w:widowControl w:val="false"/>
              <w:numPr>
                <w:ilvl w:val="0"/>
                <w:numId w:val="28"/>
              </w:numPr>
              <w:spacing w:before="0" w:after="0"/>
              <w:ind w:left="0" w:right="-365" w:hanging="360"/>
              <w:contextualSpacing/>
              <w:jc w:val="left"/>
              <w:rPr>
                <w:rFonts w:ascii="Times New Roman" w:hAnsi="Times New Roman" w:cs="Times New Roman"/>
                <w:sz w:val="24"/>
                <w:szCs w:val="24"/>
              </w:rPr>
            </w:pPr>
            <w:r>
              <w:rPr>
                <w:rFonts w:cs="Times New Roman" w:ascii="Times New Roman" w:hAnsi="Times New Roman"/>
                <w:sz w:val="24"/>
                <w:szCs w:val="24"/>
              </w:rPr>
              <w:t>МЭК 60870-5-104</w:t>
            </w:r>
          </w:p>
        </w:tc>
        <w:tc>
          <w:tcPr>
            <w:tcW w:w="3820" w:type="dxa"/>
            <w:tcBorders/>
          </w:tcPr>
          <w:p>
            <w:pPr>
              <w:pStyle w:val="Normal"/>
              <w:widowControl w:val="false"/>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t>Поддерживаемые технологии:</w:t>
            </w:r>
          </w:p>
          <w:p>
            <w:pPr>
              <w:pStyle w:val="Normal"/>
              <w:widowControl w:val="false"/>
              <w:numPr>
                <w:ilvl w:val="0"/>
                <w:numId w:val="29"/>
              </w:numPr>
              <w:spacing w:before="0" w:after="0"/>
              <w:ind w:left="0" w:right="-365" w:hanging="360"/>
              <w:contextualSpacing/>
              <w:jc w:val="left"/>
              <w:rPr>
                <w:rFonts w:ascii="Times New Roman" w:hAnsi="Times New Roman" w:cs="Times New Roman"/>
                <w:sz w:val="24"/>
                <w:szCs w:val="24"/>
              </w:rPr>
            </w:pPr>
            <w:r>
              <w:rPr>
                <w:rFonts w:cs="Times New Roman" w:ascii="Times New Roman" w:hAnsi="Times New Roman"/>
                <w:sz w:val="24"/>
                <w:szCs w:val="24"/>
              </w:rPr>
              <w:t>OPC</w:t>
            </w:r>
          </w:p>
          <w:p>
            <w:pPr>
              <w:pStyle w:val="Normal"/>
              <w:widowControl w:val="false"/>
              <w:numPr>
                <w:ilvl w:val="0"/>
                <w:numId w:val="29"/>
              </w:numPr>
              <w:spacing w:before="0" w:after="0"/>
              <w:ind w:left="0" w:right="-365" w:hanging="360"/>
              <w:contextualSpacing/>
              <w:jc w:val="left"/>
              <w:rPr>
                <w:rFonts w:ascii="Times New Roman" w:hAnsi="Times New Roman" w:cs="Times New Roman"/>
                <w:sz w:val="24"/>
                <w:szCs w:val="24"/>
              </w:rPr>
            </w:pPr>
            <w:r>
              <w:rPr>
                <w:rFonts w:cs="Times New Roman" w:ascii="Times New Roman" w:hAnsi="Times New Roman"/>
                <w:sz w:val="24"/>
                <w:szCs w:val="24"/>
              </w:rPr>
              <w:t>ActiveX</w:t>
            </w:r>
          </w:p>
          <w:p>
            <w:pPr>
              <w:pStyle w:val="Normal"/>
              <w:widowControl w:val="false"/>
              <w:numPr>
                <w:ilvl w:val="0"/>
                <w:numId w:val="29"/>
              </w:numPr>
              <w:spacing w:before="0" w:after="0"/>
              <w:ind w:left="0" w:right="-365" w:hanging="360"/>
              <w:contextualSpacing/>
              <w:jc w:val="left"/>
              <w:rPr>
                <w:rFonts w:ascii="Times New Roman" w:hAnsi="Times New Roman" w:cs="Times New Roman"/>
                <w:sz w:val="24"/>
                <w:szCs w:val="24"/>
              </w:rPr>
            </w:pPr>
            <w:r>
              <w:rPr>
                <w:rFonts w:cs="Times New Roman" w:ascii="Times New Roman" w:hAnsi="Times New Roman"/>
                <w:sz w:val="24"/>
                <w:szCs w:val="24"/>
              </w:rPr>
              <w:t>DDE</w:t>
            </w:r>
          </w:p>
          <w:p>
            <w:pPr>
              <w:pStyle w:val="Normal"/>
              <w:widowControl w:val="false"/>
              <w:numPr>
                <w:ilvl w:val="0"/>
                <w:numId w:val="29"/>
              </w:numPr>
              <w:spacing w:before="0" w:after="0"/>
              <w:ind w:left="0" w:right="-365" w:hanging="360"/>
              <w:contextualSpacing/>
              <w:jc w:val="left"/>
              <w:rPr>
                <w:rFonts w:ascii="Times New Roman" w:hAnsi="Times New Roman" w:cs="Times New Roman"/>
                <w:sz w:val="24"/>
                <w:szCs w:val="24"/>
              </w:rPr>
            </w:pPr>
            <w:r>
              <w:rPr>
                <w:rFonts w:cs="Times New Roman" w:ascii="Times New Roman" w:hAnsi="Times New Roman"/>
                <w:sz w:val="24"/>
                <w:szCs w:val="24"/>
              </w:rPr>
              <w:t>SQL</w:t>
            </w:r>
          </w:p>
          <w:p>
            <w:pPr>
              <w:pStyle w:val="Normal"/>
              <w:widowControl w:val="false"/>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r>
          </w:p>
        </w:tc>
        <w:tc>
          <w:tcPr>
            <w:tcW w:w="847" w:type="dxa"/>
            <w:tcBorders/>
          </w:tcPr>
          <w:p>
            <w:pPr>
              <w:pStyle w:val="Normal"/>
              <w:widowControl w:val="false"/>
              <w:rPr/>
            </w:pPr>
            <w:r>
              <w:rPr/>
            </w:r>
          </w:p>
        </w:tc>
      </w:tr>
    </w:tbl>
    <w:p>
      <w:pPr>
        <w:pStyle w:val="Style32"/>
        <w:numPr>
          <w:ilvl w:val="2"/>
          <w:numId w:val="35"/>
        </w:numPr>
        <w:spacing w:lineRule="auto" w:line="240" w:before="0" w:after="0"/>
        <w:ind w:left="1224" w:right="-365" w:hanging="504"/>
        <w:jc w:val="both"/>
        <w:rPr>
          <w:rFonts w:eastAsia="Calibri" w:cs="Times New Roman" w:eastAsiaTheme="minorHAnsi"/>
          <w:b w:val="false"/>
          <w:b w:val="false"/>
          <w:bCs w:val="false"/>
          <w:kern w:val="0"/>
          <w:sz w:val="24"/>
          <w:szCs w:val="24"/>
          <w:lang w:eastAsia="en-US"/>
        </w:rPr>
      </w:pPr>
      <w:bookmarkStart w:id="135" w:name="_Toc262116381"/>
      <w:bookmarkStart w:id="136" w:name="_Toc297130377"/>
      <w:bookmarkStart w:id="137" w:name="_Toc327283909"/>
      <w:bookmarkStart w:id="138" w:name="_Toc308449286"/>
      <w:bookmarkStart w:id="139" w:name="_Toc308620327"/>
      <w:bookmarkStart w:id="140" w:name="_Toc308620213"/>
      <w:bookmarkStart w:id="141" w:name="_Toc297045783"/>
      <w:bookmarkStart w:id="142" w:name="_Toc270683026"/>
      <w:bookmarkStart w:id="143" w:name="_Toc308621287"/>
      <w:bookmarkStart w:id="144" w:name="_Toc308617955"/>
      <w:bookmarkStart w:id="145" w:name="_Toc297046283"/>
      <w:r>
        <w:rPr>
          <w:rFonts w:eastAsia="Calibri" w:cs="Times New Roman" w:eastAsiaTheme="minorHAnsi"/>
          <w:b w:val="false"/>
          <w:bCs w:val="false"/>
          <w:kern w:val="0"/>
          <w:sz w:val="24"/>
          <w:szCs w:val="24"/>
          <w:lang w:eastAsia="en-US"/>
        </w:rPr>
        <w:t>Требования по электропитанию</w:t>
      </w:r>
      <w:bookmarkEnd w:id="135"/>
      <w:bookmarkEnd w:id="142"/>
      <w:r>
        <w:rPr>
          <w:rFonts w:eastAsia="Calibri" w:cs="Times New Roman" w:eastAsiaTheme="minorHAnsi"/>
          <w:b w:val="false"/>
          <w:bCs w:val="false"/>
          <w:kern w:val="0"/>
          <w:sz w:val="24"/>
          <w:szCs w:val="24"/>
          <w:lang w:eastAsia="en-US"/>
        </w:rPr>
        <w:t xml:space="preserve"> </w:t>
      </w:r>
      <w:bookmarkEnd w:id="136"/>
      <w:bookmarkEnd w:id="141"/>
      <w:bookmarkEnd w:id="145"/>
      <w:r>
        <w:rPr>
          <w:rFonts w:eastAsia="Calibri" w:cs="Times New Roman" w:eastAsiaTheme="minorHAnsi"/>
          <w:b w:val="false"/>
          <w:bCs w:val="false"/>
          <w:kern w:val="0"/>
          <w:sz w:val="24"/>
          <w:szCs w:val="24"/>
          <w:lang w:eastAsia="en-US"/>
        </w:rPr>
        <w:t>АСУ ЭС</w:t>
      </w:r>
      <w:bookmarkEnd w:id="137"/>
      <w:bookmarkEnd w:id="138"/>
      <w:bookmarkEnd w:id="139"/>
      <w:bookmarkEnd w:id="140"/>
      <w:bookmarkEnd w:id="143"/>
      <w:bookmarkEnd w:id="144"/>
    </w:p>
    <w:p>
      <w:pPr>
        <w:pStyle w:val="Normal"/>
        <w:ind w:firstLine="543"/>
        <w:rPr>
          <w:rFonts w:ascii="Times New Roman" w:hAnsi="Times New Roman" w:cs="Times New Roman"/>
          <w:sz w:val="24"/>
          <w:szCs w:val="24"/>
        </w:rPr>
      </w:pPr>
      <w:r>
        <w:rPr>
          <w:rFonts w:cs="Times New Roman" w:ascii="Times New Roman" w:hAnsi="Times New Roman"/>
          <w:sz w:val="24"/>
          <w:szCs w:val="24"/>
        </w:rPr>
        <w:t>В виду особенностей различных объектов электроснабжения КГУП «Примтеплоэнерго» электропитание подсистемы должно быть разработано в соответствии проектными решениями. Рекомендуется использовать в качестве основного источника электропитания сеть собственных нужд напряжением 220 В (±20%) и 50 (</w:t>
      </w:r>
      <w:r>
        <w:rPr>
          <w:rFonts w:eastAsia="Symbol" w:cs="Symbol" w:ascii="Symbol" w:hAnsi="Symbol"/>
          <w:sz w:val="24"/>
          <w:szCs w:val="24"/>
        </w:rPr>
        <w:t></w:t>
      </w:r>
      <w:r>
        <w:rPr>
          <w:rFonts w:cs="Times New Roman" w:ascii="Times New Roman" w:hAnsi="Times New Roman"/>
          <w:sz w:val="24"/>
          <w:szCs w:val="24"/>
        </w:rPr>
        <w:t>1) Гц переменного тока.</w:t>
      </w:r>
    </w:p>
    <w:p>
      <w:pPr>
        <w:pStyle w:val="Normal"/>
        <w:ind w:firstLine="543"/>
        <w:rPr>
          <w:rFonts w:ascii="Times New Roman" w:hAnsi="Times New Roman" w:cs="Times New Roman"/>
          <w:sz w:val="24"/>
          <w:szCs w:val="24"/>
        </w:rPr>
      </w:pPr>
      <w:r>
        <w:rPr>
          <w:rFonts w:cs="Times New Roman" w:ascii="Times New Roman" w:hAnsi="Times New Roman"/>
          <w:sz w:val="24"/>
          <w:szCs w:val="24"/>
        </w:rPr>
        <w:t>АСУ ЭС должна правильно функционировать при изменении оперативного напряжения в пределах +20% и -20% от номинального, в том числе при наличии переменной составляющей в постоянном токе, имеющей частоту 100 Гц до 12% номинального значения.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Функционирование АСУ ЭС в условиях полного исчезновения питания должно осуществляться от источников бесперебойного питания (ИБП). ИБП должен обеспечивать питание системы в течение не менее 0,5 часа с подачей сигнала на автоматическое отключение рабочих мест и серверов при снижении уровня заряда батареи ниже 10%. При восстановлении питания ИБП должны подать сигнал на включение серверов и рабочих мест.</w:t>
      </w:r>
    </w:p>
    <w:p>
      <w:pPr>
        <w:pStyle w:val="Normal"/>
        <w:ind w:firstLine="543"/>
        <w:rPr>
          <w:rFonts w:ascii="Times New Roman" w:hAnsi="Times New Roman" w:cs="Times New Roman"/>
          <w:sz w:val="24"/>
          <w:szCs w:val="24"/>
        </w:rPr>
      </w:pPr>
      <w:r>
        <w:rPr>
          <w:rFonts w:cs="Times New Roman" w:ascii="Times New Roman" w:hAnsi="Times New Roman"/>
          <w:sz w:val="24"/>
          <w:szCs w:val="24"/>
        </w:rPr>
        <w:t>Организация электропитания оборудования АСУ ЭС должно обеспечивать защиту комплекса технических и программных средств, эксплуатационного и обслуживающего персонала. Внешние элементы технических средств, находящиеся под напряжением, должны иметь защиту от случайного прикосновения персонала.</w:t>
      </w:r>
    </w:p>
    <w:p>
      <w:pPr>
        <w:pStyle w:val="Normal"/>
        <w:ind w:firstLine="543"/>
        <w:rPr>
          <w:rFonts w:ascii="Times New Roman" w:hAnsi="Times New Roman" w:cs="Times New Roman"/>
          <w:sz w:val="24"/>
          <w:szCs w:val="24"/>
        </w:rPr>
      </w:pPr>
      <w:r>
        <w:rPr>
          <w:rFonts w:cs="Times New Roman" w:ascii="Times New Roman" w:hAnsi="Times New Roman"/>
          <w:sz w:val="24"/>
          <w:szCs w:val="24"/>
        </w:rPr>
        <w:t>Электропитание и заземление аппаратной части АСУ ЭС должны соответствовать требованиям «Правил устройства электроустановок», 7-е издание.</w:t>
      </w:r>
    </w:p>
    <w:p>
      <w:pPr>
        <w:pStyle w:val="Style32"/>
        <w:numPr>
          <w:ilvl w:val="2"/>
          <w:numId w:val="35"/>
        </w:numPr>
        <w:spacing w:lineRule="auto" w:line="240" w:before="0" w:after="0"/>
        <w:ind w:left="1224" w:right="-365" w:hanging="504"/>
        <w:jc w:val="both"/>
        <w:rPr>
          <w:rFonts w:eastAsia="Calibri" w:cs="Times New Roman" w:eastAsiaTheme="minorHAnsi"/>
          <w:b w:val="false"/>
          <w:b w:val="false"/>
          <w:bCs w:val="false"/>
          <w:kern w:val="0"/>
          <w:sz w:val="24"/>
          <w:szCs w:val="24"/>
          <w:lang w:eastAsia="en-US"/>
        </w:rPr>
      </w:pPr>
      <w:bookmarkStart w:id="146" w:name="_Toc308449287"/>
      <w:bookmarkStart w:id="147" w:name="_Toc297130378"/>
      <w:bookmarkStart w:id="148" w:name="_Toc327283910"/>
      <w:bookmarkStart w:id="149" w:name="_Toc308621288"/>
      <w:bookmarkStart w:id="150" w:name="_Toc308620328"/>
      <w:bookmarkStart w:id="151" w:name="_Toc297046284"/>
      <w:bookmarkStart w:id="152" w:name="_Toc297045784"/>
      <w:bookmarkStart w:id="153" w:name="_Toc308620214"/>
      <w:bookmarkStart w:id="154" w:name="_Toc308617956"/>
      <w:r>
        <w:rPr>
          <w:rFonts w:eastAsia="Calibri" w:cs="Times New Roman" w:eastAsiaTheme="minorHAnsi"/>
          <w:b w:val="false"/>
          <w:bCs w:val="false"/>
          <w:kern w:val="0"/>
          <w:sz w:val="24"/>
          <w:szCs w:val="24"/>
          <w:lang w:eastAsia="en-US"/>
        </w:rPr>
        <w:t>Требования по сохранности информации при авариях</w:t>
      </w:r>
      <w:bookmarkEnd w:id="146"/>
      <w:bookmarkEnd w:id="147"/>
      <w:bookmarkEnd w:id="148"/>
      <w:bookmarkEnd w:id="149"/>
      <w:bookmarkEnd w:id="150"/>
      <w:bookmarkEnd w:id="151"/>
      <w:bookmarkEnd w:id="152"/>
      <w:bookmarkEnd w:id="153"/>
      <w:bookmarkEnd w:id="154"/>
    </w:p>
    <w:p>
      <w:pPr>
        <w:pStyle w:val="Normal"/>
        <w:ind w:firstLine="543"/>
        <w:rPr>
          <w:rFonts w:ascii="Times New Roman" w:hAnsi="Times New Roman" w:cs="Times New Roman"/>
          <w:sz w:val="24"/>
          <w:szCs w:val="24"/>
        </w:rPr>
      </w:pPr>
      <w:r>
        <w:rPr>
          <w:rFonts w:cs="Times New Roman" w:ascii="Times New Roman" w:hAnsi="Times New Roman"/>
          <w:sz w:val="24"/>
          <w:szCs w:val="24"/>
        </w:rPr>
        <w:t>АСУ ЭС не должна давать ложных команд управления при снятии и подаче оперативного тока, при снижении напряжения оперативного тока ниже 20%, а также при замыканиях на землю в цепях оперативного тока.</w:t>
      </w:r>
    </w:p>
    <w:p>
      <w:pPr>
        <w:pStyle w:val="Normal"/>
        <w:ind w:firstLine="543"/>
        <w:rPr>
          <w:rFonts w:ascii="Times New Roman" w:hAnsi="Times New Roman" w:cs="Times New Roman"/>
          <w:sz w:val="24"/>
          <w:szCs w:val="24"/>
        </w:rPr>
      </w:pPr>
      <w:r>
        <w:rPr>
          <w:rFonts w:cs="Times New Roman" w:ascii="Times New Roman" w:hAnsi="Times New Roman"/>
          <w:sz w:val="24"/>
          <w:szCs w:val="24"/>
        </w:rPr>
        <w:t>АСУ ЭС должна сохранять все виды информации (текущую, оперативную, архивную) при тяжелых авариях, сопровождающихся одновременным исчезновением питания от сети и питания от ИБП (разряд батареи).</w:t>
      </w:r>
    </w:p>
    <w:p>
      <w:pPr>
        <w:pStyle w:val="Normal"/>
        <w:ind w:firstLine="543"/>
        <w:rPr>
          <w:rFonts w:ascii="Times New Roman" w:hAnsi="Times New Roman" w:cs="Times New Roman"/>
          <w:sz w:val="24"/>
          <w:szCs w:val="24"/>
        </w:rPr>
      </w:pPr>
      <w:r>
        <w:rPr>
          <w:rFonts w:cs="Times New Roman" w:ascii="Times New Roman" w:hAnsi="Times New Roman"/>
          <w:sz w:val="24"/>
          <w:szCs w:val="24"/>
        </w:rPr>
        <w:t>Информация об аварийных ситуациях АСУ ЭС должна автоматически отображаться на дисплеях АРМ, а также записываться в архив и храниться на жестких дисках  и иметь возможность записи на оптические носители (CD/DVD), flash-накопители или SSD-накопители.</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 отказах в локальной сети АСУ ЭС её элементы должны функционировать нормально в автономном режиме. После восстановления работоспособности локальной сети должен автоматически восстанавливаться обмен информацией.</w:t>
      </w:r>
    </w:p>
    <w:p>
      <w:pPr>
        <w:pStyle w:val="Normal"/>
        <w:ind w:firstLine="543"/>
        <w:rPr>
          <w:rFonts w:ascii="Times New Roman" w:hAnsi="Times New Roman" w:cs="Times New Roman"/>
          <w:sz w:val="24"/>
          <w:szCs w:val="24"/>
        </w:rPr>
      </w:pPr>
      <w:r>
        <w:rPr>
          <w:rFonts w:cs="Times New Roman" w:ascii="Times New Roman" w:hAnsi="Times New Roman"/>
          <w:sz w:val="24"/>
          <w:szCs w:val="24"/>
        </w:rPr>
        <w:t>В ПЛК программы и константы должны храниться в энергонезависимой памяти.</w:t>
      </w:r>
    </w:p>
    <w:p>
      <w:pPr>
        <w:pStyle w:val="Style32"/>
        <w:numPr>
          <w:ilvl w:val="2"/>
          <w:numId w:val="35"/>
        </w:numPr>
        <w:spacing w:lineRule="auto" w:line="240" w:before="0" w:after="0"/>
        <w:ind w:left="1224" w:right="-365" w:hanging="504"/>
        <w:jc w:val="both"/>
        <w:rPr>
          <w:rFonts w:eastAsia="Calibri" w:cs="Times New Roman" w:eastAsiaTheme="minorHAnsi"/>
          <w:b w:val="false"/>
          <w:b w:val="false"/>
          <w:bCs w:val="false"/>
          <w:kern w:val="0"/>
          <w:sz w:val="24"/>
          <w:szCs w:val="24"/>
          <w:lang w:eastAsia="en-US"/>
        </w:rPr>
      </w:pPr>
      <w:bookmarkStart w:id="155" w:name="_Toc308620215"/>
      <w:bookmarkStart w:id="156" w:name="_Toc327283911"/>
      <w:bookmarkStart w:id="157" w:name="_Toc308621289"/>
      <w:bookmarkStart w:id="158" w:name="_Toc308620329"/>
      <w:bookmarkStart w:id="159" w:name="_Toc308617957"/>
      <w:bookmarkStart w:id="160" w:name="_Toc297130379"/>
      <w:bookmarkStart w:id="161" w:name="_Toc297046285"/>
      <w:bookmarkStart w:id="162" w:name="_Toc297045785"/>
      <w:bookmarkStart w:id="163" w:name="_Toc308449288"/>
      <w:r>
        <w:rPr>
          <w:rFonts w:eastAsia="Calibri" w:cs="Times New Roman" w:eastAsiaTheme="minorHAnsi"/>
          <w:b w:val="false"/>
          <w:bCs w:val="false"/>
          <w:kern w:val="0"/>
          <w:sz w:val="24"/>
          <w:szCs w:val="24"/>
          <w:lang w:eastAsia="en-US"/>
        </w:rPr>
        <w:t xml:space="preserve">Требования к надежности </w:t>
      </w:r>
      <w:bookmarkEnd w:id="160"/>
      <w:bookmarkEnd w:id="161"/>
      <w:bookmarkEnd w:id="162"/>
      <w:r>
        <w:rPr>
          <w:rFonts w:eastAsia="Calibri" w:cs="Times New Roman" w:eastAsiaTheme="minorHAnsi"/>
          <w:b w:val="false"/>
          <w:bCs w:val="false"/>
          <w:kern w:val="0"/>
          <w:sz w:val="24"/>
          <w:szCs w:val="24"/>
          <w:lang w:eastAsia="en-US"/>
        </w:rPr>
        <w:t>АСУ ЭС</w:t>
      </w:r>
      <w:bookmarkEnd w:id="155"/>
      <w:bookmarkEnd w:id="156"/>
      <w:bookmarkEnd w:id="157"/>
      <w:bookmarkEnd w:id="158"/>
      <w:bookmarkEnd w:id="159"/>
      <w:bookmarkEnd w:id="163"/>
    </w:p>
    <w:p>
      <w:pPr>
        <w:pStyle w:val="Normal"/>
        <w:ind w:firstLine="543"/>
        <w:rPr>
          <w:rFonts w:ascii="Times New Roman" w:hAnsi="Times New Roman" w:cs="Times New Roman"/>
          <w:sz w:val="24"/>
          <w:szCs w:val="24"/>
        </w:rPr>
      </w:pPr>
      <w:r>
        <w:rPr>
          <w:rFonts w:cs="Times New Roman" w:ascii="Times New Roman" w:hAnsi="Times New Roman"/>
          <w:sz w:val="24"/>
          <w:szCs w:val="24"/>
        </w:rPr>
        <w:t>Надежность функционирования АСУ ЭС должна характеризоваться показателями безотказности, ремонтопригодности и долговечности согласно ГОСТ 27.002-89.</w:t>
      </w:r>
    </w:p>
    <w:p>
      <w:pPr>
        <w:pStyle w:val="Normal"/>
        <w:ind w:firstLine="543"/>
        <w:rPr>
          <w:rFonts w:ascii="Times New Roman" w:hAnsi="Times New Roman" w:cs="Times New Roman"/>
          <w:sz w:val="24"/>
          <w:szCs w:val="24"/>
        </w:rPr>
      </w:pPr>
      <w:r>
        <w:rPr>
          <w:rFonts w:cs="Times New Roman" w:ascii="Times New Roman" w:hAnsi="Times New Roman"/>
          <w:sz w:val="24"/>
          <w:szCs w:val="24"/>
        </w:rPr>
        <w:t>АСУ ЭС не должна допускать ложных срабатываний исполнительных устройств при любых неисправностях подсистемы, а также при переходе на резервное питание. Отказ отдельных элементов АСУ ЭС не должен приводить к возникновению аварийной ситуации в системе электроснабжения объекта КГУП «Примтеплоэнерго»</w:t>
      </w:r>
    </w:p>
    <w:p>
      <w:pPr>
        <w:pStyle w:val="Normal"/>
        <w:ind w:firstLine="543"/>
        <w:rPr>
          <w:rFonts w:ascii="Times New Roman" w:hAnsi="Times New Roman" w:cs="Times New Roman"/>
          <w:sz w:val="24"/>
          <w:szCs w:val="24"/>
        </w:rPr>
      </w:pPr>
      <w:r>
        <w:rPr>
          <w:rFonts w:cs="Times New Roman" w:ascii="Times New Roman" w:hAnsi="Times New Roman"/>
          <w:sz w:val="24"/>
          <w:szCs w:val="24"/>
        </w:rPr>
        <w:t>Отказы коммуникационного оборудования или каналов связи, приведшие к невозможности информационного обмена с компонентами вышестоящего уровня АСУ ЭС, должны классифицироваться как «Потеря связи с &lt;Название объекта&gt;».</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При потере связи с вышестоящим уровнем программно-технические средства АСУ ЭС нижестоящего уровня должны функционировать штатно в автономном режиме, с сохранением заданий, существовавших на момент потери связи. </w:t>
      </w:r>
    </w:p>
    <w:p>
      <w:pPr>
        <w:pStyle w:val="Normal"/>
        <w:ind w:firstLine="543"/>
        <w:rPr>
          <w:rFonts w:ascii="Times New Roman" w:hAnsi="Times New Roman" w:cs="Times New Roman"/>
          <w:sz w:val="24"/>
          <w:szCs w:val="24"/>
        </w:rPr>
      </w:pPr>
      <w:r>
        <w:rPr>
          <w:rFonts w:cs="Times New Roman" w:ascii="Times New Roman" w:hAnsi="Times New Roman"/>
          <w:sz w:val="24"/>
          <w:szCs w:val="24"/>
        </w:rPr>
        <w:t>После восстановления работоспособности отказавших компонентов, должно происходить автоматическое восстановление межуровневого информационного обмена.</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Средняя наработка на отказ каждого канала для функций АСУ ЭС, не менее: </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 xml:space="preserve">по информационным функциям – не менее 40 000 ч.; </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 xml:space="preserve">по управляющим функциям – не менее 50 000 ч.; </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по функциям защиты – не менее 120 000 ч.</w:t>
      </w:r>
    </w:p>
    <w:p>
      <w:pPr>
        <w:pStyle w:val="Normal"/>
        <w:ind w:firstLine="543"/>
        <w:rPr>
          <w:rFonts w:ascii="Times New Roman" w:hAnsi="Times New Roman" w:cs="Times New Roman"/>
          <w:sz w:val="24"/>
          <w:szCs w:val="24"/>
        </w:rPr>
      </w:pPr>
      <w:r>
        <w:rPr>
          <w:rFonts w:cs="Times New Roman" w:ascii="Times New Roman" w:hAnsi="Times New Roman"/>
          <w:sz w:val="24"/>
          <w:szCs w:val="24"/>
        </w:rPr>
        <w:t>Функциональный срок службы АСУ ЭС – не менее 10 лет.</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Срок службы отдельных технических средств (мониторы, системные блоки АРМ-ы и др.) - в соответствии с паспортами на данное оборудование. </w:t>
      </w:r>
    </w:p>
    <w:p>
      <w:pPr>
        <w:pStyle w:val="Normal"/>
        <w:ind w:firstLine="543"/>
        <w:rPr>
          <w:rFonts w:ascii="Times New Roman" w:hAnsi="Times New Roman" w:cs="Times New Roman"/>
          <w:sz w:val="24"/>
          <w:szCs w:val="24"/>
        </w:rPr>
      </w:pPr>
      <w:r>
        <w:rPr>
          <w:rFonts w:cs="Times New Roman" w:ascii="Times New Roman" w:hAnsi="Times New Roman"/>
          <w:sz w:val="24"/>
          <w:szCs w:val="24"/>
        </w:rPr>
        <w:t>Гарантийный  срок   эксплуатации   изделий  должен быть не менее 18  месяцев  со  дня  ввода  в эксплуатацию.</w:t>
      </w:r>
    </w:p>
    <w:p>
      <w:pPr>
        <w:pStyle w:val="Normal"/>
        <w:ind w:firstLine="543"/>
        <w:rPr>
          <w:rFonts w:ascii="Times New Roman" w:hAnsi="Times New Roman" w:cs="Times New Roman"/>
          <w:sz w:val="24"/>
          <w:szCs w:val="24"/>
        </w:rPr>
      </w:pPr>
      <w:r>
        <w:rPr>
          <w:rFonts w:cs="Times New Roman" w:ascii="Times New Roman" w:hAnsi="Times New Roman"/>
          <w:sz w:val="24"/>
          <w:szCs w:val="24"/>
        </w:rPr>
        <w:t>Среднее время восстановления работоспособности АСУ ЭС по любой из выполняемых функций – не более 0,5 ч (без учета доставки ЗИПа).</w:t>
      </w:r>
    </w:p>
    <w:p>
      <w:pPr>
        <w:pStyle w:val="Normal"/>
        <w:ind w:firstLine="543"/>
        <w:rPr>
          <w:rFonts w:ascii="Times New Roman" w:hAnsi="Times New Roman" w:cs="Times New Roman"/>
          <w:sz w:val="24"/>
          <w:szCs w:val="24"/>
        </w:rPr>
      </w:pPr>
      <w:r>
        <w:rPr>
          <w:rFonts w:cs="Times New Roman" w:ascii="Times New Roman" w:hAnsi="Times New Roman"/>
          <w:sz w:val="24"/>
          <w:szCs w:val="24"/>
        </w:rPr>
        <w:t>Периодичность остановок АСУ ЭС для проведения профилактического регламентного обслуживания  - не чаще 1 раза в год.</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Разработчик рекомендует иметь в наличии у эксплуатирующей организации комплект ЗИП для оперативного ремонта в случае возникновения аварийной ситуации.. По запросу проектной организации или заказчика перечень ЗИП для конкретного объекта может быть изменен и расширен. </w:t>
      </w:r>
    </w:p>
    <w:p>
      <w:pPr>
        <w:pStyle w:val="Style32"/>
        <w:numPr>
          <w:ilvl w:val="2"/>
          <w:numId w:val="35"/>
        </w:numPr>
        <w:spacing w:lineRule="auto" w:line="240" w:before="0" w:after="0"/>
        <w:ind w:left="1224" w:right="6" w:hanging="504"/>
        <w:jc w:val="both"/>
        <w:rPr>
          <w:rFonts w:eastAsia="Calibri" w:cs="Times New Roman" w:eastAsiaTheme="minorHAnsi"/>
          <w:b w:val="false"/>
          <w:b w:val="false"/>
          <w:bCs w:val="false"/>
          <w:kern w:val="0"/>
          <w:sz w:val="24"/>
          <w:szCs w:val="24"/>
          <w:lang w:eastAsia="en-US"/>
        </w:rPr>
      </w:pPr>
      <w:bookmarkStart w:id="164" w:name="_Toc297130380"/>
      <w:bookmarkStart w:id="165" w:name="_Toc308621290"/>
      <w:bookmarkStart w:id="166" w:name="_Toc308449289"/>
      <w:bookmarkStart w:id="167" w:name="_Toc327283912"/>
      <w:bookmarkStart w:id="168" w:name="_Toc308620330"/>
      <w:bookmarkStart w:id="169" w:name="_Toc297046286"/>
      <w:bookmarkStart w:id="170" w:name="_Toc297045786"/>
      <w:bookmarkStart w:id="171" w:name="_Toc270683028"/>
      <w:bookmarkStart w:id="172" w:name="_Toc262116383"/>
      <w:bookmarkStart w:id="173" w:name="_Toc308617958"/>
      <w:bookmarkStart w:id="174" w:name="_Toc308620216"/>
      <w:r>
        <w:rPr>
          <w:rFonts w:eastAsia="Calibri" w:cs="Times New Roman" w:eastAsiaTheme="minorHAnsi"/>
          <w:b w:val="false"/>
          <w:bCs w:val="false"/>
          <w:kern w:val="0"/>
          <w:sz w:val="24"/>
          <w:szCs w:val="24"/>
          <w:lang w:eastAsia="en-US"/>
        </w:rPr>
        <w:t>Требования к конструкции, климатическому исполнению и защите от внешних воздействий</w:t>
      </w:r>
      <w:bookmarkEnd w:id="171"/>
      <w:bookmarkEnd w:id="172"/>
      <w:r>
        <w:rPr>
          <w:rFonts w:eastAsia="Calibri" w:cs="Times New Roman" w:eastAsiaTheme="minorHAnsi"/>
          <w:b w:val="false"/>
          <w:bCs w:val="false"/>
          <w:kern w:val="0"/>
          <w:sz w:val="24"/>
          <w:szCs w:val="24"/>
          <w:lang w:eastAsia="en-US"/>
        </w:rPr>
        <w:t xml:space="preserve"> </w:t>
      </w:r>
      <w:bookmarkEnd w:id="164"/>
      <w:bookmarkEnd w:id="169"/>
      <w:bookmarkEnd w:id="170"/>
      <w:r>
        <w:rPr>
          <w:rFonts w:eastAsia="Calibri" w:cs="Times New Roman" w:eastAsiaTheme="minorHAnsi"/>
          <w:b w:val="false"/>
          <w:bCs w:val="false"/>
          <w:kern w:val="0"/>
          <w:sz w:val="24"/>
          <w:szCs w:val="24"/>
          <w:lang w:eastAsia="en-US"/>
        </w:rPr>
        <w:t>АСУ ЭС</w:t>
      </w:r>
      <w:bookmarkEnd w:id="165"/>
      <w:bookmarkEnd w:id="166"/>
      <w:bookmarkEnd w:id="167"/>
      <w:bookmarkEnd w:id="168"/>
      <w:bookmarkEnd w:id="173"/>
      <w:bookmarkEnd w:id="174"/>
    </w:p>
    <w:p>
      <w:pPr>
        <w:pStyle w:val="Normal"/>
        <w:ind w:firstLine="543"/>
        <w:rPr>
          <w:rFonts w:ascii="Times New Roman" w:hAnsi="Times New Roman" w:cs="Times New Roman"/>
          <w:sz w:val="24"/>
          <w:szCs w:val="24"/>
        </w:rPr>
      </w:pPr>
      <w:r>
        <w:rPr>
          <w:rFonts w:cs="Times New Roman" w:ascii="Times New Roman" w:hAnsi="Times New Roman"/>
          <w:sz w:val="24"/>
          <w:szCs w:val="24"/>
        </w:rPr>
        <w:t>Защита технических средств АСУ ЭС от воздействия внешних электрических полей, а также помех по цепям питания, должна быть достаточной для эффективного выполнения техническими средствами АСУ ЭС своего назначения при функционировании АСУ ЭС и соответствовать требованиям нормативных документов.</w:t>
      </w:r>
    </w:p>
    <w:p>
      <w:pPr>
        <w:pStyle w:val="Normal"/>
        <w:ind w:firstLine="543"/>
        <w:rPr>
          <w:rFonts w:ascii="Times New Roman" w:hAnsi="Times New Roman" w:cs="Times New Roman"/>
          <w:sz w:val="24"/>
          <w:szCs w:val="24"/>
        </w:rPr>
      </w:pPr>
      <w:r>
        <w:rPr>
          <w:rFonts w:cs="Times New Roman" w:ascii="Times New Roman" w:hAnsi="Times New Roman"/>
          <w:sz w:val="24"/>
          <w:szCs w:val="24"/>
        </w:rPr>
        <w:t>Устройства, относящиеся к верхнему уровню АСУ ЭС, должны располагаться в помещениях, не имеющих или защищенных от радиоэлектронных помех и имеющих надежный общий или независимый контур заземления.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В помещениях должны быть обеспечены следующие стандартные условия эксплуатации, согласно ГОСТ 12.1.005-88 (Система стандартов безопасности труда. Общие санитарно-гигиенические требования к воздуху рабочей зоны):</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температура воздуха в помещении от +22 до +24º C;</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влажность воздуха 40 – 60%;</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скорость движения воздуха – не более 0.1 м/с;</w:t>
      </w:r>
    </w:p>
    <w:p>
      <w:pPr>
        <w:pStyle w:val="Normal"/>
        <w:ind w:firstLine="543"/>
        <w:rPr>
          <w:rFonts w:ascii="Times New Roman" w:hAnsi="Times New Roman" w:cs="Times New Roman"/>
          <w:sz w:val="24"/>
          <w:szCs w:val="24"/>
        </w:rPr>
      </w:pPr>
      <w:r>
        <w:rPr>
          <w:rFonts w:cs="Times New Roman" w:ascii="Times New Roman" w:hAnsi="Times New Roman"/>
          <w:sz w:val="24"/>
          <w:szCs w:val="24"/>
        </w:rPr>
        <w:t>Разработчик гарантирует полное сертификационное соответствие ТС применяемых в опасных зонах (в соответствии с разрешением № РРС 00-043665 от 27.05.2011).</w:t>
      </w:r>
    </w:p>
    <w:p>
      <w:pPr>
        <w:pStyle w:val="Normal"/>
        <w:ind w:firstLine="543"/>
        <w:rPr>
          <w:rFonts w:ascii="Times New Roman" w:hAnsi="Times New Roman" w:cs="Times New Roman"/>
          <w:sz w:val="24"/>
          <w:szCs w:val="24"/>
        </w:rPr>
      </w:pPr>
      <w:r>
        <w:rPr>
          <w:rFonts w:cs="Times New Roman" w:ascii="Times New Roman" w:hAnsi="Times New Roman"/>
          <w:sz w:val="24"/>
          <w:szCs w:val="24"/>
        </w:rPr>
        <w:t>Освещенность на поверхности стола в зоне размещения клавиатуры должна быть 300 – 500 лк. Освещение не должно создавать бликов на поверхности экрана. Освещенность на поверхности экрана не должна превышать 300 лк. (СанПиН 2.2.2/2.4.1340-03)</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Для обеспечения требований по температуре в не отапливаемых помещениях в случае необходимости допускается применение специальных оболочек, нагревательных элементов и тепловых спутников. </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Оборудование, относящееся к нижнему уровню АСУ ЭС, должно быть работоспособно при относительной влажности воздуха до 95% без конденсации влаги. Степень защиты оболочки от воздействия окружающей среды для первичных преобразователей должна быть не ниже IP54. Для шкафов активного оборудования (серверы, станции сбора, сетевые коммутаторы) должны быть приняты меры по предотвращению попадания токопроводящей пыли внутрь корпусов оборудования при работе в штатном тепловом режиме. </w:t>
      </w:r>
    </w:p>
    <w:p>
      <w:pPr>
        <w:pStyle w:val="Normal"/>
        <w:ind w:firstLine="543"/>
        <w:rPr>
          <w:rFonts w:ascii="Times New Roman" w:hAnsi="Times New Roman" w:cs="Times New Roman"/>
          <w:sz w:val="24"/>
          <w:szCs w:val="24"/>
        </w:rPr>
      </w:pPr>
      <w:r>
        <w:rPr>
          <w:rFonts w:cs="Times New Roman" w:ascii="Times New Roman" w:hAnsi="Times New Roman"/>
          <w:sz w:val="24"/>
          <w:szCs w:val="24"/>
        </w:rPr>
        <w:t>С целью обеспечения температурных режимов эксплуатации АСУ ЭС в шкафах предусматривается наличие термостатов, нагревательных элементов, вводных съемных воздушных фильтров, вентиляторов.</w:t>
      </w:r>
    </w:p>
    <w:p>
      <w:pPr>
        <w:pStyle w:val="Normal"/>
        <w:ind w:firstLine="543"/>
        <w:rPr>
          <w:rFonts w:ascii="Times New Roman" w:hAnsi="Times New Roman" w:cs="Times New Roman"/>
          <w:sz w:val="24"/>
          <w:szCs w:val="24"/>
        </w:rPr>
      </w:pPr>
      <w:r>
        <w:rPr>
          <w:rFonts w:cs="Times New Roman" w:ascii="Times New Roman" w:hAnsi="Times New Roman"/>
          <w:sz w:val="24"/>
          <w:szCs w:val="24"/>
        </w:rPr>
        <w:t>Корпуса устройств, для подключения внешних сильноточных цепей, должны быть снабжены контактными наборными зажимами для подключения под винт М4 двух проводов сечением каждого до 2,5 мм2 или одного провода сечением 4 мм2 и выполняемых по второму классу ГОСТ 10434-82.</w:t>
      </w:r>
    </w:p>
    <w:p>
      <w:pPr>
        <w:pStyle w:val="Normal"/>
        <w:ind w:firstLine="543"/>
        <w:rPr>
          <w:rFonts w:ascii="Times New Roman" w:hAnsi="Times New Roman" w:cs="Times New Roman"/>
          <w:sz w:val="24"/>
          <w:szCs w:val="24"/>
        </w:rPr>
      </w:pPr>
      <w:r>
        <w:rPr>
          <w:rFonts w:cs="Times New Roman" w:ascii="Times New Roman" w:hAnsi="Times New Roman"/>
          <w:sz w:val="24"/>
          <w:szCs w:val="24"/>
        </w:rPr>
        <w:t>Место установки устройств должно быть защищено от попадания брызг воды, масел, эмульсий, а также прямого воздействия солнечной радиации.</w:t>
      </w:r>
    </w:p>
    <w:p>
      <w:pPr>
        <w:pStyle w:val="Normal"/>
        <w:ind w:firstLine="543"/>
        <w:rPr>
          <w:rFonts w:ascii="Times New Roman" w:hAnsi="Times New Roman" w:cs="Times New Roman"/>
          <w:sz w:val="24"/>
          <w:szCs w:val="24"/>
        </w:rPr>
      </w:pPr>
      <w:r>
        <w:rPr>
          <w:rFonts w:cs="Times New Roman" w:ascii="Times New Roman" w:hAnsi="Times New Roman"/>
          <w:sz w:val="24"/>
          <w:szCs w:val="24"/>
        </w:rPr>
        <w:t>Устройства системы должны безотказно работать при длительных наклонах до 10 град. относительно горизонтальной поверхности.</w:t>
      </w:r>
    </w:p>
    <w:p>
      <w:pPr>
        <w:pStyle w:val="Normal"/>
        <w:ind w:firstLine="543"/>
        <w:rPr>
          <w:rFonts w:ascii="Times New Roman" w:hAnsi="Times New Roman" w:cs="Times New Roman"/>
          <w:sz w:val="24"/>
          <w:szCs w:val="24"/>
        </w:rPr>
      </w:pPr>
      <w:r>
        <w:rPr>
          <w:rFonts w:cs="Times New Roman" w:ascii="Times New Roman" w:hAnsi="Times New Roman"/>
          <w:sz w:val="24"/>
          <w:szCs w:val="24"/>
        </w:rPr>
        <w:t>АСУ ЭС должна безотказно работать при воздействии синусоидальных вибраций в диапазоне частот от 0,5 до 100 Гц, с максимальной амплитудой ускорения 10 м/с2 (1 g) и сохранять работоспособность после воздействия синусоидальных вибраций в диапазоне частот от 10 до 500 Гц с максимальной амплитудой ускорения 20 м/с2 (2 g).</w:t>
      </w:r>
    </w:p>
    <w:p>
      <w:pPr>
        <w:pStyle w:val="Normal"/>
        <w:ind w:firstLine="543"/>
        <w:rPr>
          <w:rFonts w:ascii="Times New Roman" w:hAnsi="Times New Roman" w:cs="Times New Roman"/>
          <w:sz w:val="24"/>
          <w:szCs w:val="24"/>
        </w:rPr>
      </w:pPr>
      <w:r>
        <w:rPr>
          <w:rFonts w:cs="Times New Roman" w:ascii="Times New Roman" w:hAnsi="Times New Roman"/>
          <w:sz w:val="24"/>
          <w:szCs w:val="24"/>
        </w:rPr>
        <w:t>Устройства АСУ ЭС, размещаемые в помещениях с нерегулируемыми климатическими условиями или под навесами, должны быть рассчитаны на работу в следующих условиях:</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диапазон рабочих температур от минус 40°С до плюс 55°С;</w:t>
      </w:r>
    </w:p>
    <w:p>
      <w:pPr>
        <w:pStyle w:val="Normal"/>
        <w:numPr>
          <w:ilvl w:val="0"/>
          <w:numId w:val="27"/>
        </w:numPr>
        <w:rPr>
          <w:rFonts w:ascii="Times New Roman" w:hAnsi="Times New Roman" w:cs="Times New Roman"/>
          <w:sz w:val="24"/>
          <w:szCs w:val="24"/>
        </w:rPr>
      </w:pPr>
      <w:r>
        <w:rPr>
          <w:rFonts w:cs="Times New Roman" w:ascii="Times New Roman" w:hAnsi="Times New Roman"/>
          <w:sz w:val="24"/>
          <w:szCs w:val="24"/>
        </w:rPr>
        <w:t>относительная влажность до 98% без конденсации влаги при температуре 30°С.</w:t>
      </w:r>
    </w:p>
    <w:p>
      <w:pPr>
        <w:pStyle w:val="Normal"/>
        <w:ind w:firstLine="543"/>
        <w:rPr>
          <w:rFonts w:ascii="Times New Roman" w:hAnsi="Times New Roman" w:cs="Times New Roman"/>
          <w:sz w:val="24"/>
          <w:szCs w:val="24"/>
        </w:rPr>
      </w:pPr>
      <w:r>
        <w:rPr>
          <w:rFonts w:cs="Times New Roman" w:ascii="Times New Roman" w:hAnsi="Times New Roman"/>
          <w:sz w:val="24"/>
          <w:szCs w:val="24"/>
        </w:rPr>
        <w:t>Устройства АСУ ЭС, размещаемые в специально термостатированном помещении или на ДП, должны соответствовать группе исполнения В4 по ГОСТ Р 52931-2008 и обеспечить работоспособность  в следующих условиях:</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температура окружающего воздуха – от плюс 5°С  до плюс 40°С;</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относительная влажность – не более 80% при плюс 25°С и более низких температурах без конденсации влаги.</w:t>
      </w:r>
    </w:p>
    <w:p>
      <w:pPr>
        <w:pStyle w:val="Style32"/>
        <w:numPr>
          <w:ilvl w:val="2"/>
          <w:numId w:val="35"/>
        </w:numPr>
        <w:spacing w:lineRule="auto" w:line="240" w:before="0" w:after="0"/>
        <w:ind w:left="1224" w:right="6" w:hanging="504"/>
        <w:jc w:val="both"/>
        <w:rPr>
          <w:rFonts w:eastAsia="Calibri" w:cs="Times New Roman" w:eastAsiaTheme="minorHAnsi"/>
          <w:b w:val="false"/>
          <w:b w:val="false"/>
          <w:bCs w:val="false"/>
          <w:kern w:val="0"/>
          <w:sz w:val="24"/>
          <w:szCs w:val="24"/>
          <w:lang w:eastAsia="en-US"/>
        </w:rPr>
      </w:pPr>
      <w:bookmarkStart w:id="175" w:name="_Toc308617959"/>
      <w:bookmarkStart w:id="176" w:name="_Toc297046287"/>
      <w:bookmarkStart w:id="177" w:name="_Toc327283913"/>
      <w:bookmarkStart w:id="178" w:name="_Toc308621291"/>
      <w:bookmarkStart w:id="179" w:name="_Toc308620331"/>
      <w:bookmarkStart w:id="180" w:name="_Toc297130381"/>
      <w:bookmarkStart w:id="181" w:name="_Toc297045787"/>
      <w:bookmarkStart w:id="182" w:name="_Toc270683029"/>
      <w:bookmarkStart w:id="183" w:name="_Toc308620217"/>
      <w:bookmarkStart w:id="184" w:name="_Toc308449290"/>
      <w:r>
        <w:rPr>
          <w:rFonts w:eastAsia="Calibri" w:cs="Times New Roman" w:eastAsiaTheme="minorHAnsi"/>
          <w:b w:val="false"/>
          <w:bCs w:val="false"/>
          <w:kern w:val="0"/>
          <w:sz w:val="24"/>
          <w:szCs w:val="24"/>
          <w:lang w:eastAsia="en-US"/>
        </w:rPr>
        <w:t>Требования по стандартизации и унификации</w:t>
      </w:r>
      <w:bookmarkEnd w:id="182"/>
      <w:r>
        <w:rPr>
          <w:rFonts w:eastAsia="Calibri" w:cs="Times New Roman" w:eastAsiaTheme="minorHAnsi"/>
          <w:b w:val="false"/>
          <w:bCs w:val="false"/>
          <w:kern w:val="0"/>
          <w:sz w:val="24"/>
          <w:szCs w:val="24"/>
          <w:lang w:eastAsia="en-US"/>
        </w:rPr>
        <w:t xml:space="preserve"> </w:t>
      </w:r>
      <w:bookmarkEnd w:id="176"/>
      <w:bookmarkEnd w:id="180"/>
      <w:bookmarkEnd w:id="181"/>
      <w:r>
        <w:rPr>
          <w:rFonts w:eastAsia="Calibri" w:cs="Times New Roman" w:eastAsiaTheme="minorHAnsi"/>
          <w:b w:val="false"/>
          <w:bCs w:val="false"/>
          <w:kern w:val="0"/>
          <w:sz w:val="24"/>
          <w:szCs w:val="24"/>
          <w:lang w:eastAsia="en-US"/>
        </w:rPr>
        <w:t>АСУ ЭС</w:t>
      </w:r>
      <w:bookmarkEnd w:id="175"/>
      <w:bookmarkEnd w:id="177"/>
      <w:bookmarkEnd w:id="178"/>
      <w:bookmarkEnd w:id="179"/>
      <w:bookmarkEnd w:id="183"/>
      <w:bookmarkEnd w:id="184"/>
    </w:p>
    <w:p>
      <w:pPr>
        <w:pStyle w:val="Normal"/>
        <w:ind w:firstLine="543"/>
        <w:rPr>
          <w:rFonts w:ascii="Times New Roman" w:hAnsi="Times New Roman" w:cs="Times New Roman"/>
          <w:sz w:val="24"/>
          <w:szCs w:val="24"/>
        </w:rPr>
      </w:pPr>
      <w:r>
        <w:rPr>
          <w:rFonts w:cs="Times New Roman" w:ascii="Times New Roman" w:hAnsi="Times New Roman"/>
          <w:sz w:val="24"/>
          <w:szCs w:val="24"/>
        </w:rPr>
        <w:t>Комплекс технических средств (КТС) АСУ ЭС должны базироваться на серийно выпускаемых средствах автоматизации и вычислительной техники. Технические и программные решения, принимаемые в АСУ ЭС, должны быть  унифицированы и совместимы в рамках разрабатываемого проекта.</w:t>
      </w:r>
    </w:p>
    <w:p>
      <w:pPr>
        <w:pStyle w:val="Normal"/>
        <w:ind w:firstLine="543"/>
        <w:rPr>
          <w:rFonts w:ascii="Times New Roman" w:hAnsi="Times New Roman" w:cs="Times New Roman"/>
          <w:sz w:val="24"/>
          <w:szCs w:val="24"/>
        </w:rPr>
      </w:pPr>
      <w:r>
        <w:rPr>
          <w:rFonts w:cs="Times New Roman" w:ascii="Times New Roman" w:hAnsi="Times New Roman"/>
          <w:sz w:val="24"/>
          <w:szCs w:val="24"/>
        </w:rPr>
        <w:t>Серверные платформы и рабочие станции, используемые в АСУ ЭС, должны быть унифицированы (типы процессоров, шин, внешних устройств и т.п.) на каждом уровне с целью удобства их сопровождения.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Программно-технические средства, входящие в комплект поставки АСУ ЭС, должны иметь: сертификат соответствия Госстандарта РФ; сертификат об утверждении типа средств измерений; разрешение на применение оборудования на опасных производственных объектах.</w:t>
      </w:r>
    </w:p>
    <w:p>
      <w:pPr>
        <w:pStyle w:val="Style32"/>
        <w:numPr>
          <w:ilvl w:val="2"/>
          <w:numId w:val="35"/>
        </w:numPr>
        <w:spacing w:lineRule="auto" w:line="240" w:before="0" w:after="0"/>
        <w:ind w:left="1224" w:right="6" w:hanging="504"/>
        <w:jc w:val="both"/>
        <w:rPr>
          <w:rFonts w:eastAsia="Calibri" w:cs="Times New Roman" w:eastAsiaTheme="minorHAnsi"/>
          <w:b w:val="false"/>
          <w:b w:val="false"/>
          <w:bCs w:val="false"/>
          <w:kern w:val="0"/>
          <w:sz w:val="24"/>
          <w:szCs w:val="24"/>
          <w:lang w:eastAsia="en-US"/>
        </w:rPr>
      </w:pPr>
      <w:bookmarkStart w:id="185" w:name="_Toc262116385"/>
      <w:bookmarkStart w:id="186" w:name="_Toc308620218"/>
      <w:bookmarkStart w:id="187" w:name="_Toc308620332"/>
      <w:bookmarkStart w:id="188" w:name="_Toc327283914"/>
      <w:bookmarkStart w:id="189" w:name="_Toc308449291"/>
      <w:bookmarkStart w:id="190" w:name="_Toc308621292"/>
      <w:bookmarkStart w:id="191" w:name="_Toc297045796"/>
      <w:bookmarkStart w:id="192" w:name="_Toc297130390"/>
      <w:bookmarkStart w:id="193" w:name="_Toc297046296"/>
      <w:bookmarkStart w:id="194" w:name="_Toc308617960"/>
      <w:bookmarkStart w:id="195" w:name="_Toc270683031"/>
      <w:r>
        <w:rPr>
          <w:rFonts w:eastAsia="Calibri" w:cs="Times New Roman" w:eastAsiaTheme="minorHAnsi"/>
          <w:b w:val="false"/>
          <w:bCs w:val="false"/>
          <w:kern w:val="0"/>
          <w:sz w:val="24"/>
          <w:szCs w:val="24"/>
          <w:lang w:eastAsia="en-US"/>
        </w:rPr>
        <w:t xml:space="preserve">Требования к быстродействию </w:t>
      </w:r>
      <w:bookmarkEnd w:id="185"/>
      <w:bookmarkEnd w:id="191"/>
      <w:bookmarkEnd w:id="192"/>
      <w:bookmarkEnd w:id="193"/>
      <w:bookmarkEnd w:id="195"/>
      <w:r>
        <w:rPr>
          <w:rFonts w:eastAsia="Calibri" w:cs="Times New Roman" w:eastAsiaTheme="minorHAnsi"/>
          <w:b w:val="false"/>
          <w:bCs w:val="false"/>
          <w:kern w:val="0"/>
          <w:sz w:val="24"/>
          <w:szCs w:val="24"/>
          <w:lang w:eastAsia="en-US"/>
        </w:rPr>
        <w:t>АСУ ЭС</w:t>
      </w:r>
      <w:bookmarkEnd w:id="186"/>
      <w:bookmarkEnd w:id="187"/>
      <w:bookmarkEnd w:id="188"/>
      <w:bookmarkEnd w:id="189"/>
      <w:bookmarkEnd w:id="190"/>
      <w:bookmarkEnd w:id="194"/>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Для АСУ ЭС требуется высокое быстродействие на основных уровнях управления, адекватные скорости процессов, протекающих в электрических сетях. </w:t>
      </w:r>
    </w:p>
    <w:p>
      <w:pPr>
        <w:pStyle w:val="Normal"/>
        <w:ind w:firstLine="543"/>
        <w:rPr>
          <w:rFonts w:ascii="Times New Roman" w:hAnsi="Times New Roman" w:cs="Times New Roman"/>
          <w:sz w:val="24"/>
          <w:szCs w:val="24"/>
        </w:rPr>
      </w:pPr>
      <w:r>
        <w:rPr>
          <w:rFonts w:cs="Times New Roman" w:ascii="Times New Roman" w:hAnsi="Times New Roman"/>
          <w:sz w:val="24"/>
          <w:szCs w:val="24"/>
        </w:rPr>
        <w:t>АСУ ЭС должна обеспечивать следующие основные временные характеристики выполнения функций:</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время представления режимной и сигнальной информации на экранах рабочих мест, а также время от подачи команды управления до получения подтверждения об ее исполнении в условиях наибольшей загрузки контроллеров нижнего уровня и сети не должно превышать 1,5 с (без учета собственного времени срабатывания исполнительного механизма);</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период обновления информации на средствах индикации не должен превышать 0,5 с;</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доставку команд управления на исполнительные механизмы – не более 1с;</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период опроса дискретных и аналоговых сигналов не более 0,1 с;</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момент срабатывания дискретных сигналов должен фиксироваться по первому замыканию контактов с контролем длительности дребезга в течение 10 мс.</w:t>
      </w:r>
    </w:p>
    <w:p>
      <w:pPr>
        <w:pStyle w:val="Style32"/>
        <w:numPr>
          <w:ilvl w:val="2"/>
          <w:numId w:val="35"/>
        </w:numPr>
        <w:spacing w:lineRule="auto" w:line="240" w:before="0" w:after="0"/>
        <w:ind w:left="1224" w:right="6" w:hanging="504"/>
        <w:jc w:val="both"/>
        <w:rPr>
          <w:rFonts w:eastAsia="Calibri" w:cs="Times New Roman" w:eastAsiaTheme="minorHAnsi"/>
          <w:b w:val="false"/>
          <w:b w:val="false"/>
          <w:bCs w:val="false"/>
          <w:kern w:val="0"/>
          <w:sz w:val="24"/>
          <w:szCs w:val="24"/>
          <w:lang w:eastAsia="en-US"/>
        </w:rPr>
      </w:pPr>
      <w:bookmarkStart w:id="196" w:name="_Toc308621293"/>
      <w:bookmarkStart w:id="197" w:name="_Toc327283915"/>
      <w:bookmarkStart w:id="198" w:name="_Toc308449292"/>
      <w:bookmarkStart w:id="199" w:name="_Toc308620219"/>
      <w:bookmarkStart w:id="200" w:name="_Toc297130391"/>
      <w:bookmarkStart w:id="201" w:name="_Toc308620333"/>
      <w:bookmarkStart w:id="202" w:name="_Toc308617961"/>
      <w:bookmarkStart w:id="203" w:name="_Toc297045797"/>
      <w:bookmarkStart w:id="204" w:name="_Toc297046297"/>
      <w:r>
        <w:rPr>
          <w:rFonts w:eastAsia="Calibri" w:cs="Times New Roman" w:eastAsiaTheme="minorHAnsi"/>
          <w:b w:val="false"/>
          <w:bCs w:val="false"/>
          <w:kern w:val="0"/>
          <w:sz w:val="24"/>
          <w:szCs w:val="24"/>
          <w:lang w:eastAsia="en-US"/>
        </w:rPr>
        <w:t xml:space="preserve">Требования к системе единого времени </w:t>
      </w:r>
      <w:bookmarkEnd w:id="200"/>
      <w:bookmarkEnd w:id="203"/>
      <w:bookmarkEnd w:id="204"/>
      <w:r>
        <w:rPr>
          <w:rFonts w:eastAsia="Calibri" w:cs="Times New Roman" w:eastAsiaTheme="minorHAnsi"/>
          <w:b w:val="false"/>
          <w:bCs w:val="false"/>
          <w:kern w:val="0"/>
          <w:sz w:val="24"/>
          <w:szCs w:val="24"/>
          <w:lang w:eastAsia="en-US"/>
        </w:rPr>
        <w:t>АСУ ЭС</w:t>
      </w:r>
      <w:bookmarkEnd w:id="196"/>
      <w:bookmarkEnd w:id="197"/>
      <w:bookmarkEnd w:id="198"/>
      <w:bookmarkEnd w:id="199"/>
      <w:bookmarkEnd w:id="201"/>
      <w:bookmarkEnd w:id="202"/>
    </w:p>
    <w:p>
      <w:pPr>
        <w:pStyle w:val="Normal"/>
        <w:ind w:firstLine="543"/>
        <w:rPr>
          <w:rFonts w:ascii="Times New Roman" w:hAnsi="Times New Roman" w:cs="Times New Roman"/>
          <w:sz w:val="24"/>
          <w:szCs w:val="24"/>
        </w:rPr>
      </w:pPr>
      <w:r>
        <w:rPr>
          <w:rFonts w:cs="Times New Roman" w:ascii="Times New Roman" w:hAnsi="Times New Roman"/>
          <w:sz w:val="24"/>
          <w:szCs w:val="24"/>
        </w:rPr>
        <w:t>Для АСУ ЭС должна быть предусмотрена система единого времени (СЕВ) во всех контроллерах, распределенных по территории объекта.</w:t>
      </w:r>
    </w:p>
    <w:p>
      <w:pPr>
        <w:pStyle w:val="Normal"/>
        <w:ind w:firstLine="543"/>
        <w:rPr>
          <w:rFonts w:ascii="Times New Roman" w:hAnsi="Times New Roman" w:cs="Times New Roman"/>
          <w:sz w:val="24"/>
          <w:szCs w:val="24"/>
        </w:rPr>
      </w:pPr>
      <w:r>
        <w:rPr>
          <w:rFonts w:cs="Times New Roman" w:ascii="Times New Roman" w:hAnsi="Times New Roman"/>
          <w:sz w:val="24"/>
          <w:szCs w:val="24"/>
        </w:rPr>
        <w:t>Система единого времени должна обеспечивать:</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привязку к Государственной Шкале Единого Времени с точностью не хуже 10 мс по всему объекту;</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обработку зашумленных сигналов СНС;</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надежную работу в сложных электромагнитных условиях техногенных зон;</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отсутствие дополнительной настройки в течении всего времени приема сигналов СНС ГЛОНАСС и GPS;</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переход в режим синхронизации СНС сразу после включения.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Устройства ввода информации от объектов должны обеспечивать временную привязку сигналов с точностью не хуже 20 мс, используя сигналы синхронизации от СЕВ</w:t>
      </w:r>
    </w:p>
    <w:p>
      <w:pPr>
        <w:pStyle w:val="Style32"/>
        <w:numPr>
          <w:ilvl w:val="2"/>
          <w:numId w:val="35"/>
        </w:numPr>
        <w:spacing w:lineRule="auto" w:line="240" w:before="0" w:after="0"/>
        <w:ind w:left="1224" w:right="6" w:hanging="504"/>
        <w:jc w:val="both"/>
        <w:rPr>
          <w:rFonts w:eastAsia="Calibri" w:cs="Times New Roman" w:eastAsiaTheme="minorHAnsi"/>
          <w:b w:val="false"/>
          <w:b w:val="false"/>
          <w:bCs w:val="false"/>
          <w:kern w:val="0"/>
          <w:sz w:val="24"/>
          <w:szCs w:val="24"/>
          <w:lang w:eastAsia="en-US"/>
        </w:rPr>
      </w:pPr>
      <w:bookmarkStart w:id="205" w:name="_Toc297046300"/>
      <w:bookmarkStart w:id="206" w:name="_Toc327283916"/>
      <w:bookmarkStart w:id="207" w:name="_Toc308621294"/>
      <w:bookmarkStart w:id="208" w:name="_Toc308620334"/>
      <w:bookmarkStart w:id="209" w:name="_Toc308620220"/>
      <w:bookmarkStart w:id="210" w:name="_Toc308449293"/>
      <w:bookmarkStart w:id="211" w:name="_Toc297130394"/>
      <w:bookmarkStart w:id="212" w:name="_Toc297045800"/>
      <w:bookmarkStart w:id="213" w:name="_Toc270683032"/>
      <w:bookmarkStart w:id="214" w:name="_Toc262116386"/>
      <w:bookmarkStart w:id="215" w:name="_Toc308617962"/>
      <w:r>
        <w:rPr>
          <w:rFonts w:eastAsia="Calibri" w:cs="Times New Roman" w:eastAsiaTheme="minorHAnsi"/>
          <w:b w:val="false"/>
          <w:bCs w:val="false"/>
          <w:kern w:val="0"/>
          <w:sz w:val="24"/>
          <w:szCs w:val="24"/>
          <w:lang w:eastAsia="en-US"/>
        </w:rPr>
        <w:t>Требования к эргономике и технической эстетике</w:t>
      </w:r>
      <w:bookmarkEnd w:id="213"/>
      <w:bookmarkEnd w:id="214"/>
      <w:r>
        <w:rPr>
          <w:rFonts w:eastAsia="Calibri" w:cs="Times New Roman" w:eastAsiaTheme="minorHAnsi"/>
          <w:b w:val="false"/>
          <w:bCs w:val="false"/>
          <w:kern w:val="0"/>
          <w:sz w:val="24"/>
          <w:szCs w:val="24"/>
          <w:lang w:eastAsia="en-US"/>
        </w:rPr>
        <w:t xml:space="preserve"> </w:t>
      </w:r>
      <w:bookmarkEnd w:id="205"/>
      <w:bookmarkEnd w:id="211"/>
      <w:bookmarkEnd w:id="212"/>
      <w:r>
        <w:rPr>
          <w:rFonts w:eastAsia="Calibri" w:cs="Times New Roman" w:eastAsiaTheme="minorHAnsi"/>
          <w:b w:val="false"/>
          <w:bCs w:val="false"/>
          <w:kern w:val="0"/>
          <w:sz w:val="24"/>
          <w:szCs w:val="24"/>
          <w:lang w:eastAsia="en-US"/>
        </w:rPr>
        <w:t>АСУ ЭС</w:t>
      </w:r>
      <w:bookmarkEnd w:id="206"/>
      <w:bookmarkEnd w:id="207"/>
      <w:bookmarkEnd w:id="208"/>
      <w:bookmarkEnd w:id="209"/>
      <w:bookmarkEnd w:id="210"/>
      <w:bookmarkEnd w:id="215"/>
    </w:p>
    <w:p>
      <w:pPr>
        <w:pStyle w:val="Normal"/>
        <w:ind w:firstLine="543"/>
        <w:rPr>
          <w:rFonts w:ascii="Times New Roman" w:hAnsi="Times New Roman" w:cs="Times New Roman"/>
          <w:sz w:val="24"/>
          <w:szCs w:val="24"/>
        </w:rPr>
      </w:pPr>
      <w:r>
        <w:rPr>
          <w:rFonts w:cs="Times New Roman" w:ascii="Times New Roman" w:hAnsi="Times New Roman"/>
          <w:sz w:val="24"/>
          <w:szCs w:val="24"/>
        </w:rPr>
        <w:t>Эргономические требования к техническим средствам АСУ ЭС должны удовлетворять ГОСТ 12.2.049-80 (Система стандартов безопасности труда. Оборудование производственное. Общие эргономические требования), ГОСТ 21552-84 (Средства вычислительной техники. Общие технические требования, правила приемки, методы испытаний, маркировка, упаковка, транспортирование и хранение).</w:t>
      </w:r>
    </w:p>
    <w:p>
      <w:pPr>
        <w:pStyle w:val="Normal"/>
        <w:ind w:firstLine="543"/>
        <w:rPr>
          <w:rFonts w:ascii="Times New Roman" w:hAnsi="Times New Roman" w:cs="Times New Roman"/>
          <w:sz w:val="24"/>
          <w:szCs w:val="24"/>
        </w:rPr>
      </w:pPr>
      <w:r>
        <w:rPr>
          <w:rFonts w:cs="Times New Roman" w:ascii="Times New Roman" w:hAnsi="Times New Roman"/>
          <w:sz w:val="24"/>
          <w:szCs w:val="24"/>
        </w:rPr>
        <w:t>Все автоматизированные рабочие места должны соответствовать ГОСТ Р 50923-96 (Дисплеи. Рабочее место оператора. Общие эргономические требования и требования к производственной среде. Методы измерения), ГОСТ Р50948-2001 и СанПиН 2.2.2.542-96 (Гигиенические требования к видеодисплейным терминалам, персональным электронно-вычислительным машинам и организации работы).</w:t>
      </w:r>
    </w:p>
    <w:p>
      <w:pPr>
        <w:pStyle w:val="Normal"/>
        <w:ind w:firstLine="543"/>
        <w:rPr>
          <w:rFonts w:ascii="Times New Roman" w:hAnsi="Times New Roman" w:cs="Times New Roman"/>
          <w:sz w:val="24"/>
          <w:szCs w:val="24"/>
        </w:rPr>
      </w:pPr>
      <w:r>
        <w:rPr>
          <w:rFonts w:cs="Times New Roman" w:ascii="Times New Roman" w:hAnsi="Times New Roman"/>
          <w:sz w:val="24"/>
          <w:szCs w:val="24"/>
        </w:rPr>
        <w:t>Уровни освещённости информационных и сенсорно-моторных (клавиатуры, клю-чи, кнопки) полей оперативных контуров должны обеспечивать комфортные условия работы оперативного персонала. Экраны мониторов, устанавливаемых на рабочих местах операторов-технологов должны иметь защиту от бликов.</w:t>
      </w:r>
    </w:p>
    <w:p>
      <w:pPr>
        <w:pStyle w:val="Normal"/>
        <w:ind w:firstLine="543"/>
        <w:rPr>
          <w:rFonts w:ascii="Times New Roman" w:hAnsi="Times New Roman" w:cs="Times New Roman"/>
          <w:sz w:val="24"/>
          <w:szCs w:val="24"/>
        </w:rPr>
      </w:pPr>
      <w:r>
        <w:rPr>
          <w:rFonts w:cs="Times New Roman" w:ascii="Times New Roman" w:hAnsi="Times New Roman"/>
          <w:sz w:val="24"/>
          <w:szCs w:val="24"/>
        </w:rPr>
        <w:t>Органы управления и визуальные средства отображения должны быть сгруппированы в соответствии с требованиями обеспечения наиболее эффективных действий оперативного персонала в процессе управления.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Интерфейс автоматизированного рабочего места должен обеспечивать выполнение следующих функций оперативным персоналом:</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регистрации оперативного персонала и определения прав доступа;</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выдачи команд управления устройствами в соответствии с правами доступа;</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регистрации действий оперативного персонала;</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регистрации технологических событий, происходящих в системе;</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контроля и анализа режима работы объекта в целом и его элементов;</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осуществления оперативных пользовательских расчетов;</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параметрирование системы;</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оперативного изменения нормативно-справочной информации, ведение архива изменений.</w:t>
      </w:r>
    </w:p>
    <w:p>
      <w:pPr>
        <w:pStyle w:val="Normal"/>
        <w:tabs>
          <w:tab w:val="clear" w:pos="708"/>
          <w:tab w:val="left" w:pos="786" w:leader="none"/>
        </w:tabs>
        <w:ind w:firstLine="567"/>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86" w:leader="none"/>
        </w:tabs>
        <w:ind w:firstLine="567"/>
        <w:rPr>
          <w:rFonts w:ascii="Times New Roman" w:hAnsi="Times New Roman" w:cs="Times New Roman"/>
          <w:sz w:val="24"/>
          <w:szCs w:val="24"/>
        </w:rPr>
      </w:pPr>
      <w:r>
        <w:rPr>
          <w:rFonts w:cs="Times New Roman" w:ascii="Times New Roman" w:hAnsi="Times New Roman"/>
          <w:sz w:val="24"/>
          <w:szCs w:val="24"/>
        </w:rPr>
        <w:t>Для аналоговых параметров должны различаться следующие состояния:</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нахождения параметра в заданных пределах;</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достижение технологических границ (предаварийное состояние);</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достижение аварийных границ.</w:t>
      </w:r>
    </w:p>
    <w:p>
      <w:pPr>
        <w:pStyle w:val="Normal"/>
        <w:tabs>
          <w:tab w:val="clear" w:pos="708"/>
          <w:tab w:val="left" w:pos="1134" w:leader="none"/>
        </w:tabs>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ind w:firstLine="543"/>
        <w:rPr>
          <w:rFonts w:ascii="Times New Roman" w:hAnsi="Times New Roman" w:cs="Times New Roman"/>
          <w:sz w:val="24"/>
          <w:szCs w:val="24"/>
        </w:rPr>
      </w:pPr>
      <w:r>
        <w:rPr>
          <w:rFonts w:cs="Times New Roman" w:ascii="Times New Roman" w:hAnsi="Times New Roman"/>
          <w:sz w:val="24"/>
          <w:szCs w:val="24"/>
        </w:rPr>
        <w:t>Для реализации вышеуказанных функций должны присутствовать следующие видеокадры:</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основной видеокадр (главная электрическая схема, совокупность технологических установок);</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видеокадры сети системы электроснабжения, распределительных устройств;</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видеокадры, отражающие структуру и состояние системы автоматизации;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видеокадры просмотра ретроспективной информации из архива;</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видеокадры просмотра и корректировки нормативно-справочной информации;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вспомогательные видеокадры для реализации команд управления;</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видеокадры, обеспечивающие действия по параметрированию системы.</w:t>
      </w:r>
    </w:p>
    <w:p>
      <w:pPr>
        <w:pStyle w:val="Normal"/>
        <w:tabs>
          <w:tab w:val="clear" w:pos="708"/>
          <w:tab w:val="left" w:pos="1134" w:leader="none"/>
        </w:tabs>
        <w:spacing w:before="0" w:after="0"/>
        <w:ind w:right="-365"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ind w:firstLine="543"/>
        <w:rPr>
          <w:rFonts w:ascii="Times New Roman" w:hAnsi="Times New Roman" w:cs="Times New Roman"/>
          <w:sz w:val="24"/>
          <w:szCs w:val="24"/>
        </w:rPr>
      </w:pPr>
      <w:r>
        <w:rPr>
          <w:rFonts w:cs="Times New Roman" w:ascii="Times New Roman" w:hAnsi="Times New Roman"/>
          <w:sz w:val="24"/>
          <w:szCs w:val="24"/>
        </w:rPr>
        <w:t>На всех видеокадрах должно присутствовать окно аварийных сообщений, содержащее как минимум 5 последних аварийных сообщений, с возможностью их квитирования.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Человеко-машинный интерфейс (ЧМИ) должен обеспечить:</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отображение предупредительных и аварийных сигналов, а также наличие возможности квитирования этих сигналов, в том числе, при поступлении серии сигналов;</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поддержку диалога для выполнения функций управления с отображением ответной информации, поступающей от управляемого объекта;</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протоколирование ответственных действий оператора (управление, сдача/приемка смены) с указанием даты и времени события, а также информации для идентификации пользователя;</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возможность возврата на предыдущий уровень или в начало диалога на любом шаге диалога управления;</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отображение текстовой информации, содержащейся в графических видеокадрах и таблицах, а также меню и все служебные сообщения на русском языке. Ввод текстовой информации в диалоговом режиме с клавиатуры осуществляется также на русском языке с возможностью перехода (при необходимости) на латинский регистр и обратно;</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навигацию по видеограммам по принципу “от общего к частному” – от основной видеограммы, которая содержит схематические обозначения всех подобъектов к видеограммам этих подобъектов.</w:t>
      </w:r>
    </w:p>
    <w:p>
      <w:pPr>
        <w:pStyle w:val="Style32"/>
        <w:numPr>
          <w:ilvl w:val="2"/>
          <w:numId w:val="35"/>
        </w:numPr>
        <w:spacing w:lineRule="auto" w:line="240" w:before="0" w:after="0"/>
        <w:ind w:left="1224" w:right="6" w:hanging="504"/>
        <w:jc w:val="both"/>
        <w:rPr>
          <w:rFonts w:eastAsia="Calibri" w:cs="Times New Roman" w:eastAsiaTheme="minorHAnsi"/>
          <w:b w:val="false"/>
          <w:b w:val="false"/>
          <w:bCs w:val="false"/>
          <w:kern w:val="0"/>
          <w:sz w:val="24"/>
          <w:szCs w:val="24"/>
          <w:lang w:eastAsia="en-US"/>
        </w:rPr>
      </w:pPr>
      <w:bookmarkStart w:id="216" w:name="_Toc308620335"/>
      <w:bookmarkStart w:id="217" w:name="_Toc327283917"/>
      <w:bookmarkStart w:id="218" w:name="_Toc308621295"/>
      <w:bookmarkStart w:id="219" w:name="_Toc308617963"/>
      <w:bookmarkStart w:id="220" w:name="_Toc308449297"/>
      <w:bookmarkStart w:id="221" w:name="_Toc308620221"/>
      <w:r>
        <w:rPr>
          <w:rFonts w:eastAsia="Calibri" w:cs="Times New Roman" w:eastAsiaTheme="minorHAnsi"/>
          <w:b w:val="false"/>
          <w:bCs w:val="false"/>
          <w:kern w:val="0"/>
          <w:sz w:val="24"/>
          <w:szCs w:val="24"/>
          <w:lang w:eastAsia="en-US"/>
        </w:rPr>
        <w:t>Требования к патентной чистоте</w:t>
      </w:r>
      <w:bookmarkEnd w:id="216"/>
      <w:bookmarkEnd w:id="217"/>
      <w:bookmarkEnd w:id="218"/>
      <w:bookmarkEnd w:id="219"/>
      <w:bookmarkEnd w:id="220"/>
      <w:bookmarkEnd w:id="221"/>
    </w:p>
    <w:p>
      <w:pPr>
        <w:pStyle w:val="Normal"/>
        <w:ind w:firstLine="543"/>
        <w:rPr>
          <w:rFonts w:ascii="Times New Roman" w:hAnsi="Times New Roman" w:cs="Times New Roman"/>
          <w:sz w:val="24"/>
          <w:szCs w:val="24"/>
        </w:rPr>
      </w:pPr>
      <w:r>
        <w:rPr>
          <w:rFonts w:cs="Times New Roman" w:ascii="Times New Roman" w:hAnsi="Times New Roman"/>
          <w:sz w:val="24"/>
          <w:szCs w:val="24"/>
        </w:rPr>
        <w:t>АСУ ЭС должна обладать патентной чистотой в отношении России, стран Европы, США и других стран.</w:t>
      </w:r>
    </w:p>
    <w:p>
      <w:pPr>
        <w:pStyle w:val="Style32"/>
        <w:numPr>
          <w:ilvl w:val="2"/>
          <w:numId w:val="35"/>
        </w:numPr>
        <w:spacing w:lineRule="auto" w:line="240" w:before="0" w:after="0"/>
        <w:ind w:left="1224" w:right="6" w:hanging="504"/>
        <w:jc w:val="both"/>
        <w:rPr>
          <w:rFonts w:eastAsia="Calibri" w:cs="Times New Roman" w:eastAsiaTheme="minorHAnsi"/>
          <w:b w:val="false"/>
          <w:b w:val="false"/>
          <w:bCs w:val="false"/>
          <w:kern w:val="0"/>
          <w:sz w:val="24"/>
          <w:szCs w:val="24"/>
          <w:lang w:eastAsia="en-US"/>
        </w:rPr>
      </w:pPr>
      <w:bookmarkStart w:id="222" w:name="_Toc327283918"/>
      <w:bookmarkStart w:id="223" w:name="_Toc308617964"/>
      <w:bookmarkStart w:id="224" w:name="_Toc308620222"/>
      <w:bookmarkStart w:id="225" w:name="_Toc308620336"/>
      <w:bookmarkStart w:id="226" w:name="_Toc308449298"/>
      <w:bookmarkStart w:id="227" w:name="_Toc297046301"/>
      <w:bookmarkStart w:id="228" w:name="_Toc262116387"/>
      <w:bookmarkStart w:id="229" w:name="_Toc297045801"/>
      <w:bookmarkStart w:id="230" w:name="_Toc297130395"/>
      <w:bookmarkStart w:id="231" w:name="_Toc308621296"/>
      <w:bookmarkStart w:id="232" w:name="_Toc270683033"/>
      <w:r>
        <w:rPr>
          <w:rFonts w:eastAsia="Calibri" w:cs="Times New Roman" w:eastAsiaTheme="minorHAnsi"/>
          <w:b w:val="false"/>
          <w:bCs w:val="false"/>
          <w:kern w:val="0"/>
          <w:sz w:val="24"/>
          <w:szCs w:val="24"/>
          <w:lang w:eastAsia="en-US"/>
        </w:rPr>
        <w:t>Требования к видам обеспечения</w:t>
      </w:r>
      <w:bookmarkEnd w:id="228"/>
      <w:bookmarkEnd w:id="232"/>
      <w:r>
        <w:rPr>
          <w:rFonts w:eastAsia="Calibri" w:cs="Times New Roman" w:eastAsiaTheme="minorHAnsi"/>
          <w:b w:val="false"/>
          <w:bCs w:val="false"/>
          <w:kern w:val="0"/>
          <w:sz w:val="24"/>
          <w:szCs w:val="24"/>
          <w:lang w:eastAsia="en-US"/>
        </w:rPr>
        <w:t xml:space="preserve"> и техническим средствам </w:t>
      </w:r>
      <w:bookmarkEnd w:id="227"/>
      <w:bookmarkEnd w:id="229"/>
      <w:bookmarkEnd w:id="230"/>
      <w:r>
        <w:rPr>
          <w:rFonts w:eastAsia="Calibri" w:cs="Times New Roman" w:eastAsiaTheme="minorHAnsi"/>
          <w:b w:val="false"/>
          <w:bCs w:val="false"/>
          <w:kern w:val="0"/>
          <w:sz w:val="24"/>
          <w:szCs w:val="24"/>
          <w:lang w:eastAsia="en-US"/>
        </w:rPr>
        <w:t>АСУ ЭС</w:t>
      </w:r>
      <w:bookmarkEnd w:id="222"/>
      <w:bookmarkEnd w:id="223"/>
      <w:bookmarkEnd w:id="224"/>
      <w:bookmarkEnd w:id="225"/>
      <w:bookmarkEnd w:id="226"/>
      <w:bookmarkEnd w:id="231"/>
    </w:p>
    <w:p>
      <w:pPr>
        <w:pStyle w:val="Style32"/>
        <w:numPr>
          <w:ilvl w:val="3"/>
          <w:numId w:val="35"/>
        </w:numPr>
        <w:spacing w:lineRule="auto" w:line="240" w:before="0" w:after="0"/>
        <w:ind w:left="1728" w:right="6" w:hanging="648"/>
        <w:jc w:val="both"/>
        <w:rPr>
          <w:rFonts w:eastAsia="Calibri" w:cs="Times New Roman" w:eastAsiaTheme="minorHAnsi"/>
          <w:b w:val="false"/>
          <w:b w:val="false"/>
          <w:bCs w:val="false"/>
          <w:kern w:val="0"/>
          <w:sz w:val="24"/>
          <w:szCs w:val="24"/>
          <w:lang w:eastAsia="en-US"/>
        </w:rPr>
      </w:pPr>
      <w:bookmarkStart w:id="233" w:name="_Toc308620223"/>
      <w:bookmarkStart w:id="234" w:name="_Toc327283919"/>
      <w:bookmarkStart w:id="235" w:name="_Toc308449299"/>
      <w:bookmarkStart w:id="236" w:name="_Toc308621297"/>
      <w:bookmarkStart w:id="237" w:name="_Toc308620337"/>
      <w:bookmarkStart w:id="238" w:name="_Toc297130396"/>
      <w:bookmarkStart w:id="239" w:name="_Toc297045802"/>
      <w:bookmarkStart w:id="240" w:name="_Toc262116388"/>
      <w:bookmarkStart w:id="241" w:name="_Toc270683034"/>
      <w:bookmarkStart w:id="242" w:name="_Toc308617965"/>
      <w:bookmarkStart w:id="243" w:name="_Toc297046302"/>
      <w:r>
        <w:rPr>
          <w:rFonts w:eastAsia="Calibri" w:cs="Times New Roman" w:eastAsiaTheme="minorHAnsi"/>
          <w:b w:val="false"/>
          <w:bCs w:val="false"/>
          <w:kern w:val="0"/>
          <w:sz w:val="24"/>
          <w:szCs w:val="24"/>
          <w:lang w:eastAsia="en-US"/>
        </w:rPr>
        <w:t>Требования к математическому обеспечению</w:t>
      </w:r>
      <w:bookmarkEnd w:id="240"/>
      <w:bookmarkEnd w:id="241"/>
      <w:r>
        <w:rPr>
          <w:rFonts w:eastAsia="Calibri" w:cs="Times New Roman" w:eastAsiaTheme="minorHAnsi"/>
          <w:b w:val="false"/>
          <w:bCs w:val="false"/>
          <w:kern w:val="0"/>
          <w:sz w:val="24"/>
          <w:szCs w:val="24"/>
          <w:lang w:eastAsia="en-US"/>
        </w:rPr>
        <w:t xml:space="preserve"> </w:t>
      </w:r>
      <w:bookmarkEnd w:id="238"/>
      <w:bookmarkEnd w:id="239"/>
      <w:bookmarkEnd w:id="243"/>
      <w:r>
        <w:rPr>
          <w:rFonts w:eastAsia="Calibri" w:cs="Times New Roman" w:eastAsiaTheme="minorHAnsi"/>
          <w:b w:val="false"/>
          <w:bCs w:val="false"/>
          <w:kern w:val="0"/>
          <w:sz w:val="24"/>
          <w:szCs w:val="24"/>
          <w:lang w:eastAsia="en-US"/>
        </w:rPr>
        <w:t>АСУ ЭС</w:t>
      </w:r>
      <w:bookmarkEnd w:id="233"/>
      <w:bookmarkEnd w:id="234"/>
      <w:bookmarkEnd w:id="235"/>
      <w:bookmarkEnd w:id="236"/>
      <w:bookmarkEnd w:id="237"/>
      <w:bookmarkEnd w:id="242"/>
    </w:p>
    <w:p>
      <w:pPr>
        <w:pStyle w:val="Normal"/>
        <w:ind w:firstLine="543"/>
        <w:rPr>
          <w:rFonts w:ascii="Times New Roman" w:hAnsi="Times New Roman" w:cs="Times New Roman"/>
          <w:sz w:val="24"/>
          <w:szCs w:val="24"/>
        </w:rPr>
      </w:pPr>
      <w:r>
        <w:rPr>
          <w:rFonts w:cs="Times New Roman" w:ascii="Times New Roman" w:hAnsi="Times New Roman"/>
          <w:sz w:val="24"/>
          <w:szCs w:val="24"/>
        </w:rPr>
        <w:t>Математическое обеспечение АСУ ЭС должно обеспечивать выполнение всех функций АСУ ЭС.</w:t>
      </w:r>
    </w:p>
    <w:p>
      <w:pPr>
        <w:pStyle w:val="Normal"/>
        <w:ind w:firstLine="543"/>
        <w:rPr>
          <w:rFonts w:ascii="Times New Roman" w:hAnsi="Times New Roman" w:cs="Times New Roman"/>
          <w:sz w:val="24"/>
          <w:szCs w:val="24"/>
        </w:rPr>
      </w:pPr>
      <w:r>
        <w:rPr>
          <w:rFonts w:cs="Times New Roman" w:ascii="Times New Roman" w:hAnsi="Times New Roman"/>
          <w:sz w:val="24"/>
          <w:szCs w:val="24"/>
        </w:rPr>
        <w:t>В состав математического обеспечения должны входить комплексы алгоритмов по расчету баланса потребления электроэнергии, алгоритмы работы ПЛК, алгоритмы работы блокировок, алгоритмы синхронизации времени, алгоритмы определения остаточного ресурса, задания на специализированное программирование (в соответствие с проектными решениями).</w:t>
      </w:r>
    </w:p>
    <w:p>
      <w:pPr>
        <w:pStyle w:val="Normal"/>
        <w:ind w:firstLine="543"/>
        <w:rPr>
          <w:rFonts w:ascii="Times New Roman" w:hAnsi="Times New Roman" w:cs="Times New Roman"/>
          <w:sz w:val="24"/>
          <w:szCs w:val="24"/>
        </w:rPr>
      </w:pPr>
      <w:r>
        <w:rPr>
          <w:rFonts w:cs="Times New Roman" w:ascii="Times New Roman" w:hAnsi="Times New Roman"/>
          <w:sz w:val="24"/>
          <w:szCs w:val="24"/>
        </w:rPr>
        <w:t>Алгоритмы должны предоставлять возможность переконфигурирования.</w:t>
      </w:r>
    </w:p>
    <w:p>
      <w:pPr>
        <w:pStyle w:val="Style32"/>
        <w:numPr>
          <w:ilvl w:val="3"/>
          <w:numId w:val="35"/>
        </w:numPr>
        <w:spacing w:lineRule="auto" w:line="240" w:before="0" w:after="0"/>
        <w:ind w:left="1728" w:right="6" w:hanging="648"/>
        <w:jc w:val="both"/>
        <w:rPr>
          <w:rFonts w:eastAsia="Calibri" w:cs="Times New Roman" w:eastAsiaTheme="minorHAnsi"/>
          <w:b w:val="false"/>
          <w:b w:val="false"/>
          <w:bCs w:val="false"/>
          <w:kern w:val="0"/>
          <w:sz w:val="24"/>
          <w:szCs w:val="24"/>
          <w:lang w:eastAsia="en-US"/>
        </w:rPr>
      </w:pPr>
      <w:bookmarkStart w:id="244" w:name="_Toc308617966"/>
      <w:bookmarkStart w:id="245" w:name="_Toc297045803"/>
      <w:bookmarkStart w:id="246" w:name="_Toc327283920"/>
      <w:bookmarkStart w:id="247" w:name="_Toc308621298"/>
      <w:bookmarkStart w:id="248" w:name="_Toc308620338"/>
      <w:bookmarkStart w:id="249" w:name="_Toc308449300"/>
      <w:bookmarkStart w:id="250" w:name="_Toc297046303"/>
      <w:bookmarkStart w:id="251" w:name="_Toc270683035"/>
      <w:bookmarkStart w:id="252" w:name="_Toc262116389"/>
      <w:bookmarkStart w:id="253" w:name="_Toc308620224"/>
      <w:bookmarkStart w:id="254" w:name="_Toc297130397"/>
      <w:r>
        <w:rPr>
          <w:rFonts w:eastAsia="Calibri" w:cs="Times New Roman" w:eastAsiaTheme="minorHAnsi"/>
          <w:b w:val="false"/>
          <w:bCs w:val="false"/>
          <w:kern w:val="0"/>
          <w:sz w:val="24"/>
          <w:szCs w:val="24"/>
          <w:lang w:eastAsia="en-US"/>
        </w:rPr>
        <w:t>Требования к информационному обеспечению</w:t>
      </w:r>
      <w:bookmarkEnd w:id="251"/>
      <w:bookmarkEnd w:id="252"/>
      <w:r>
        <w:rPr>
          <w:rFonts w:eastAsia="Calibri" w:cs="Times New Roman" w:eastAsiaTheme="minorHAnsi"/>
          <w:b w:val="false"/>
          <w:bCs w:val="false"/>
          <w:kern w:val="0"/>
          <w:sz w:val="24"/>
          <w:szCs w:val="24"/>
          <w:lang w:eastAsia="en-US"/>
        </w:rPr>
        <w:t xml:space="preserve"> </w:t>
      </w:r>
      <w:bookmarkEnd w:id="245"/>
      <w:bookmarkEnd w:id="250"/>
      <w:bookmarkEnd w:id="254"/>
      <w:r>
        <w:rPr>
          <w:rFonts w:eastAsia="Calibri" w:cs="Times New Roman" w:eastAsiaTheme="minorHAnsi"/>
          <w:b w:val="false"/>
          <w:bCs w:val="false"/>
          <w:kern w:val="0"/>
          <w:sz w:val="24"/>
          <w:szCs w:val="24"/>
          <w:lang w:eastAsia="en-US"/>
        </w:rPr>
        <w:t>АСУ ЭС</w:t>
      </w:r>
      <w:bookmarkEnd w:id="244"/>
      <w:bookmarkEnd w:id="246"/>
      <w:bookmarkEnd w:id="247"/>
      <w:bookmarkEnd w:id="248"/>
      <w:bookmarkEnd w:id="249"/>
      <w:bookmarkEnd w:id="253"/>
    </w:p>
    <w:p>
      <w:pPr>
        <w:pStyle w:val="Normal"/>
        <w:ind w:firstLine="543"/>
        <w:rPr>
          <w:rFonts w:ascii="Times New Roman" w:hAnsi="Times New Roman" w:cs="Times New Roman"/>
          <w:sz w:val="24"/>
          <w:szCs w:val="24"/>
        </w:rPr>
      </w:pPr>
      <w:r>
        <w:rPr>
          <w:rFonts w:cs="Times New Roman" w:ascii="Times New Roman" w:hAnsi="Times New Roman"/>
          <w:sz w:val="24"/>
          <w:szCs w:val="24"/>
        </w:rPr>
        <w:t>Информационное обеспечение АСУ ЭС должно представлять собой совокупность единой системы классификации и кодирования информации, баз данных и методов их организации, хранения и многократного использования данных при решении функциональных задач.</w:t>
      </w:r>
    </w:p>
    <w:p>
      <w:pPr>
        <w:pStyle w:val="Normal"/>
        <w:ind w:firstLine="543"/>
        <w:rPr>
          <w:rFonts w:ascii="Times New Roman" w:hAnsi="Times New Roman" w:cs="Times New Roman"/>
          <w:sz w:val="24"/>
          <w:szCs w:val="24"/>
        </w:rPr>
      </w:pPr>
      <w:r>
        <w:rPr>
          <w:rFonts w:cs="Times New Roman" w:ascii="Times New Roman" w:hAnsi="Times New Roman"/>
          <w:sz w:val="24"/>
          <w:szCs w:val="24"/>
        </w:rPr>
        <w:t>Информационное обеспечение АСУ ЭС должно охватывать все входящие в состав системы вычислительные средства, быть достаточным для выполнения всех функций АСУ ЭС.</w:t>
      </w:r>
    </w:p>
    <w:p>
      <w:pPr>
        <w:pStyle w:val="Normal"/>
        <w:ind w:firstLine="543"/>
        <w:rPr>
          <w:rFonts w:ascii="Times New Roman" w:hAnsi="Times New Roman" w:cs="Times New Roman"/>
          <w:sz w:val="24"/>
          <w:szCs w:val="24"/>
        </w:rPr>
      </w:pPr>
      <w:r>
        <w:rPr>
          <w:rFonts w:cs="Times New Roman" w:ascii="Times New Roman" w:hAnsi="Times New Roman"/>
          <w:sz w:val="24"/>
          <w:szCs w:val="24"/>
        </w:rPr>
        <w:t>Информационное обеспечение АСУ ЭС должно быть совместимо с информационным обеспечением систем, взаимодействующих с ней, по содержанию, системе кодирования, методам адресации, форматам данных и форме представления информации.</w:t>
      </w:r>
    </w:p>
    <w:p>
      <w:pPr>
        <w:pStyle w:val="Normal"/>
        <w:ind w:firstLine="543"/>
        <w:rPr>
          <w:rFonts w:ascii="Times New Roman" w:hAnsi="Times New Roman" w:cs="Times New Roman"/>
          <w:sz w:val="24"/>
          <w:szCs w:val="24"/>
        </w:rPr>
      </w:pPr>
      <w:r>
        <w:rPr>
          <w:rFonts w:cs="Times New Roman" w:ascii="Times New Roman" w:hAnsi="Times New Roman"/>
          <w:sz w:val="24"/>
          <w:szCs w:val="24"/>
        </w:rPr>
        <w:t>В АСУ ЭС должна быть предусмотрена возможность программного контроля действий пользователя. На любом шаге диалога пользователю должна быть предоставлена возможность возврата на предыдущий уровень (промежуточное меню) и начало диалога (главное меню).</w:t>
      </w:r>
    </w:p>
    <w:p>
      <w:pPr>
        <w:pStyle w:val="Normal"/>
        <w:ind w:firstLine="543"/>
        <w:rPr>
          <w:rFonts w:ascii="Times New Roman" w:hAnsi="Times New Roman" w:cs="Times New Roman"/>
          <w:sz w:val="24"/>
          <w:szCs w:val="24"/>
        </w:rPr>
      </w:pPr>
      <w:r>
        <w:rPr>
          <w:rFonts w:cs="Times New Roman" w:ascii="Times New Roman" w:hAnsi="Times New Roman"/>
          <w:sz w:val="24"/>
          <w:szCs w:val="24"/>
        </w:rPr>
        <w:t>Вся текстовая информация, содержащаяся в графических видеокадрах и таблицах, а также меню и все служебные сообщения должны выводиться на русском языке за исключением специальных обозначений. Ввод текстовой информации в диалоговом режиме с клавиатуры должен осуществляться также на русском языке с возможностью перехода (при необходимости) на латинский регистр и обратно.</w:t>
      </w:r>
    </w:p>
    <w:p>
      <w:pPr>
        <w:pStyle w:val="Normal"/>
        <w:ind w:firstLine="543"/>
        <w:rPr>
          <w:rFonts w:ascii="Times New Roman" w:hAnsi="Times New Roman" w:cs="Times New Roman"/>
          <w:sz w:val="24"/>
          <w:szCs w:val="24"/>
        </w:rPr>
      </w:pPr>
      <w:r>
        <w:rPr>
          <w:rFonts w:cs="Times New Roman" w:ascii="Times New Roman" w:hAnsi="Times New Roman"/>
          <w:sz w:val="24"/>
          <w:szCs w:val="24"/>
        </w:rPr>
        <w:t>Навигация по мнемосхемам должна осуществляться по принципу «от общего к частному» – от основной мнемосхемы, которая содержит схематические обозначения всех подобъектов к мнемосхемам этих подобъектов.</w:t>
      </w:r>
    </w:p>
    <w:p>
      <w:pPr>
        <w:pStyle w:val="Normal"/>
        <w:ind w:firstLine="543"/>
        <w:rPr>
          <w:rFonts w:ascii="Times New Roman" w:hAnsi="Times New Roman" w:cs="Times New Roman"/>
          <w:sz w:val="24"/>
          <w:szCs w:val="24"/>
        </w:rPr>
      </w:pPr>
      <w:r>
        <w:rPr>
          <w:rFonts w:cs="Times New Roman" w:ascii="Times New Roman" w:hAnsi="Times New Roman"/>
          <w:sz w:val="24"/>
          <w:szCs w:val="24"/>
        </w:rPr>
        <w:t>Вся информация мнемосхем должна разделяться на две части: статическую и динамическую. Статические элементы состоят из надписей, графического изображения  каких-либо элементов, которые не изменяют своего состояния, и др. Динамические элементы представляют собой символы секций шин, линий, выключателей и других исполнительных механизмов, которые изменяют свое графическое изображение и цвет в зависимости от наличия напряжения, положения, состояния и режима работы.</w:t>
      </w:r>
    </w:p>
    <w:p>
      <w:pPr>
        <w:pStyle w:val="Normal"/>
        <w:ind w:firstLine="543"/>
        <w:rPr>
          <w:rFonts w:ascii="Times New Roman" w:hAnsi="Times New Roman" w:cs="Times New Roman"/>
          <w:sz w:val="24"/>
          <w:szCs w:val="24"/>
        </w:rPr>
      </w:pPr>
      <w:r>
        <w:rPr>
          <w:rFonts w:cs="Times New Roman" w:ascii="Times New Roman" w:hAnsi="Times New Roman"/>
          <w:sz w:val="24"/>
          <w:szCs w:val="24"/>
        </w:rPr>
        <w:t>Информация о значениях параметров должна отображаться в виде численных значений. Информация о параметре должна иметь следующие поля:</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наименование позиции;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единицы измерения.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Для отображения информации о состоянии секций шин, линий, выключателей и других исполнительных механизмов должна использоваться цветовая кодировка, не вводящая в заблуждение и интуитивно-понятная оператору. </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В случае потери связи с нижним уровнем, цвет и/или изображение значений параметров, исполнительных механизмов, должны свидетельствовать об отсутствии данных. В случае недостоверности информации, элемент, значение или состояние которого недостоверно, должен помечаться соответствующим цветом или знаком. </w:t>
      </w:r>
    </w:p>
    <w:p>
      <w:pPr>
        <w:pStyle w:val="Normal"/>
        <w:ind w:firstLine="543"/>
        <w:rPr>
          <w:rFonts w:ascii="Times New Roman" w:hAnsi="Times New Roman" w:cs="Times New Roman"/>
          <w:sz w:val="24"/>
          <w:szCs w:val="24"/>
        </w:rPr>
      </w:pPr>
      <w:r>
        <w:rPr>
          <w:rFonts w:cs="Times New Roman" w:ascii="Times New Roman" w:hAnsi="Times New Roman"/>
          <w:sz w:val="24"/>
          <w:szCs w:val="24"/>
        </w:rPr>
        <w:t>Для графического представления окон истории параметров предусмотреть изменение шага движения по графику, масштабировании кривых, расшифровку цветовой индикации и отображение числовых значений параметров при движении по графикам, свободную компоновку графиков различных параметров.</w:t>
      </w:r>
    </w:p>
    <w:p>
      <w:pPr>
        <w:pStyle w:val="Normal"/>
        <w:ind w:firstLine="543"/>
        <w:rPr>
          <w:rFonts w:ascii="Times New Roman" w:hAnsi="Times New Roman" w:cs="Times New Roman"/>
          <w:sz w:val="24"/>
          <w:szCs w:val="24"/>
        </w:rPr>
      </w:pPr>
      <w:r>
        <w:rPr>
          <w:rFonts w:cs="Times New Roman" w:ascii="Times New Roman" w:hAnsi="Times New Roman"/>
          <w:sz w:val="24"/>
          <w:szCs w:val="24"/>
        </w:rPr>
        <w:t>Экраны текущих сигнализаций, а также журнал предаварийных и предупредительных сообщений, событий, действий оператора должны представлять собой таблицы, содержащие информацию в хронологическом порядке.</w:t>
      </w:r>
    </w:p>
    <w:p>
      <w:pPr>
        <w:pStyle w:val="Normal"/>
        <w:ind w:firstLine="543"/>
        <w:rPr>
          <w:rFonts w:ascii="Times New Roman" w:hAnsi="Times New Roman" w:cs="Times New Roman"/>
          <w:sz w:val="24"/>
          <w:szCs w:val="24"/>
        </w:rPr>
      </w:pPr>
      <w:r>
        <w:rPr>
          <w:rFonts w:cs="Times New Roman" w:ascii="Times New Roman" w:hAnsi="Times New Roman"/>
          <w:sz w:val="24"/>
          <w:szCs w:val="24"/>
        </w:rPr>
        <w:t>Цвета строк  в таблицах должны соответствовать типу сообщений и событий.</w:t>
      </w:r>
    </w:p>
    <w:p>
      <w:pPr>
        <w:pStyle w:val="Normal"/>
        <w:ind w:firstLine="543"/>
        <w:rPr>
          <w:rFonts w:ascii="Times New Roman" w:hAnsi="Times New Roman" w:cs="Times New Roman"/>
          <w:sz w:val="24"/>
          <w:szCs w:val="24"/>
        </w:rPr>
      </w:pPr>
      <w:r>
        <w:rPr>
          <w:rFonts w:cs="Times New Roman" w:ascii="Times New Roman" w:hAnsi="Times New Roman"/>
          <w:sz w:val="24"/>
          <w:szCs w:val="24"/>
        </w:rPr>
        <w:t>Экраны отчетов должны содержать меню с перечнем формируемых отчетов.</w:t>
      </w:r>
    </w:p>
    <w:p>
      <w:pPr>
        <w:pStyle w:val="Normal"/>
        <w:ind w:firstLine="543"/>
        <w:rPr>
          <w:rFonts w:ascii="Times New Roman" w:hAnsi="Times New Roman" w:cs="Times New Roman"/>
          <w:sz w:val="24"/>
          <w:szCs w:val="24"/>
        </w:rPr>
      </w:pPr>
      <w:r>
        <w:rPr>
          <w:rFonts w:cs="Times New Roman" w:ascii="Times New Roman" w:hAnsi="Times New Roman"/>
          <w:sz w:val="24"/>
          <w:szCs w:val="24"/>
        </w:rPr>
        <w:t>Средства формирования отчетов должны иметь возможность импорта данных из архива.</w:t>
      </w:r>
    </w:p>
    <w:p>
      <w:pPr>
        <w:pStyle w:val="Normal"/>
        <w:ind w:firstLine="543"/>
        <w:rPr>
          <w:rFonts w:ascii="Times New Roman" w:hAnsi="Times New Roman" w:cs="Times New Roman"/>
          <w:sz w:val="24"/>
          <w:szCs w:val="24"/>
        </w:rPr>
      </w:pPr>
      <w:r>
        <w:rPr>
          <w:rFonts w:cs="Times New Roman" w:ascii="Times New Roman" w:hAnsi="Times New Roman"/>
          <w:sz w:val="24"/>
          <w:szCs w:val="24"/>
        </w:rPr>
        <w:t>Сообщения АСУ ЭС о нештатных ситуациях на объекте или сбое в работе АСУ ЭС должны сопровождаться звуковым сигналом.</w:t>
      </w:r>
    </w:p>
    <w:p>
      <w:pPr>
        <w:pStyle w:val="Style32"/>
        <w:numPr>
          <w:ilvl w:val="3"/>
          <w:numId w:val="35"/>
        </w:numPr>
        <w:spacing w:lineRule="auto" w:line="240" w:before="0" w:after="0"/>
        <w:ind w:left="1728" w:right="6" w:hanging="648"/>
        <w:jc w:val="both"/>
        <w:rPr>
          <w:rFonts w:eastAsia="Calibri" w:cs="Times New Roman" w:eastAsiaTheme="minorHAnsi"/>
          <w:b w:val="false"/>
          <w:b w:val="false"/>
          <w:bCs w:val="false"/>
          <w:kern w:val="0"/>
          <w:sz w:val="24"/>
          <w:szCs w:val="24"/>
          <w:lang w:eastAsia="en-US"/>
        </w:rPr>
      </w:pPr>
      <w:bookmarkStart w:id="255" w:name="_Toc308449301"/>
      <w:bookmarkStart w:id="256" w:name="_Toc327283921"/>
      <w:bookmarkStart w:id="257" w:name="_Toc308621299"/>
      <w:bookmarkStart w:id="258" w:name="_Toc308620225"/>
      <w:bookmarkStart w:id="259" w:name="_Toc308620339"/>
      <w:bookmarkStart w:id="260" w:name="_Toc262116390"/>
      <w:bookmarkStart w:id="261" w:name="_Toc308617967"/>
      <w:bookmarkStart w:id="262" w:name="_Toc297130398"/>
      <w:bookmarkStart w:id="263" w:name="_Toc297046304"/>
      <w:bookmarkStart w:id="264" w:name="_Toc270683036"/>
      <w:bookmarkStart w:id="265" w:name="_Toc297045804"/>
      <w:r>
        <w:rPr>
          <w:rFonts w:eastAsia="Calibri" w:cs="Times New Roman" w:eastAsiaTheme="minorHAnsi"/>
          <w:b w:val="false"/>
          <w:bCs w:val="false"/>
          <w:kern w:val="0"/>
          <w:sz w:val="24"/>
          <w:szCs w:val="24"/>
          <w:lang w:eastAsia="en-US"/>
        </w:rPr>
        <w:t>Требования к лингвистическому обеспечению</w:t>
      </w:r>
      <w:bookmarkEnd w:id="260"/>
      <w:bookmarkEnd w:id="264"/>
      <w:r>
        <w:rPr>
          <w:rFonts w:eastAsia="Calibri" w:cs="Times New Roman" w:eastAsiaTheme="minorHAnsi"/>
          <w:b w:val="false"/>
          <w:bCs w:val="false"/>
          <w:kern w:val="0"/>
          <w:sz w:val="24"/>
          <w:szCs w:val="24"/>
          <w:lang w:eastAsia="en-US"/>
        </w:rPr>
        <w:t xml:space="preserve"> </w:t>
      </w:r>
      <w:bookmarkEnd w:id="262"/>
      <w:bookmarkEnd w:id="263"/>
      <w:bookmarkEnd w:id="265"/>
      <w:r>
        <w:rPr>
          <w:rFonts w:eastAsia="Calibri" w:cs="Times New Roman" w:eastAsiaTheme="minorHAnsi"/>
          <w:b w:val="false"/>
          <w:bCs w:val="false"/>
          <w:kern w:val="0"/>
          <w:sz w:val="24"/>
          <w:szCs w:val="24"/>
          <w:lang w:eastAsia="en-US"/>
        </w:rPr>
        <w:t>АСУ ЭС</w:t>
      </w:r>
      <w:bookmarkEnd w:id="255"/>
      <w:bookmarkEnd w:id="256"/>
      <w:bookmarkEnd w:id="257"/>
      <w:bookmarkEnd w:id="258"/>
      <w:bookmarkEnd w:id="259"/>
      <w:bookmarkEnd w:id="261"/>
    </w:p>
    <w:p>
      <w:pPr>
        <w:pStyle w:val="Normal"/>
        <w:ind w:firstLine="543"/>
        <w:rPr>
          <w:rFonts w:ascii="Times New Roman" w:hAnsi="Times New Roman" w:cs="Times New Roman"/>
          <w:sz w:val="24"/>
          <w:szCs w:val="24"/>
        </w:rPr>
      </w:pPr>
      <w:r>
        <w:rPr>
          <w:rFonts w:cs="Times New Roman" w:ascii="Times New Roman" w:hAnsi="Times New Roman"/>
          <w:sz w:val="24"/>
          <w:szCs w:val="24"/>
        </w:rPr>
        <w:t>Лингвистическое обеспечение АСУ ЭС должно быть рассчитано на пользователя-специалиста в предметной области и удовлетворять следующим требованиям:</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русифицированный человеко-машинный интерфейс (все сообщения и запросы, выдаваемые АСУ ЭС оператору, надписи на видеокадрах должны производиться на русском языке);</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наличие русскоязычной проектной и эксплуатационной документации.</w:t>
      </w:r>
    </w:p>
    <w:p>
      <w:pPr>
        <w:pStyle w:val="Normal"/>
        <w:ind w:firstLine="543"/>
        <w:rPr>
          <w:rFonts w:ascii="Times New Roman" w:hAnsi="Times New Roman" w:cs="Times New Roman"/>
          <w:sz w:val="24"/>
          <w:szCs w:val="24"/>
        </w:rPr>
      </w:pPr>
      <w:r>
        <w:rPr>
          <w:rFonts w:cs="Times New Roman" w:ascii="Times New Roman" w:hAnsi="Times New Roman"/>
          <w:sz w:val="24"/>
          <w:szCs w:val="24"/>
        </w:rPr>
        <w:t>Совокупность средств и правил для формализации естественного языка, используемых при общении пользователей и эксплуатационного персонала АСУ ЭС с программно-техническими средствами, должна быть достаточной для однозначного и безошибочного общения персонала с подсистемой без квалификации программиста.</w:t>
      </w:r>
    </w:p>
    <w:p>
      <w:pPr>
        <w:pStyle w:val="Normal"/>
        <w:ind w:firstLine="543"/>
        <w:rPr>
          <w:rFonts w:ascii="Times New Roman" w:hAnsi="Times New Roman" w:cs="Times New Roman"/>
          <w:sz w:val="24"/>
          <w:szCs w:val="24"/>
        </w:rPr>
      </w:pPr>
      <w:r>
        <w:rPr>
          <w:rFonts w:cs="Times New Roman" w:ascii="Times New Roman" w:hAnsi="Times New Roman"/>
          <w:sz w:val="24"/>
          <w:szCs w:val="24"/>
        </w:rPr>
        <w:t>Языковые средства общения персонала с АСУ ЭС должны обеспечивать описание объектов и процессов в терминах и понятиях, применяемых в профессиональной лексике персонала и предусмотренных технологией эксплуатации.</w:t>
      </w:r>
    </w:p>
    <w:p>
      <w:pPr>
        <w:pStyle w:val="Normal"/>
        <w:ind w:firstLine="543"/>
        <w:rPr>
          <w:rFonts w:ascii="Times New Roman" w:hAnsi="Times New Roman" w:cs="Times New Roman"/>
          <w:sz w:val="24"/>
          <w:szCs w:val="24"/>
        </w:rPr>
      </w:pPr>
      <w:r>
        <w:rPr>
          <w:rFonts w:cs="Times New Roman" w:ascii="Times New Roman" w:hAnsi="Times New Roman"/>
          <w:sz w:val="24"/>
          <w:szCs w:val="24"/>
        </w:rPr>
        <w:t>В составе языковых средств описания объектов и процессов допускается использование сокращенных наименований, принятых в профессиональной лексике пользователей, а также общепринятых в русском языке аббревиатур.</w:t>
      </w:r>
    </w:p>
    <w:p>
      <w:pPr>
        <w:pStyle w:val="Normal"/>
        <w:ind w:firstLine="543"/>
        <w:rPr>
          <w:rFonts w:ascii="Times New Roman" w:hAnsi="Times New Roman" w:cs="Times New Roman"/>
          <w:sz w:val="24"/>
          <w:szCs w:val="24"/>
        </w:rPr>
      </w:pPr>
      <w:r>
        <w:rPr>
          <w:rFonts w:cs="Times New Roman" w:ascii="Times New Roman" w:hAnsi="Times New Roman"/>
          <w:sz w:val="24"/>
          <w:szCs w:val="24"/>
        </w:rPr>
        <w:t>Лингвистическое обеспечение АСУ ЭС должно быть отражено в документации (инструкциях, описаниях) в виде правил общения пользователей с техническими средствами АСУ ЭС во всех режимах функционирования подсистемы.</w:t>
      </w:r>
    </w:p>
    <w:p>
      <w:pPr>
        <w:pStyle w:val="Style32"/>
        <w:numPr>
          <w:ilvl w:val="3"/>
          <w:numId w:val="35"/>
        </w:numPr>
        <w:spacing w:lineRule="auto" w:line="240" w:before="0" w:after="0"/>
        <w:ind w:left="1728" w:right="6" w:hanging="648"/>
        <w:jc w:val="both"/>
        <w:rPr>
          <w:rFonts w:eastAsia="Calibri" w:cs="Times New Roman" w:eastAsiaTheme="minorHAnsi"/>
          <w:b w:val="false"/>
          <w:b w:val="false"/>
          <w:bCs w:val="false"/>
          <w:kern w:val="0"/>
          <w:sz w:val="24"/>
          <w:szCs w:val="24"/>
          <w:lang w:eastAsia="en-US"/>
        </w:rPr>
      </w:pPr>
      <w:bookmarkStart w:id="266" w:name="_Toc308620341"/>
      <w:bookmarkStart w:id="267" w:name="_Toc308449302"/>
      <w:bookmarkStart w:id="268" w:name="_Toc308621301"/>
      <w:bookmarkStart w:id="269" w:name="_Toc327283922"/>
      <w:bookmarkStart w:id="270" w:name="_Toc308620227"/>
      <w:bookmarkStart w:id="271" w:name="_Toc297130401"/>
      <w:bookmarkStart w:id="272" w:name="_Toc297046307"/>
      <w:bookmarkStart w:id="273" w:name="_Toc297045807"/>
      <w:bookmarkStart w:id="274" w:name="_Toc270683037"/>
      <w:bookmarkStart w:id="275" w:name="_Toc262116391"/>
      <w:bookmarkStart w:id="276" w:name="_Toc308617968"/>
      <w:r>
        <w:rPr>
          <w:rFonts w:eastAsia="Calibri" w:cs="Times New Roman" w:eastAsiaTheme="minorHAnsi"/>
          <w:b w:val="false"/>
          <w:bCs w:val="false"/>
          <w:kern w:val="0"/>
          <w:sz w:val="24"/>
          <w:szCs w:val="24"/>
          <w:lang w:eastAsia="en-US"/>
        </w:rPr>
        <w:t>Требования к программному обеспечению</w:t>
      </w:r>
      <w:bookmarkEnd w:id="274"/>
      <w:bookmarkEnd w:id="275"/>
      <w:r>
        <w:rPr>
          <w:rFonts w:eastAsia="Calibri" w:cs="Times New Roman" w:eastAsiaTheme="minorHAnsi"/>
          <w:b w:val="false"/>
          <w:bCs w:val="false"/>
          <w:kern w:val="0"/>
          <w:sz w:val="24"/>
          <w:szCs w:val="24"/>
          <w:lang w:eastAsia="en-US"/>
        </w:rPr>
        <w:t xml:space="preserve"> </w:t>
      </w:r>
      <w:bookmarkEnd w:id="271"/>
      <w:bookmarkEnd w:id="272"/>
      <w:bookmarkEnd w:id="273"/>
      <w:r>
        <w:rPr>
          <w:rFonts w:eastAsia="Calibri" w:cs="Times New Roman" w:eastAsiaTheme="minorHAnsi"/>
          <w:b w:val="false"/>
          <w:bCs w:val="false"/>
          <w:kern w:val="0"/>
          <w:sz w:val="24"/>
          <w:szCs w:val="24"/>
          <w:lang w:eastAsia="en-US"/>
        </w:rPr>
        <w:t>АСУ ЭС</w:t>
      </w:r>
      <w:bookmarkEnd w:id="266"/>
      <w:bookmarkEnd w:id="267"/>
      <w:bookmarkEnd w:id="268"/>
      <w:bookmarkEnd w:id="269"/>
      <w:bookmarkEnd w:id="270"/>
      <w:bookmarkEnd w:id="276"/>
    </w:p>
    <w:p>
      <w:pPr>
        <w:pStyle w:val="Normal"/>
        <w:ind w:firstLine="543"/>
        <w:rPr>
          <w:rFonts w:ascii="Times New Roman" w:hAnsi="Times New Roman" w:cs="Times New Roman"/>
          <w:sz w:val="24"/>
          <w:szCs w:val="24"/>
        </w:rPr>
      </w:pPr>
      <w:r>
        <w:rPr>
          <w:rFonts w:cs="Times New Roman" w:ascii="Times New Roman" w:hAnsi="Times New Roman"/>
          <w:sz w:val="24"/>
          <w:szCs w:val="24"/>
        </w:rPr>
        <w:t>АСУ ЭС должна быть интегрирована в АСУ ТП.</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Программное обеспечение АСУ ЭС должно обеспечивать выполнение всех функций подсистемы и иметь возможность расширения с учетом перспективы развития.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Все поставляемые в составе ПТК программные средства должны иметь сертификаты Российской Федерации, а также лицензионные соглашения (лицензии), подтверждающие правомочность их использования.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Программное обеспечение АСУ ЭС должно делиться на две группы: общесистемное и специальное (прикладное) ПО.</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Общесистемное ПО должно быть достаточным для функционирования специального программного обеспечения, реализующего комплекс технологических функций АСУ ЭС. </w:t>
      </w:r>
    </w:p>
    <w:p>
      <w:pPr>
        <w:pStyle w:val="Normal"/>
        <w:ind w:firstLine="543"/>
        <w:rPr>
          <w:rFonts w:ascii="Times New Roman" w:hAnsi="Times New Roman" w:cs="Times New Roman"/>
          <w:sz w:val="24"/>
          <w:szCs w:val="24"/>
        </w:rPr>
      </w:pPr>
      <w:r>
        <w:rPr>
          <w:rFonts w:cs="Times New Roman" w:ascii="Times New Roman" w:hAnsi="Times New Roman"/>
          <w:sz w:val="24"/>
          <w:szCs w:val="24"/>
        </w:rPr>
        <w:t>Основным компонентом общесистемного программного обеспечения должны являться операционные системы, предназначенные для управления программными процессами, распределением ресурсов вычислительного комплекса между программами (ввода/вывода, каналов оперативной и внешней памяти, организации связи с оператором). ОС различаются по предназначению:</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 xml:space="preserve">на сервер системы и АСТУЭ устанавливается ОС семейства Windows Server (по требованиям заказчика может быть рассмотрен вопрос об установке иной ОС); </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на АРМ устанавливается ОС семейства Windows.</w:t>
      </w:r>
    </w:p>
    <w:p>
      <w:pPr>
        <w:pStyle w:val="Normal"/>
        <w:ind w:firstLine="543"/>
        <w:rPr>
          <w:rFonts w:ascii="Times New Roman" w:hAnsi="Times New Roman" w:cs="Times New Roman"/>
          <w:sz w:val="24"/>
          <w:szCs w:val="24"/>
        </w:rPr>
      </w:pPr>
      <w:r>
        <w:rPr>
          <w:rFonts w:cs="Times New Roman" w:ascii="Times New Roman" w:hAnsi="Times New Roman"/>
          <w:sz w:val="24"/>
          <w:szCs w:val="24"/>
        </w:rPr>
        <w:t>Операционными системами должна обеспечиваться поддержка стека протоколов ТСР/IР.</w:t>
      </w:r>
    </w:p>
    <w:p>
      <w:pPr>
        <w:pStyle w:val="Normal"/>
        <w:ind w:firstLine="543"/>
        <w:rPr>
          <w:rFonts w:ascii="Times New Roman" w:hAnsi="Times New Roman" w:cs="Times New Roman"/>
          <w:sz w:val="24"/>
          <w:szCs w:val="24"/>
        </w:rPr>
      </w:pPr>
      <w:r>
        <w:rPr>
          <w:rFonts w:cs="Times New Roman" w:ascii="Times New Roman" w:hAnsi="Times New Roman"/>
          <w:sz w:val="24"/>
          <w:szCs w:val="24"/>
        </w:rPr>
        <w:t>Специальное (прикладное) ПО должно состоять из программных средств технологического назначения. Программные средства технологического назначения необходимы для реализации функций систем управления. Специальное ПО должно представлять собой набор программ, предназначенных для использования оперативным персоналом. Оно должно создаваться с использованием языка технологического программирования на основании функциональных модулей и объектов.</w:t>
      </w:r>
    </w:p>
    <w:p>
      <w:pPr>
        <w:pStyle w:val="Normal"/>
        <w:ind w:firstLine="543"/>
        <w:rPr>
          <w:rFonts w:ascii="Times New Roman" w:hAnsi="Times New Roman" w:cs="Times New Roman"/>
          <w:sz w:val="24"/>
          <w:szCs w:val="24"/>
        </w:rPr>
      </w:pPr>
      <w:r>
        <w:rPr>
          <w:rFonts w:cs="Times New Roman" w:ascii="Times New Roman" w:hAnsi="Times New Roman"/>
          <w:sz w:val="24"/>
          <w:szCs w:val="24"/>
        </w:rPr>
        <w:t>Общесистемное программное обеспечение АСУ ЭС должно включать:</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операционную систему;</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средства межмашинного обмена данными;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средства поддержки базы данных;</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средства поддержки графического человеко-машинного интерфейса;</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средства взаимодействия для обеспечения информационного обмена со сторонними системами.</w:t>
      </w:r>
    </w:p>
    <w:p>
      <w:pPr>
        <w:pStyle w:val="Normal"/>
        <w:ind w:firstLine="543"/>
        <w:rPr>
          <w:rFonts w:ascii="Times New Roman" w:hAnsi="Times New Roman" w:cs="Times New Roman"/>
          <w:sz w:val="24"/>
          <w:szCs w:val="24"/>
        </w:rPr>
      </w:pPr>
      <w:r>
        <w:rPr>
          <w:rFonts w:cs="Times New Roman" w:ascii="Times New Roman" w:hAnsi="Times New Roman"/>
          <w:sz w:val="24"/>
          <w:szCs w:val="24"/>
        </w:rPr>
        <w:t>В состав программного обеспечения АСУ ЭС должны входить пакеты прикладных программ, реализующие следующие возможности: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отображение технологической информации в виде мнемосхем;</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средства синхронизации времени;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возможность расширения программных модулей;</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поддержание иерархической структуры и возможность реализации программ различных уровней и приоритетов, принятых в АСУ ЭС;</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защита от разрушения (при сбоях, отказах) и несанкционированного доступа.</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Прикладное ПО верхнего уровня АСУ ЭС должно быть реализовано на программном пакете Power Logic Scada, а ПО программирования контроллеров – на базе Unity Pro.</w:t>
      </w:r>
    </w:p>
    <w:p>
      <w:pPr>
        <w:pStyle w:val="Normal"/>
        <w:ind w:firstLine="543"/>
        <w:rPr>
          <w:rFonts w:ascii="Times New Roman" w:hAnsi="Times New Roman" w:cs="Times New Roman"/>
          <w:sz w:val="24"/>
          <w:szCs w:val="24"/>
        </w:rPr>
      </w:pPr>
      <w:r>
        <w:rPr>
          <w:rFonts w:cs="Times New Roman" w:ascii="Times New Roman" w:hAnsi="Times New Roman"/>
          <w:sz w:val="24"/>
          <w:szCs w:val="24"/>
        </w:rPr>
        <w:t>ПО АСУ ЭС должно обладать следующими характеристиками: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эффективностью, т.е. способностью выполнять все функции, изложенные в настоящих требованиях, при минимальных затратах вычислительных ресурсов;</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устойчивостью к ошибкам, т.е. исключением возможности «зацикливания» и попадания в «тупиковые» ситуации, в том числе при неверных и противоречивых данных;</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способностью правильно функционировать при сбоях, отказах части вычислительных средств, ошибках персонала, а также обеспечивать автоматический перезапуск при восстановлении электрического питания после его отключения без выдачи ложных сигналов и управляющих воздействий;</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гибкостью, т.е. простотой адаптации программ к изменениям или расширениям задач без ухудшения других показателей;</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открытостью, т.е. возможностью вносить необходимые изменения в конфигурацию ПО силами обслуживающего персонала, имеющего соответствующий уровень доступа;</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корректностью, т.е. способностью программы давать правильные результаты при всех комбинациях исходных данных, допустимых в рамках постановки задачи;</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полнотой функций, т.е. способностью выполнять помимо основных также и дополнительные функции, благоприятствующие решению задачи: автоматизированного документирования, проверку исходных данных на ошибки, противоречия, полноту и др.;</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гибкой топологией, способностью определять потенциала сети на любом её участке и графически его отображать;</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быстродействием, т.е. минимальным временем перезапуска, реакции на внешние события, минимальными потерями времени на защиту данных.</w:t>
      </w:r>
    </w:p>
    <w:p>
      <w:pPr>
        <w:pStyle w:val="Normal"/>
        <w:ind w:firstLine="543"/>
        <w:rPr>
          <w:rFonts w:ascii="Times New Roman" w:hAnsi="Times New Roman" w:cs="Times New Roman"/>
          <w:sz w:val="24"/>
          <w:szCs w:val="24"/>
        </w:rPr>
      </w:pPr>
      <w:r>
        <w:rPr>
          <w:rFonts w:cs="Times New Roman" w:ascii="Times New Roman" w:hAnsi="Times New Roman"/>
          <w:sz w:val="24"/>
          <w:szCs w:val="24"/>
        </w:rPr>
        <w:t>С целью быстрого восстановления работоспособности системы при частичном разрушении информации должен быть предусмотрен резервный носитель, содержащий эталонную информационную базу и копии загрузочных модулей системы, позволяющий за короткое время восстановить систему на магнитном диске силами эксплуатирующей организации без привлечения представителей Разработчика АСУ ЭС.</w:t>
      </w:r>
    </w:p>
    <w:p>
      <w:pPr>
        <w:pStyle w:val="Normal"/>
        <w:ind w:firstLine="543"/>
        <w:rPr>
          <w:rFonts w:ascii="Times New Roman" w:hAnsi="Times New Roman" w:cs="Times New Roman"/>
          <w:sz w:val="24"/>
          <w:szCs w:val="24"/>
        </w:rPr>
      </w:pPr>
      <w:r>
        <w:rPr>
          <w:rFonts w:cs="Times New Roman" w:ascii="Times New Roman" w:hAnsi="Times New Roman"/>
          <w:sz w:val="24"/>
          <w:szCs w:val="24"/>
        </w:rPr>
        <w:t>Система должна поставляться с отлаженными программами сбора, обработки, представления и передачи информации, автоматического управления и защиты, диагностики, достаточными для обеспечения выполнения всех ее функций.</w:t>
      </w:r>
    </w:p>
    <w:p>
      <w:pPr>
        <w:pStyle w:val="Normal"/>
        <w:ind w:firstLine="543"/>
        <w:rPr>
          <w:rFonts w:ascii="Times New Roman" w:hAnsi="Times New Roman" w:cs="Times New Roman"/>
          <w:sz w:val="24"/>
          <w:szCs w:val="24"/>
        </w:rPr>
      </w:pPr>
      <w:r>
        <w:rPr>
          <w:rFonts w:cs="Times New Roman" w:ascii="Times New Roman" w:hAnsi="Times New Roman"/>
          <w:sz w:val="24"/>
          <w:szCs w:val="24"/>
        </w:rPr>
        <w:t>На всех рабочих (операторских, инженерных) станциях системы должно быть установлено антивирусное программное обеспечение рекомендуемое Разработчиком системы.</w:t>
      </w:r>
    </w:p>
    <w:p>
      <w:pPr>
        <w:pStyle w:val="Style32"/>
        <w:numPr>
          <w:ilvl w:val="3"/>
          <w:numId w:val="35"/>
        </w:numPr>
        <w:spacing w:lineRule="auto" w:line="240" w:before="0" w:after="0"/>
        <w:ind w:left="1728" w:right="6" w:hanging="648"/>
        <w:jc w:val="both"/>
        <w:rPr>
          <w:rFonts w:eastAsia="Calibri" w:cs="Times New Roman" w:eastAsiaTheme="minorHAnsi"/>
          <w:b w:val="false"/>
          <w:b w:val="false"/>
          <w:bCs w:val="false"/>
          <w:kern w:val="0"/>
          <w:sz w:val="24"/>
          <w:szCs w:val="24"/>
          <w:lang w:eastAsia="en-US"/>
        </w:rPr>
      </w:pPr>
      <w:bookmarkStart w:id="277" w:name="_Toc297130402"/>
      <w:bookmarkStart w:id="278" w:name="_Toc270683038"/>
      <w:bookmarkStart w:id="279" w:name="_Toc327283923"/>
      <w:bookmarkStart w:id="280" w:name="_Toc308621302"/>
      <w:bookmarkStart w:id="281" w:name="_Toc308620228"/>
      <w:bookmarkStart w:id="282" w:name="_Toc308617969"/>
      <w:bookmarkStart w:id="283" w:name="_Toc297046308"/>
      <w:bookmarkStart w:id="284" w:name="_Toc297045808"/>
      <w:bookmarkStart w:id="285" w:name="_Toc262116392"/>
      <w:bookmarkStart w:id="286" w:name="_Toc308620342"/>
      <w:bookmarkStart w:id="287" w:name="_Toc308449303"/>
      <w:r>
        <w:rPr>
          <w:rFonts w:eastAsia="Calibri" w:cs="Times New Roman" w:eastAsiaTheme="minorHAnsi"/>
          <w:b w:val="false"/>
          <w:bCs w:val="false"/>
          <w:kern w:val="0"/>
          <w:sz w:val="24"/>
          <w:szCs w:val="24"/>
          <w:lang w:eastAsia="en-US"/>
        </w:rPr>
        <w:t xml:space="preserve">Требования к техническим </w:t>
      </w:r>
      <w:bookmarkEnd w:id="278"/>
      <w:bookmarkEnd w:id="285"/>
      <w:r>
        <w:rPr>
          <w:rFonts w:eastAsia="Calibri" w:cs="Times New Roman" w:eastAsiaTheme="minorHAnsi"/>
          <w:b w:val="false"/>
          <w:bCs w:val="false"/>
          <w:kern w:val="0"/>
          <w:sz w:val="24"/>
          <w:szCs w:val="24"/>
          <w:lang w:eastAsia="en-US"/>
        </w:rPr>
        <w:t xml:space="preserve">средствам </w:t>
      </w:r>
      <w:bookmarkEnd w:id="277"/>
      <w:bookmarkEnd w:id="283"/>
      <w:bookmarkEnd w:id="284"/>
      <w:r>
        <w:rPr>
          <w:rFonts w:eastAsia="Calibri" w:cs="Times New Roman" w:eastAsiaTheme="minorHAnsi"/>
          <w:b w:val="false"/>
          <w:bCs w:val="false"/>
          <w:kern w:val="0"/>
          <w:sz w:val="24"/>
          <w:szCs w:val="24"/>
          <w:lang w:eastAsia="en-US"/>
        </w:rPr>
        <w:t>АСУ ЭС</w:t>
      </w:r>
      <w:bookmarkEnd w:id="279"/>
      <w:bookmarkEnd w:id="280"/>
      <w:bookmarkEnd w:id="281"/>
      <w:bookmarkEnd w:id="282"/>
      <w:bookmarkEnd w:id="286"/>
      <w:bookmarkEnd w:id="287"/>
    </w:p>
    <w:p>
      <w:pPr>
        <w:pStyle w:val="Normal"/>
        <w:ind w:firstLine="543"/>
        <w:rPr>
          <w:rFonts w:ascii="Times New Roman" w:hAnsi="Times New Roman" w:cs="Times New Roman"/>
          <w:sz w:val="24"/>
          <w:szCs w:val="24"/>
        </w:rPr>
      </w:pPr>
      <w:r>
        <w:rPr>
          <w:rFonts w:cs="Times New Roman" w:ascii="Times New Roman" w:hAnsi="Times New Roman"/>
          <w:sz w:val="24"/>
          <w:szCs w:val="24"/>
        </w:rPr>
        <w:t>Комплекс технических средств АСУ ЭС должен базироваться на серийно выпускаемых средствах автоматизации и вычислительной техники и быть достаточным для реализации всех функций, предусмотренных настоящим техническими условиями.</w:t>
      </w:r>
    </w:p>
    <w:p>
      <w:pPr>
        <w:pStyle w:val="Normal"/>
        <w:ind w:firstLine="543"/>
        <w:rPr>
          <w:rFonts w:ascii="Times New Roman" w:hAnsi="Times New Roman" w:cs="Times New Roman"/>
          <w:sz w:val="24"/>
          <w:szCs w:val="24"/>
        </w:rPr>
      </w:pPr>
      <w:r>
        <w:rPr>
          <w:rFonts w:cs="Times New Roman" w:ascii="Times New Roman" w:hAnsi="Times New Roman"/>
          <w:sz w:val="24"/>
          <w:szCs w:val="24"/>
        </w:rPr>
        <w:t>В КТС АСУ ЭС должны использоваться унифицированные средства серийного производства со сроком службы не менее 10 лет. Используемые при создании АСУ ЭС программно-технические средства должны выпускаться производителем в течение срока службы системы, либо иметь аналоги, не уступающие по функционалу и техническим характеристикам. Должна существовать возможность замены вышедших из строя или морально устаревших технических средств АСУ ЭС однотипными. Эта замена не должна повлечь за собой внесения каких-либо изменений или перестройки других технических средств, входящих в систему, и, по возможности, обеспечиваться минимальными изменениями программного обеспечения.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В составе АСУ ЭС, как правило, должны использоваться ПЛК, реализованные на базе современных микропроцессоров в соответствии с общепринятыми в мировой практике промышленными стандартами, с развитой системой команд, позволяющие реализовать в реальном времени предусмотренные алгоритмы контроля и управления технологическим процессом. ПЛК должны также эффективно (оперативно и без потерь) обрабатывать внутренние и внешние события и обмениваться информацией и командами с другими элементами системы.</w:t>
      </w:r>
    </w:p>
    <w:p>
      <w:pPr>
        <w:pStyle w:val="Normal"/>
        <w:ind w:firstLine="543"/>
        <w:rPr>
          <w:rFonts w:ascii="Times New Roman" w:hAnsi="Times New Roman" w:cs="Times New Roman"/>
          <w:sz w:val="24"/>
          <w:szCs w:val="24"/>
        </w:rPr>
      </w:pPr>
      <w:r>
        <w:rPr>
          <w:rFonts w:cs="Times New Roman" w:ascii="Times New Roman" w:hAnsi="Times New Roman"/>
          <w:sz w:val="24"/>
          <w:szCs w:val="24"/>
        </w:rPr>
        <w:t>ПЛК должны иметь модульную структуру, позволяющую путем изменения набора и количества модулей заказывать ПЛК различной информационной мощности (производительность, объем памяти, количество каналов ввода-вывода информации и т.д.), а также изменять характеристики ПЛК во время эксплуатации. Входящие в состав ПЛК модули и программное обеспечение должны позволять при заказе выбирать различные виды резервирования для обеспечения оптимальной экономически обоснованной степени надежности.</w:t>
      </w:r>
    </w:p>
    <w:p>
      <w:pPr>
        <w:pStyle w:val="Normal"/>
        <w:ind w:firstLine="543"/>
        <w:rPr>
          <w:rFonts w:ascii="Times New Roman" w:hAnsi="Times New Roman" w:cs="Times New Roman"/>
          <w:sz w:val="24"/>
          <w:szCs w:val="24"/>
        </w:rPr>
      </w:pPr>
      <w:r>
        <w:rPr>
          <w:rFonts w:cs="Times New Roman" w:ascii="Times New Roman" w:hAnsi="Times New Roman"/>
          <w:sz w:val="24"/>
          <w:szCs w:val="24"/>
        </w:rPr>
        <w:t>Все технические средства АСУ ЭС должны иметь сертификаты, подтверждающие правомочность их применения на объекте.</w:t>
      </w:r>
    </w:p>
    <w:p>
      <w:pPr>
        <w:pStyle w:val="Normal"/>
        <w:ind w:firstLine="543"/>
        <w:rPr>
          <w:rFonts w:ascii="Times New Roman" w:hAnsi="Times New Roman" w:cs="Times New Roman"/>
          <w:sz w:val="24"/>
          <w:szCs w:val="24"/>
        </w:rPr>
      </w:pPr>
      <w:r>
        <w:rPr>
          <w:rFonts w:cs="Times New Roman" w:ascii="Times New Roman" w:hAnsi="Times New Roman"/>
          <w:sz w:val="24"/>
          <w:szCs w:val="24"/>
        </w:rPr>
        <w:t>Комплекс технических средств АСУ ЭС должен удовлетворять следующим требованиям:</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обеспечивать взаимозаменяемость отдельных узлов, блоков при отказах;</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обеспечивать возможность функционирования всех подсистем;</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реализация АСУ ЭС должна обеспечивать резерв аппаратных мощностей не менее 20%.</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Автоматизированные рабочие места оперативного персонала должны быть оборудованы ЖК-мониторами размером не менее 21 дюймов LCD. Мониторы АРМ должны удовлетворять нормам безопасности ТСО 03 (Сертификат Шведской Ассоциации Профсоюзов), а также иметь Сертификаты соответствия Госстандарта РФ в соответствии с требованиями ГОСТ Р 50948-2001 (Средства отображения информации индивидуального пользования. Общие эргономические требования и требования безопасности). </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Применяемое сетевое оборудование – коммутаторы ЛВС, маршрутизаторы, кроссовое оборудование должны быть выполнены в промышленном исполнении.</w:t>
      </w:r>
    </w:p>
    <w:p>
      <w:pPr>
        <w:pStyle w:val="Normal"/>
        <w:ind w:firstLine="543"/>
        <w:rPr>
          <w:rFonts w:ascii="Times New Roman" w:hAnsi="Times New Roman" w:cs="Times New Roman"/>
          <w:sz w:val="24"/>
          <w:szCs w:val="24"/>
        </w:rPr>
      </w:pPr>
      <w:r>
        <w:rPr>
          <w:rFonts w:cs="Times New Roman" w:ascii="Times New Roman" w:hAnsi="Times New Roman"/>
          <w:sz w:val="24"/>
          <w:szCs w:val="24"/>
        </w:rPr>
        <w:t>Технические средства АСУ ЭС должны быть размещены с соблюдением требований, содержащихся в технической и эксплуатационной документации на них, так чтобы было удобно использовать их при функционировании системы и выполнять техническое обслуживание.</w:t>
      </w:r>
    </w:p>
    <w:p>
      <w:pPr>
        <w:pStyle w:val="Normal"/>
        <w:ind w:firstLine="543"/>
        <w:rPr>
          <w:rFonts w:ascii="Times New Roman" w:hAnsi="Times New Roman" w:cs="Times New Roman"/>
          <w:sz w:val="24"/>
          <w:szCs w:val="24"/>
        </w:rPr>
      </w:pPr>
      <w:r>
        <w:rPr>
          <w:rFonts w:cs="Times New Roman" w:ascii="Times New Roman" w:hAnsi="Times New Roman"/>
          <w:sz w:val="24"/>
          <w:szCs w:val="24"/>
        </w:rPr>
        <w:t>Для соединения устройств АСУ ЭС между собой должны использоваться комплектно поставляемые гибкие штатные шнуры со штепсельными разъёмами, в том числе при необходимости видеоудлинители для подключения мониторов, патч-корды, оптические кабели, коммутационные панели, оптические коробки и прочее.</w:t>
      </w:r>
    </w:p>
    <w:p>
      <w:pPr>
        <w:pStyle w:val="Normal"/>
        <w:ind w:firstLine="543"/>
        <w:rPr>
          <w:rFonts w:ascii="Times New Roman" w:hAnsi="Times New Roman" w:cs="Times New Roman"/>
          <w:sz w:val="24"/>
          <w:szCs w:val="24"/>
        </w:rPr>
      </w:pPr>
      <w:r>
        <w:rPr>
          <w:rFonts w:cs="Times New Roman" w:ascii="Times New Roman" w:hAnsi="Times New Roman"/>
          <w:sz w:val="24"/>
          <w:szCs w:val="24"/>
        </w:rPr>
        <w:t>Входные цепи ПЛК использующие релейные контакты должны организовываться так, чтобы обеспечивалось обтекание контакта током не менее 4 мА при напряжении оперативного постоянного тока 220 В. Допускается применение напряжения 24 В, при отсутствии других решений, с обеспечением тока через контакт не менее 30 мА.</w:t>
      </w:r>
    </w:p>
    <w:p>
      <w:pPr>
        <w:pStyle w:val="Normal"/>
        <w:ind w:firstLine="543"/>
        <w:rPr>
          <w:rFonts w:ascii="Times New Roman" w:hAnsi="Times New Roman" w:cs="Times New Roman"/>
          <w:sz w:val="24"/>
          <w:szCs w:val="24"/>
        </w:rPr>
      </w:pPr>
      <w:r>
        <w:rPr>
          <w:rFonts w:cs="Times New Roman" w:ascii="Times New Roman" w:hAnsi="Times New Roman"/>
          <w:sz w:val="24"/>
          <w:szCs w:val="24"/>
        </w:rPr>
        <w:t>Коммутационная способность выходных контактов устройств должна быть:</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для управления выключателями с параметрами цепи постоянного тока 24 В при постоянной времени цепи L/R ≤50 мс – 1 А;</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для управления устройствами автоматики и сигнализации с параметрами цепи постоянного тока 24 В при постоянной времени цепи L/R ≤50 мс – 0, 15 А.</w:t>
      </w:r>
    </w:p>
    <w:p>
      <w:pPr>
        <w:pStyle w:val="Style32"/>
        <w:numPr>
          <w:ilvl w:val="3"/>
          <w:numId w:val="35"/>
        </w:numPr>
        <w:spacing w:lineRule="auto" w:line="240" w:before="0" w:after="0"/>
        <w:ind w:left="1728" w:right="6" w:hanging="648"/>
        <w:jc w:val="both"/>
        <w:rPr>
          <w:rFonts w:eastAsia="Calibri" w:cs="Times New Roman" w:eastAsiaTheme="minorHAnsi"/>
          <w:b w:val="false"/>
          <w:b w:val="false"/>
          <w:bCs w:val="false"/>
          <w:kern w:val="0"/>
          <w:sz w:val="24"/>
          <w:szCs w:val="24"/>
          <w:lang w:eastAsia="en-US"/>
        </w:rPr>
      </w:pPr>
      <w:bookmarkStart w:id="288" w:name="_Toc262116393"/>
      <w:bookmarkStart w:id="289" w:name="_Toc308449304"/>
      <w:bookmarkStart w:id="290" w:name="_Toc327283924"/>
      <w:bookmarkStart w:id="291" w:name="_Toc308620343"/>
      <w:bookmarkStart w:id="292" w:name="_Toc308620229"/>
      <w:bookmarkStart w:id="293" w:name="_Toc297130404"/>
      <w:bookmarkStart w:id="294" w:name="_Toc297046310"/>
      <w:bookmarkStart w:id="295" w:name="_Toc297045810"/>
      <w:bookmarkStart w:id="296" w:name="_Toc270683039"/>
      <w:bookmarkStart w:id="297" w:name="_Toc308617970"/>
      <w:bookmarkStart w:id="298" w:name="_Toc308621303"/>
      <w:r>
        <w:rPr>
          <w:rFonts w:eastAsia="Calibri" w:cs="Times New Roman" w:eastAsiaTheme="minorHAnsi"/>
          <w:b w:val="false"/>
          <w:bCs w:val="false"/>
          <w:kern w:val="0"/>
          <w:sz w:val="24"/>
          <w:szCs w:val="24"/>
          <w:lang w:eastAsia="en-US"/>
        </w:rPr>
        <w:t>Требования к метрологическому обеспечению</w:t>
      </w:r>
      <w:bookmarkEnd w:id="288"/>
      <w:bookmarkEnd w:id="296"/>
      <w:r>
        <w:rPr>
          <w:rFonts w:eastAsia="Calibri" w:cs="Times New Roman" w:eastAsiaTheme="minorHAnsi"/>
          <w:b w:val="false"/>
          <w:bCs w:val="false"/>
          <w:kern w:val="0"/>
          <w:sz w:val="24"/>
          <w:szCs w:val="24"/>
          <w:lang w:eastAsia="en-US"/>
        </w:rPr>
        <w:t xml:space="preserve"> </w:t>
      </w:r>
      <w:bookmarkEnd w:id="293"/>
      <w:bookmarkEnd w:id="294"/>
      <w:bookmarkEnd w:id="295"/>
      <w:r>
        <w:rPr>
          <w:rFonts w:eastAsia="Calibri" w:cs="Times New Roman" w:eastAsiaTheme="minorHAnsi"/>
          <w:b w:val="false"/>
          <w:bCs w:val="false"/>
          <w:kern w:val="0"/>
          <w:sz w:val="24"/>
          <w:szCs w:val="24"/>
          <w:lang w:eastAsia="en-US"/>
        </w:rPr>
        <w:t>АСУ ЭС</w:t>
      </w:r>
      <w:bookmarkEnd w:id="289"/>
      <w:bookmarkEnd w:id="290"/>
      <w:bookmarkEnd w:id="291"/>
      <w:bookmarkEnd w:id="292"/>
      <w:bookmarkEnd w:id="297"/>
      <w:bookmarkEnd w:id="298"/>
    </w:p>
    <w:p>
      <w:pPr>
        <w:pStyle w:val="Normal"/>
        <w:ind w:firstLine="543"/>
        <w:rPr>
          <w:rFonts w:ascii="Times New Roman" w:hAnsi="Times New Roman" w:cs="Times New Roman"/>
          <w:sz w:val="24"/>
          <w:szCs w:val="24"/>
        </w:rPr>
      </w:pPr>
      <w:r>
        <w:rPr>
          <w:rFonts w:cs="Times New Roman" w:ascii="Times New Roman" w:hAnsi="Times New Roman"/>
          <w:sz w:val="24"/>
          <w:szCs w:val="24"/>
        </w:rPr>
        <w:t>Метрологическое обеспечение должно охватывать все этапы жизненного цикла подсистемы, включая разработку, производство и эксплуатацию.</w:t>
      </w:r>
    </w:p>
    <w:p>
      <w:pPr>
        <w:pStyle w:val="Normal"/>
        <w:ind w:firstLine="543"/>
        <w:rPr>
          <w:rFonts w:ascii="Times New Roman" w:hAnsi="Times New Roman" w:cs="Times New Roman"/>
          <w:sz w:val="24"/>
          <w:szCs w:val="24"/>
        </w:rPr>
      </w:pPr>
      <w:r>
        <w:rPr>
          <w:rFonts w:cs="Times New Roman" w:ascii="Times New Roman" w:hAnsi="Times New Roman"/>
          <w:sz w:val="24"/>
          <w:szCs w:val="24"/>
        </w:rPr>
        <w:t>Метрологическое обеспечение распространяется на информационно-измерительные каналы, линии связи и датчики, реализуемые ПТК алгоритмы контроля технологического процесса и оборудования объекта, включая расчетные алгоритмы.</w:t>
      </w:r>
    </w:p>
    <w:p>
      <w:pPr>
        <w:pStyle w:val="Normal"/>
        <w:ind w:firstLine="543"/>
        <w:rPr>
          <w:rFonts w:ascii="Times New Roman" w:hAnsi="Times New Roman" w:cs="Times New Roman"/>
          <w:sz w:val="24"/>
          <w:szCs w:val="24"/>
        </w:rPr>
      </w:pPr>
      <w:r>
        <w:rPr>
          <w:rFonts w:cs="Times New Roman" w:ascii="Times New Roman" w:hAnsi="Times New Roman"/>
          <w:sz w:val="24"/>
          <w:szCs w:val="24"/>
        </w:rPr>
        <w:t>Эксплуатационная документация на АСУ ЭС должна содержать инструкции проведения первичной и периодической поверки измерительных каналов, перечень используемых образцовых средств поверки, порядок обработки результатов измерений.</w:t>
      </w:r>
    </w:p>
    <w:p>
      <w:pPr>
        <w:pStyle w:val="Normal"/>
        <w:ind w:firstLine="543"/>
        <w:rPr>
          <w:rFonts w:ascii="Times New Roman" w:hAnsi="Times New Roman" w:cs="Times New Roman"/>
          <w:sz w:val="24"/>
          <w:szCs w:val="24"/>
        </w:rPr>
      </w:pPr>
      <w:r>
        <w:rPr>
          <w:rFonts w:cs="Times New Roman" w:ascii="Times New Roman" w:hAnsi="Times New Roman"/>
          <w:sz w:val="24"/>
          <w:szCs w:val="24"/>
        </w:rPr>
        <w:t>В АСУ ЭС должен быть определён перечень устройств, проходящих обязательную периодическую калибровку/поверку в соответствии с нормативно-технической документацией.</w:t>
      </w:r>
    </w:p>
    <w:p>
      <w:pPr>
        <w:pStyle w:val="Normal"/>
        <w:ind w:firstLine="543"/>
        <w:rPr>
          <w:rFonts w:ascii="Times New Roman" w:hAnsi="Times New Roman" w:cs="Times New Roman"/>
          <w:sz w:val="24"/>
          <w:szCs w:val="24"/>
        </w:rPr>
      </w:pPr>
      <w:r>
        <w:rPr>
          <w:rFonts w:cs="Times New Roman" w:ascii="Times New Roman" w:hAnsi="Times New Roman"/>
          <w:sz w:val="24"/>
          <w:szCs w:val="24"/>
        </w:rPr>
        <w:t>Точность измерения параметров режима электроснабжения средствами АСУ ЭС должна быть не менее 2,5% согласно требованиям ПУЭ, п.1.6.2.</w:t>
      </w:r>
    </w:p>
    <w:p>
      <w:pPr>
        <w:pStyle w:val="Style32"/>
        <w:numPr>
          <w:ilvl w:val="1"/>
          <w:numId w:val="35"/>
        </w:numPr>
        <w:spacing w:lineRule="auto" w:line="240" w:before="0" w:after="0"/>
        <w:ind w:left="792" w:right="-365" w:hanging="432"/>
        <w:jc w:val="both"/>
        <w:rPr>
          <w:rFonts w:eastAsia="Calibri" w:cs="Times New Roman" w:eastAsiaTheme="minorHAnsi"/>
          <w:b w:val="false"/>
          <w:b w:val="false"/>
          <w:bCs w:val="false"/>
          <w:kern w:val="0"/>
          <w:sz w:val="24"/>
          <w:szCs w:val="24"/>
          <w:lang w:eastAsia="en-US"/>
        </w:rPr>
      </w:pPr>
      <w:bookmarkStart w:id="299" w:name="_Toc327283925"/>
      <w:bookmarkStart w:id="300" w:name="_Toc308621304"/>
      <w:bookmarkStart w:id="301" w:name="_Toc308620344"/>
      <w:bookmarkStart w:id="302" w:name="_Toc308620230"/>
      <w:bookmarkStart w:id="303" w:name="_Toc308617971"/>
      <w:r>
        <w:rPr>
          <w:rFonts w:eastAsia="Calibri" w:cs="Times New Roman" w:eastAsiaTheme="minorHAnsi"/>
          <w:b w:val="false"/>
          <w:bCs w:val="false"/>
          <w:kern w:val="0"/>
          <w:sz w:val="24"/>
          <w:szCs w:val="24"/>
          <w:lang w:eastAsia="en-US"/>
        </w:rPr>
        <w:t>Состав и содержание работ по созданию подсистемы</w:t>
      </w:r>
      <w:bookmarkEnd w:id="299"/>
      <w:bookmarkEnd w:id="300"/>
      <w:bookmarkEnd w:id="301"/>
      <w:bookmarkEnd w:id="302"/>
      <w:bookmarkEnd w:id="303"/>
    </w:p>
    <w:p>
      <w:pPr>
        <w:pStyle w:val="Normal"/>
        <w:ind w:firstLine="543"/>
        <w:rPr>
          <w:rFonts w:ascii="Times New Roman" w:hAnsi="Times New Roman" w:cs="Times New Roman"/>
          <w:sz w:val="24"/>
          <w:szCs w:val="24"/>
        </w:rPr>
      </w:pPr>
      <w:r>
        <w:rPr>
          <w:rFonts w:cs="Times New Roman" w:ascii="Times New Roman" w:hAnsi="Times New Roman"/>
          <w:sz w:val="24"/>
          <w:szCs w:val="24"/>
        </w:rPr>
        <w:t>Работа по АСУ ЭС должна выполняться в соответствии с календарным планом договора.</w:t>
      </w:r>
    </w:p>
    <w:p>
      <w:pPr>
        <w:pStyle w:val="Normal"/>
        <w:ind w:firstLine="543"/>
        <w:rPr>
          <w:rFonts w:ascii="Times New Roman" w:hAnsi="Times New Roman" w:cs="Times New Roman"/>
          <w:sz w:val="24"/>
          <w:szCs w:val="24"/>
        </w:rPr>
      </w:pPr>
      <w:r>
        <w:rPr>
          <w:rFonts w:cs="Times New Roman" w:ascii="Times New Roman" w:hAnsi="Times New Roman"/>
          <w:sz w:val="24"/>
          <w:szCs w:val="24"/>
        </w:rPr>
        <w:t>Основные этапы работ по созданию и вводу подсистемы в эксплуатацию:</w:t>
      </w:r>
    </w:p>
    <w:p>
      <w:pPr>
        <w:pStyle w:val="02"/>
        <w:keepNext w:val="true"/>
        <w:spacing w:lineRule="auto" w:line="240"/>
        <w:ind w:right="-365" w:hanging="0"/>
        <w:jc w:val="right"/>
        <w:rPr/>
      </w:pPr>
      <w:r>
        <w:rPr/>
        <w:t>Таблица 1</w:t>
      </w:r>
    </w:p>
    <w:tbl>
      <w:tblPr>
        <w:tblW w:w="9571" w:type="dxa"/>
        <w:jc w:val="left"/>
        <w:tblInd w:w="0" w:type="dxa"/>
        <w:tblLayout w:type="fixed"/>
        <w:tblCellMar>
          <w:top w:w="0" w:type="dxa"/>
          <w:left w:w="108" w:type="dxa"/>
          <w:bottom w:w="0" w:type="dxa"/>
          <w:right w:w="108" w:type="dxa"/>
        </w:tblCellMar>
        <w:tblLook w:val="01e0"/>
      </w:tblPr>
      <w:tblGrid>
        <w:gridCol w:w="4257"/>
        <w:gridCol w:w="3051"/>
        <w:gridCol w:w="2263"/>
      </w:tblGrid>
      <w:tr>
        <w:trPr>
          <w:tblHeader w:val="true"/>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b/>
                <w:b/>
              </w:rPr>
            </w:pPr>
            <w:r>
              <w:rPr>
                <w:b/>
              </w:rPr>
              <w:t>Наименование работы</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b/>
                <w:b/>
              </w:rPr>
            </w:pPr>
            <w:r>
              <w:rPr>
                <w:b/>
              </w:rPr>
              <w:t>Организация-исполнитель</w:t>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365" w:hanging="0"/>
              <w:jc w:val="left"/>
              <w:rPr>
                <w:b/>
                <w:b/>
              </w:rPr>
            </w:pPr>
            <w:r>
              <w:rPr>
                <w:b/>
              </w:rPr>
              <w:t>Документ</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Разработка технического задания</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t>ЗАО «Шнейдер Электрик»</w:t>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Утвержденное ТЗ</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Разработка рабочей документации</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t>ЗАО «Шнейдер Электрик»</w:t>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Рабочая</w:t>
            </w:r>
          </w:p>
          <w:p>
            <w:pPr>
              <w:pStyle w:val="02"/>
              <w:widowControl w:val="false"/>
              <w:spacing w:lineRule="auto" w:line="240"/>
              <w:ind w:right="-5" w:hanging="0"/>
              <w:jc w:val="left"/>
              <w:rPr/>
            </w:pPr>
            <w:r>
              <w:rPr/>
              <w:t>документация</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Заказ КТС</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 xml:space="preserve">Заказные </w:t>
            </w:r>
          </w:p>
          <w:p>
            <w:pPr>
              <w:pStyle w:val="02"/>
              <w:widowControl w:val="false"/>
              <w:spacing w:lineRule="auto" w:line="240"/>
              <w:ind w:right="-5" w:hanging="0"/>
              <w:jc w:val="left"/>
              <w:rPr/>
            </w:pPr>
            <w:r>
              <w:rPr/>
              <w:t>спецификации</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Заводские испытания АСУ ЭС</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t>ЗАО «Шнейдер Электрик»</w:t>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Акты заводских испытаний</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Поставка КТС</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t>ЗАО «Шнейдер Электрик»</w:t>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Товарно-</w:t>
            </w:r>
          </w:p>
          <w:p>
            <w:pPr>
              <w:pStyle w:val="02"/>
              <w:widowControl w:val="false"/>
              <w:spacing w:lineRule="auto" w:line="240"/>
              <w:ind w:right="-5" w:hanging="0"/>
              <w:jc w:val="left"/>
              <w:rPr/>
            </w:pPr>
            <w:r>
              <w:rPr/>
              <w:t>транспортные накладные</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Монтажные, пуско-наладочные работы</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t>Монтажная и пуско-наладочная организация</w:t>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Акты монтажа</w:t>
            </w:r>
          </w:p>
          <w:p>
            <w:pPr>
              <w:pStyle w:val="02"/>
              <w:widowControl w:val="false"/>
              <w:spacing w:lineRule="auto" w:line="240"/>
              <w:ind w:right="-5" w:hanging="0"/>
              <w:jc w:val="left"/>
              <w:rPr/>
            </w:pPr>
            <w:r>
              <w:rPr/>
              <w:t xml:space="preserve"> </w:t>
            </w:r>
            <w:r>
              <w:rPr/>
              <w:t>и наладки</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Автономные  испытания  АСУ ЭС</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t>ЗАО «Шнейдер Электрик»</w:t>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Акт автономных испытаний</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Отладка взаимодействия АСУ ЭС с АСУ ТП водоканала</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t>служба АСУ водоканала</w:t>
            </w:r>
          </w:p>
          <w:p>
            <w:pPr>
              <w:pStyle w:val="02"/>
              <w:widowControl w:val="false"/>
              <w:spacing w:lineRule="auto" w:line="240"/>
              <w:ind w:right="-105" w:hanging="0"/>
              <w:jc w:val="left"/>
              <w:rPr/>
            </w:pPr>
            <w:r>
              <w:rPr/>
              <w:t>ЗАО «Шнейдер-Электрик»</w:t>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Комплексные испытания совместной работы АСУ ЭС и АСУ ТП КС</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t>служба АСУ водоканала</w:t>
            </w:r>
          </w:p>
          <w:p>
            <w:pPr>
              <w:pStyle w:val="02"/>
              <w:widowControl w:val="false"/>
              <w:spacing w:lineRule="auto" w:line="240"/>
              <w:ind w:right="-105" w:hanging="0"/>
              <w:jc w:val="left"/>
              <w:rPr/>
            </w:pPr>
            <w:r>
              <w:rPr/>
              <w:t>ЗАО «Шнейдер-Электрик»</w:t>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Акт комплексных испытаний</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Ввод в опытную эксплуатацию</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Акт ввода в опытную эксплуатацию</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Обучение оперативного персонала</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t>ЗАО «Шнейдер-Электрик»</w:t>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Оформление удостоверений</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Приемочные испытания</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Акт приемочных испытаний</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Корректировка рабочей и эксплуатационной  документации</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t>Поставщик АСУ ЭС</w:t>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Акт приемки работ</w:t>
            </w:r>
          </w:p>
        </w:tc>
      </w:tr>
      <w:tr>
        <w:trPr>
          <w:cantSplit w:val="true"/>
        </w:trPr>
        <w:tc>
          <w:tcPr>
            <w:tcW w:w="4257"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81" w:hanging="0"/>
              <w:jc w:val="left"/>
              <w:rPr/>
            </w:pPr>
            <w:r>
              <w:rPr/>
              <w:t>Ввод в промышленную эксплуатацию</w:t>
            </w:r>
          </w:p>
        </w:tc>
        <w:tc>
          <w:tcPr>
            <w:tcW w:w="3051"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105" w:hanging="0"/>
              <w:jc w:val="left"/>
              <w:rPr/>
            </w:pPr>
            <w:r>
              <w:rPr/>
            </w:r>
          </w:p>
        </w:tc>
        <w:tc>
          <w:tcPr>
            <w:tcW w:w="2263" w:type="dxa"/>
            <w:tcBorders>
              <w:top w:val="single" w:sz="4" w:space="0" w:color="000000"/>
              <w:left w:val="single" w:sz="4" w:space="0" w:color="000000"/>
              <w:bottom w:val="single" w:sz="4" w:space="0" w:color="000000"/>
              <w:right w:val="single" w:sz="4" w:space="0" w:color="000000"/>
            </w:tcBorders>
          </w:tcPr>
          <w:p>
            <w:pPr>
              <w:pStyle w:val="02"/>
              <w:widowControl w:val="false"/>
              <w:spacing w:lineRule="auto" w:line="240"/>
              <w:ind w:right="-5" w:hanging="0"/>
              <w:jc w:val="left"/>
              <w:rPr/>
            </w:pPr>
            <w:r>
              <w:rPr/>
              <w:t>Приказ</w:t>
            </w:r>
          </w:p>
        </w:tc>
      </w:tr>
    </w:tbl>
    <w:p>
      <w:pPr>
        <w:pStyle w:val="Normal"/>
        <w:ind w:right="-365" w:hanging="0"/>
        <w:rPr/>
      </w:pPr>
      <w:r>
        <w:rPr/>
      </w:r>
    </w:p>
    <w:p>
      <w:pPr>
        <w:pStyle w:val="Normal"/>
        <w:ind w:firstLine="543"/>
        <w:rPr>
          <w:rFonts w:ascii="Times New Roman" w:hAnsi="Times New Roman" w:cs="Times New Roman"/>
          <w:sz w:val="24"/>
          <w:szCs w:val="24"/>
        </w:rPr>
      </w:pPr>
      <w:r>
        <w:rPr>
          <w:rFonts w:cs="Times New Roman" w:ascii="Times New Roman" w:hAnsi="Times New Roman"/>
          <w:sz w:val="24"/>
          <w:szCs w:val="24"/>
        </w:rPr>
        <w:t>Сроки выполнения этапов работ определяются соответствующими договорами.</w:t>
      </w:r>
    </w:p>
    <w:p>
      <w:pPr>
        <w:pStyle w:val="Normal"/>
        <w:ind w:firstLine="543"/>
        <w:rPr>
          <w:rFonts w:ascii="Times New Roman" w:hAnsi="Times New Roman" w:cs="Times New Roman"/>
          <w:sz w:val="24"/>
          <w:szCs w:val="24"/>
        </w:rPr>
      </w:pPr>
      <w:r>
        <w:rPr>
          <w:rFonts w:cs="Times New Roman" w:ascii="Times New Roman" w:hAnsi="Times New Roman"/>
          <w:sz w:val="24"/>
          <w:szCs w:val="24"/>
        </w:rPr>
        <w:t>Рабочая документация АСУ ТП ЭСН должна быть разработана в соответствии с требованиями  СНиП, ПУЭ, ПТЭ, ПТБ.</w:t>
      </w:r>
    </w:p>
    <w:p>
      <w:pPr>
        <w:pStyle w:val="Normal"/>
        <w:ind w:firstLine="543"/>
        <w:rPr>
          <w:rFonts w:ascii="Times New Roman" w:hAnsi="Times New Roman" w:cs="Times New Roman"/>
          <w:sz w:val="24"/>
          <w:szCs w:val="24"/>
        </w:rPr>
      </w:pPr>
      <w:r>
        <w:rPr>
          <w:rFonts w:cs="Times New Roman" w:ascii="Times New Roman" w:hAnsi="Times New Roman"/>
          <w:sz w:val="24"/>
          <w:szCs w:val="24"/>
        </w:rPr>
        <w:t>Состав эксплуатационной документации должен соответствовать ГОСТ 2.601-95.</w:t>
      </w:r>
    </w:p>
    <w:p>
      <w:pPr>
        <w:pStyle w:val="Style32"/>
        <w:numPr>
          <w:ilvl w:val="1"/>
          <w:numId w:val="35"/>
        </w:numPr>
        <w:spacing w:lineRule="auto" w:line="240" w:before="0" w:after="0"/>
        <w:ind w:left="792" w:right="-365" w:hanging="432"/>
        <w:jc w:val="both"/>
        <w:rPr>
          <w:rFonts w:eastAsia="Calibri" w:cs="Times New Roman" w:eastAsiaTheme="minorHAnsi"/>
          <w:b w:val="false"/>
          <w:b w:val="false"/>
          <w:bCs w:val="false"/>
          <w:kern w:val="0"/>
          <w:sz w:val="24"/>
          <w:szCs w:val="24"/>
          <w:lang w:eastAsia="en-US"/>
        </w:rPr>
      </w:pPr>
      <w:bookmarkStart w:id="304" w:name="_Toc327283926"/>
      <w:bookmarkStart w:id="305" w:name="_Toc308449311"/>
      <w:bookmarkStart w:id="306" w:name="_Toc308621305"/>
      <w:bookmarkStart w:id="307" w:name="_Toc308620345"/>
      <w:bookmarkStart w:id="308" w:name="_Toc297130416"/>
      <w:bookmarkStart w:id="309" w:name="_Toc308620231"/>
      <w:bookmarkStart w:id="310" w:name="_Toc270683045"/>
      <w:bookmarkStart w:id="311" w:name="_Toc297045822"/>
      <w:bookmarkStart w:id="312" w:name="_Toc308617972"/>
      <w:bookmarkStart w:id="313" w:name="_Toc262116399"/>
      <w:bookmarkStart w:id="314" w:name="_Toc297046322"/>
      <w:r>
        <w:rPr>
          <w:rFonts w:eastAsia="Calibri" w:cs="Times New Roman" w:eastAsiaTheme="minorHAnsi"/>
          <w:b w:val="false"/>
          <w:bCs w:val="false"/>
          <w:kern w:val="0"/>
          <w:sz w:val="24"/>
          <w:szCs w:val="24"/>
          <w:lang w:eastAsia="en-US"/>
        </w:rPr>
        <w:t>П</w:t>
      </w:r>
      <w:bookmarkEnd w:id="305"/>
      <w:bookmarkEnd w:id="306"/>
      <w:bookmarkEnd w:id="307"/>
      <w:bookmarkEnd w:id="308"/>
      <w:bookmarkEnd w:id="309"/>
      <w:bookmarkEnd w:id="310"/>
      <w:bookmarkEnd w:id="311"/>
      <w:bookmarkEnd w:id="312"/>
      <w:bookmarkEnd w:id="313"/>
      <w:bookmarkEnd w:id="314"/>
      <w:r>
        <w:rPr>
          <w:rFonts w:eastAsia="Calibri" w:cs="Times New Roman" w:eastAsiaTheme="minorHAnsi"/>
          <w:b w:val="false"/>
          <w:bCs w:val="false"/>
          <w:kern w:val="0"/>
          <w:sz w:val="24"/>
          <w:szCs w:val="24"/>
          <w:lang w:eastAsia="en-US"/>
        </w:rPr>
        <w:t>равила приемки</w:t>
      </w:r>
      <w:bookmarkEnd w:id="304"/>
    </w:p>
    <w:p>
      <w:pPr>
        <w:pStyle w:val="Normal"/>
        <w:ind w:firstLine="543"/>
        <w:rPr>
          <w:rFonts w:ascii="Times New Roman" w:hAnsi="Times New Roman" w:cs="Times New Roman"/>
          <w:sz w:val="24"/>
          <w:szCs w:val="24"/>
        </w:rPr>
      </w:pPr>
      <w:r>
        <w:rPr>
          <w:rFonts w:cs="Times New Roman" w:ascii="Times New Roman" w:hAnsi="Times New Roman"/>
          <w:sz w:val="24"/>
          <w:szCs w:val="24"/>
        </w:rPr>
        <w:t>Приемка АСУ ЭС должна выполняться в соответствии с ГОСТ 34.603-92 (Информационная технология. Виды испытаний автоматизированных систем) и РД 34.35.412-88 (Правила приемки в эксплуатацию из монтажа и наладки систем управления технологическими процессами тепловых электрических станций), с учетом требований, изложенных в настоящем разделе.</w:t>
      </w:r>
    </w:p>
    <w:p>
      <w:pPr>
        <w:pStyle w:val="Normal"/>
        <w:ind w:firstLine="543"/>
        <w:rPr>
          <w:rFonts w:ascii="Times New Roman" w:hAnsi="Times New Roman" w:cs="Times New Roman"/>
          <w:sz w:val="24"/>
          <w:szCs w:val="24"/>
        </w:rPr>
      </w:pPr>
      <w:r>
        <w:rPr>
          <w:rFonts w:cs="Times New Roman" w:ascii="Times New Roman" w:hAnsi="Times New Roman"/>
          <w:sz w:val="24"/>
          <w:szCs w:val="24"/>
        </w:rPr>
        <w:t>Так как АСУ ЭС является проектно-компонуемым изделием, то для определения работоспособности подсистемы устанавливают следующие виды испытаний:</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 xml:space="preserve">приёмка продукции (внутренние испытания) по ГОСТ 15.309-98; </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заводские по ГОСТ 34.603-92;</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предварительные по ГОСТ 34.603-92;</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опытная эксплуатация по ГОСТ 34.603-92;</w:t>
      </w:r>
    </w:p>
    <w:p>
      <w:pPr>
        <w:pStyle w:val="Normal"/>
        <w:numPr>
          <w:ilvl w:val="0"/>
          <w:numId w:val="27"/>
        </w:numPr>
        <w:tabs>
          <w:tab w:val="clear" w:pos="708"/>
          <w:tab w:val="left" w:pos="786" w:leader="none"/>
        </w:tabs>
        <w:rPr>
          <w:rFonts w:ascii="Times New Roman" w:hAnsi="Times New Roman" w:cs="Times New Roman"/>
          <w:sz w:val="24"/>
          <w:szCs w:val="24"/>
        </w:rPr>
      </w:pPr>
      <w:r>
        <w:rPr>
          <w:rFonts w:cs="Times New Roman" w:ascii="Times New Roman" w:hAnsi="Times New Roman"/>
          <w:sz w:val="24"/>
          <w:szCs w:val="24"/>
        </w:rPr>
        <w:t>приемочные по ГОСТ 34.603-92.</w:t>
      </w:r>
    </w:p>
    <w:p>
      <w:pPr>
        <w:pStyle w:val="Normal"/>
        <w:ind w:firstLine="543"/>
        <w:rPr>
          <w:rFonts w:ascii="Times New Roman" w:hAnsi="Times New Roman" w:cs="Times New Roman"/>
          <w:sz w:val="24"/>
          <w:szCs w:val="24"/>
        </w:rPr>
      </w:pPr>
      <w:r>
        <w:rPr>
          <w:rFonts w:cs="Times New Roman" w:ascii="Times New Roman" w:hAnsi="Times New Roman"/>
          <w:sz w:val="24"/>
          <w:szCs w:val="24"/>
        </w:rPr>
        <w:t>Порядок выполнения и объем приёмо-сдаточных испытаний ПТК должны соответствовать требованиям настоящих ГОСТ 15.309-98 «Система разработки и постановки продукции на производство. Испытания и приемка выпускаемой продукции. Основные положения.»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Для АСУ ЭС не проводятся периодические испытания у изготовителя в связи со значительными различиями партий поставки ПТК между собой.</w:t>
      </w:r>
    </w:p>
    <w:p>
      <w:pPr>
        <w:pStyle w:val="Style32"/>
        <w:numPr>
          <w:ilvl w:val="2"/>
          <w:numId w:val="35"/>
        </w:numPr>
        <w:spacing w:lineRule="auto" w:line="240" w:before="0" w:after="0"/>
        <w:ind w:left="1224" w:right="-365" w:hanging="504"/>
        <w:jc w:val="both"/>
        <w:rPr>
          <w:rFonts w:eastAsia="Calibri" w:cs="Times New Roman" w:eastAsiaTheme="minorHAnsi"/>
          <w:b w:val="false"/>
          <w:b w:val="false"/>
          <w:bCs w:val="false"/>
          <w:kern w:val="0"/>
          <w:sz w:val="24"/>
          <w:szCs w:val="24"/>
          <w:lang w:eastAsia="en-US"/>
        </w:rPr>
      </w:pPr>
      <w:bookmarkStart w:id="315" w:name="_Toc308621306"/>
      <w:bookmarkStart w:id="316" w:name="_Toc327283927"/>
      <w:bookmarkStart w:id="317" w:name="_Toc308620346"/>
      <w:bookmarkStart w:id="318" w:name="_Toc308620232"/>
      <w:bookmarkStart w:id="319" w:name="_Toc308449312"/>
      <w:bookmarkStart w:id="320" w:name="_Toc308617973"/>
      <w:r>
        <w:rPr>
          <w:rFonts w:eastAsia="Calibri" w:cs="Times New Roman" w:eastAsiaTheme="minorHAnsi"/>
          <w:b w:val="false"/>
          <w:bCs w:val="false"/>
          <w:kern w:val="0"/>
          <w:sz w:val="24"/>
          <w:szCs w:val="24"/>
          <w:lang w:eastAsia="en-US"/>
        </w:rPr>
        <w:t>Приемка продукции</w:t>
      </w:r>
      <w:bookmarkEnd w:id="315"/>
      <w:bookmarkEnd w:id="316"/>
      <w:bookmarkEnd w:id="317"/>
      <w:bookmarkEnd w:id="318"/>
      <w:bookmarkEnd w:id="319"/>
      <w:bookmarkEnd w:id="320"/>
    </w:p>
    <w:p>
      <w:pPr>
        <w:pStyle w:val="Normal"/>
        <w:ind w:firstLine="543"/>
        <w:rPr>
          <w:rFonts w:ascii="Times New Roman" w:hAnsi="Times New Roman" w:cs="Times New Roman"/>
          <w:sz w:val="24"/>
          <w:szCs w:val="24"/>
        </w:rPr>
      </w:pPr>
      <w:r>
        <w:rPr>
          <w:rFonts w:cs="Times New Roman" w:ascii="Times New Roman" w:hAnsi="Times New Roman"/>
          <w:sz w:val="24"/>
          <w:szCs w:val="24"/>
        </w:rPr>
        <w:t>Приемка продукции – это процесс проверки соответствия ПТК требованиям, установленным в стандартах, конструкторской документации, настоящих технических условий, договора на поставку и оформление соответствующих документов.</w:t>
      </w:r>
    </w:p>
    <w:p>
      <w:pPr>
        <w:pStyle w:val="Normal"/>
        <w:ind w:firstLine="543"/>
        <w:rPr>
          <w:rFonts w:ascii="Times New Roman" w:hAnsi="Times New Roman" w:cs="Times New Roman"/>
          <w:sz w:val="24"/>
          <w:szCs w:val="24"/>
        </w:rPr>
      </w:pPr>
      <w:r>
        <w:rPr>
          <w:rFonts w:cs="Times New Roman" w:ascii="Times New Roman" w:hAnsi="Times New Roman"/>
          <w:sz w:val="24"/>
          <w:szCs w:val="24"/>
        </w:rPr>
        <w:t>Изготовленная продукция до ее отгрузки, передачи или продажи заказчику подлежит приемке с целью удостоверения ее годности для использования в соответствии с требованиями, установленными в настоящих ТУ.</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Приемка продукции должна проводиться на полигоне Разработчика испытываемой Системы с использованием имитаторов систем автоматизации нижестоящего уровня.</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Приемку продукции, изготовленной для ее поставки заказчику, проводит ОТК совместно с инженерной службой изготовителя.</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Предъявление продукции на приемку осуществляют покомпонентно либо партиями компонентов продукции, либо совокупностью нескольких единиц или партий продукции.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firstLine="543"/>
        <w:rPr>
          <w:rFonts w:ascii="Times New Roman" w:hAnsi="Times New Roman" w:cs="Times New Roman"/>
          <w:sz w:val="24"/>
          <w:szCs w:val="24"/>
        </w:rPr>
      </w:pPr>
      <w:r>
        <w:rPr>
          <w:rFonts w:cs="Times New Roman" w:ascii="Times New Roman" w:hAnsi="Times New Roman"/>
          <w:sz w:val="24"/>
          <w:szCs w:val="24"/>
        </w:rPr>
        <w:t>Объем испытаний описан в таблице</w:t>
      </w:r>
    </w:p>
    <w:p>
      <w:pPr>
        <w:pStyle w:val="Normal"/>
        <w:ind w:firstLine="543"/>
        <w:rPr>
          <w:rFonts w:ascii="Times New Roman" w:hAnsi="Times New Roman" w:cs="Times New Roman"/>
          <w:sz w:val="24"/>
          <w:szCs w:val="24"/>
        </w:rPr>
      </w:pPr>
      <w:r>
        <w:rPr>
          <w:rFonts w:cs="Times New Roman" w:ascii="Times New Roman" w:hAnsi="Times New Roman"/>
          <w:sz w:val="24"/>
          <w:szCs w:val="24"/>
        </w:rPr>
      </w:r>
    </w:p>
    <w:tbl>
      <w:tblPr>
        <w:tblW w:w="9720" w:type="dxa"/>
        <w:jc w:val="left"/>
        <w:tblInd w:w="109" w:type="dxa"/>
        <w:tblLayout w:type="fixed"/>
        <w:tblCellMar>
          <w:top w:w="0" w:type="dxa"/>
          <w:left w:w="108" w:type="dxa"/>
          <w:bottom w:w="0" w:type="dxa"/>
          <w:right w:w="108" w:type="dxa"/>
        </w:tblCellMar>
        <w:tblLook w:val="0000"/>
      </w:tblPr>
      <w:tblGrid>
        <w:gridCol w:w="9720"/>
      </w:tblGrid>
      <w:tr>
        <w:trPr>
          <w:trHeight w:val="283" w:hRule="atLeast"/>
          <w:cantSplit w:val="true"/>
        </w:trPr>
        <w:tc>
          <w:tcPr>
            <w:tcW w:w="9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365" w:hanging="0"/>
              <w:jc w:val="center"/>
              <w:rPr/>
            </w:pPr>
            <w:r>
              <w:rPr/>
              <w:t>Наименовании испытаний</w:t>
            </w:r>
          </w:p>
        </w:tc>
      </w:tr>
      <w:tr>
        <w:trPr>
          <w:trHeight w:val="283"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8"/>
                <w:tab w:val="left" w:pos="348" w:leader="none"/>
              </w:tabs>
              <w:ind w:left="0" w:right="-365" w:hanging="0"/>
              <w:jc w:val="left"/>
              <w:rPr/>
            </w:pPr>
            <w:r>
              <w:rPr/>
              <w:t>Проверка соответствия ПТК технической и конструкторской документации.</w:t>
            </w:r>
          </w:p>
        </w:tc>
      </w:tr>
      <w:tr>
        <w:trPr>
          <w:trHeight w:val="283"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8"/>
                <w:tab w:val="left" w:pos="462" w:leader="none"/>
              </w:tabs>
              <w:ind w:left="0" w:right="-365" w:hanging="0"/>
              <w:rPr/>
            </w:pPr>
            <w:hyperlink w:anchor="_Toc245271014">
              <w:r>
                <w:rPr/>
                <w:t>Проверка структуры ПТК АСУ ЭС на соответствие проектным решениям</w:t>
              </w:r>
            </w:hyperlink>
            <w:r>
              <w:rPr/>
              <w:t>.</w:t>
            </w:r>
          </w:p>
        </w:tc>
      </w:tr>
      <w:tr>
        <w:trPr>
          <w:trHeight w:val="283"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8"/>
                <w:tab w:val="left" w:pos="462" w:leader="none"/>
              </w:tabs>
              <w:ind w:left="0" w:right="-365" w:hanging="0"/>
              <w:rPr/>
            </w:pPr>
            <w:hyperlink w:anchor="_Toc245271014">
              <w:r>
                <w:rPr/>
                <w:t>Проверка требований по электропитанию</w:t>
              </w:r>
            </w:hyperlink>
            <w:r>
              <w:rPr/>
              <w:t>.</w:t>
            </w:r>
          </w:p>
        </w:tc>
      </w:tr>
      <w:tr>
        <w:trPr>
          <w:trHeight w:val="283"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8"/>
                <w:tab w:val="left" w:pos="462" w:leader="none"/>
              </w:tabs>
              <w:ind w:left="0" w:right="-365" w:hanging="0"/>
              <w:rPr/>
            </w:pPr>
            <w:r>
              <w:rPr/>
              <w:t>Проверка требований к защите от внешних воздействий.</w:t>
            </w:r>
          </w:p>
        </w:tc>
      </w:tr>
      <w:tr>
        <w:trPr>
          <w:trHeight w:val="283"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8"/>
                <w:tab w:val="left" w:pos="462" w:leader="none"/>
              </w:tabs>
              <w:ind w:left="0" w:right="-365" w:hanging="0"/>
              <w:rPr/>
            </w:pPr>
            <w:r>
              <w:rPr/>
              <w:t>Проверка требований по стандартизации и унификации.</w:t>
            </w:r>
          </w:p>
        </w:tc>
      </w:tr>
      <w:tr>
        <w:trPr>
          <w:trHeight w:val="283"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8"/>
                <w:tab w:val="left" w:pos="462" w:leader="none"/>
              </w:tabs>
              <w:ind w:left="0" w:right="-365" w:hanging="0"/>
              <w:rPr/>
            </w:pPr>
            <w:r>
              <w:rPr/>
              <w:t>Проверка требований по сохранности информации при авариях.</w:t>
            </w:r>
          </w:p>
        </w:tc>
      </w:tr>
      <w:tr>
        <w:trPr>
          <w:trHeight w:val="283"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8"/>
                <w:tab w:val="left" w:pos="462" w:leader="none"/>
              </w:tabs>
              <w:ind w:left="0" w:right="-365" w:hanging="0"/>
              <w:rPr/>
            </w:pPr>
            <w:r>
              <w:rPr/>
              <w:t>Проверка требований к быстродействию и системе единого времени.</w:t>
            </w:r>
          </w:p>
        </w:tc>
      </w:tr>
      <w:tr>
        <w:trPr>
          <w:trHeight w:val="283"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8"/>
                <w:tab w:val="left" w:pos="462" w:leader="none"/>
              </w:tabs>
              <w:ind w:left="0" w:right="-365" w:hanging="0"/>
              <w:rPr/>
            </w:pPr>
            <w:r>
              <w:rPr/>
              <w:t>Проверка к эргономике и технической эстетике.</w:t>
            </w:r>
          </w:p>
        </w:tc>
      </w:tr>
      <w:tr>
        <w:trPr>
          <w:trHeight w:val="283"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8"/>
                <w:tab w:val="left" w:pos="462" w:leader="none"/>
              </w:tabs>
              <w:ind w:left="0" w:right="-365" w:hanging="0"/>
              <w:rPr/>
            </w:pPr>
            <w:r>
              <w:rPr/>
              <w:t>Проверка требований к информационному обеспечению.</w:t>
            </w:r>
          </w:p>
        </w:tc>
      </w:tr>
      <w:tr>
        <w:trPr>
          <w:trHeight w:val="283"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8"/>
                <w:tab w:val="left" w:pos="462" w:leader="none"/>
              </w:tabs>
              <w:ind w:left="0" w:right="-365" w:hanging="0"/>
              <w:rPr/>
            </w:pPr>
            <w:r>
              <w:rPr/>
              <w:t>Проверка требований к лингвистическому обеспечению.</w:t>
            </w:r>
          </w:p>
        </w:tc>
      </w:tr>
      <w:tr>
        <w:trPr>
          <w:trHeight w:val="283"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8"/>
                <w:tab w:val="left" w:pos="462" w:leader="none"/>
              </w:tabs>
              <w:ind w:left="0" w:right="-365" w:hanging="0"/>
              <w:rPr/>
            </w:pPr>
            <w:r>
              <w:rPr/>
              <w:t>Проверка требований к программному обеспечению.</w:t>
            </w:r>
          </w:p>
        </w:tc>
      </w:tr>
      <w:tr>
        <w:trPr>
          <w:trHeight w:val="283"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8"/>
                <w:tab w:val="left" w:pos="462" w:leader="none"/>
              </w:tabs>
              <w:ind w:left="0" w:right="-365" w:hanging="0"/>
              <w:rPr/>
            </w:pPr>
            <w:r>
              <w:rPr/>
              <w:t>Проверка требований к техническому обеспечению.</w:t>
            </w:r>
          </w:p>
        </w:tc>
      </w:tr>
    </w:tbl>
    <w:p>
      <w:pPr>
        <w:pStyle w:val="Normal"/>
        <w:ind w:right="-365" w:firstLine="425"/>
        <w:rPr/>
      </w:pPr>
      <w:r>
        <w:rPr/>
      </w:r>
    </w:p>
    <w:p>
      <w:pPr>
        <w:pStyle w:val="Style32"/>
        <w:numPr>
          <w:ilvl w:val="2"/>
          <w:numId w:val="35"/>
        </w:numPr>
        <w:spacing w:lineRule="auto" w:line="240" w:before="0" w:after="0"/>
        <w:ind w:left="1224" w:right="-365" w:hanging="504"/>
        <w:jc w:val="both"/>
        <w:rPr>
          <w:rFonts w:eastAsia="Calibri" w:cs="Times New Roman" w:eastAsiaTheme="minorHAnsi"/>
          <w:b w:val="false"/>
          <w:b w:val="false"/>
          <w:bCs w:val="false"/>
          <w:kern w:val="0"/>
          <w:sz w:val="24"/>
          <w:szCs w:val="24"/>
          <w:lang w:eastAsia="en-US"/>
        </w:rPr>
      </w:pPr>
      <w:bookmarkStart w:id="321" w:name="_Toc327283928"/>
      <w:bookmarkStart w:id="322" w:name="_Toc308621307"/>
      <w:bookmarkStart w:id="323" w:name="_Toc308620347"/>
      <w:bookmarkStart w:id="324" w:name="_Toc308620233"/>
      <w:bookmarkStart w:id="325" w:name="_Toc308617974"/>
      <w:bookmarkStart w:id="326" w:name="_Toc308449313"/>
      <w:r>
        <w:rPr>
          <w:rFonts w:eastAsia="Calibri" w:cs="Times New Roman" w:eastAsiaTheme="minorHAnsi"/>
          <w:b w:val="false"/>
          <w:bCs w:val="false"/>
          <w:kern w:val="0"/>
          <w:sz w:val="24"/>
          <w:szCs w:val="24"/>
          <w:lang w:eastAsia="en-US"/>
        </w:rPr>
        <w:t>Заводские испытания</w:t>
      </w:r>
      <w:bookmarkEnd w:id="321"/>
      <w:bookmarkEnd w:id="322"/>
      <w:bookmarkEnd w:id="323"/>
      <w:bookmarkEnd w:id="324"/>
      <w:bookmarkEnd w:id="325"/>
      <w:bookmarkEnd w:id="326"/>
    </w:p>
    <w:p>
      <w:pPr>
        <w:pStyle w:val="Normal"/>
        <w:ind w:firstLine="543"/>
        <w:rPr>
          <w:rFonts w:ascii="Times New Roman" w:hAnsi="Times New Roman" w:cs="Times New Roman"/>
          <w:sz w:val="24"/>
          <w:szCs w:val="24"/>
        </w:rPr>
      </w:pPr>
      <w:r>
        <w:rPr>
          <w:rFonts w:cs="Times New Roman" w:ascii="Times New Roman" w:hAnsi="Times New Roman"/>
          <w:sz w:val="24"/>
          <w:szCs w:val="24"/>
        </w:rPr>
        <w:t>Каждый ПТК должен проходить заводские испытания.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Заводские испытания подсистемы должны включать в свой состав проверки каждой из подсистем (частей или отдельных компонентов) и комплексные испытания подсистемы в целом.</w:t>
      </w:r>
    </w:p>
    <w:p>
      <w:pPr>
        <w:pStyle w:val="Normal"/>
        <w:ind w:firstLine="543"/>
        <w:rPr>
          <w:rFonts w:ascii="Times New Roman" w:hAnsi="Times New Roman" w:cs="Times New Roman"/>
          <w:sz w:val="24"/>
          <w:szCs w:val="24"/>
        </w:rPr>
      </w:pPr>
      <w:r>
        <w:rPr>
          <w:rFonts w:cs="Times New Roman" w:ascii="Times New Roman" w:hAnsi="Times New Roman"/>
          <w:sz w:val="24"/>
          <w:szCs w:val="24"/>
        </w:rPr>
        <w:t>Все тесты и проверки, выполняемые на Заводских испытаниях, должны проводиться в соответствии с «Программой и методикой проведения заводских испытаний», которая должна быть выполнена Разработчиком, согласована эксплуатирующей организацией и утверждена Заказчиком.</w:t>
      </w:r>
    </w:p>
    <w:p>
      <w:pPr>
        <w:pStyle w:val="Normal"/>
        <w:ind w:firstLine="543"/>
        <w:rPr>
          <w:rFonts w:ascii="Times New Roman" w:hAnsi="Times New Roman" w:cs="Times New Roman"/>
          <w:sz w:val="24"/>
          <w:szCs w:val="24"/>
        </w:rPr>
      </w:pPr>
      <w:r>
        <w:rPr>
          <w:rFonts w:cs="Times New Roman" w:ascii="Times New Roman" w:hAnsi="Times New Roman"/>
          <w:sz w:val="24"/>
          <w:szCs w:val="24"/>
        </w:rPr>
        <w:t>Заводские испытания должны проводиться на полигоне Разработчика испытываемой подсистемы с использованием имитаторов систем автоматизации нижестоящего уровня, а при необходимости – технологических объектов. Участие Разработчиков систем автоматизации нижестоящего уровня и смежных систем, в случае необходимости проведения проверок, обеспечивает Заказчик. Сроки проведения испытаний должны согласовываться с Заказчиком. Для проведения заводских испытаний должна быть организована комиссия, в составе которой должны присутствовать представители Заказчика (согласно договору на поставку), Генпроектировщика, Разработчика и эксплуатирующей организации. Председателем комиссии назначается представитель Заказчика.</w:t>
      </w:r>
    </w:p>
    <w:p>
      <w:pPr>
        <w:pStyle w:val="Normal"/>
        <w:ind w:firstLine="543"/>
        <w:rPr>
          <w:rFonts w:ascii="Times New Roman" w:hAnsi="Times New Roman" w:cs="Times New Roman"/>
          <w:sz w:val="24"/>
          <w:szCs w:val="24"/>
        </w:rPr>
      </w:pPr>
      <w:r>
        <w:rPr>
          <w:rFonts w:cs="Times New Roman" w:ascii="Times New Roman" w:hAnsi="Times New Roman"/>
          <w:sz w:val="24"/>
          <w:szCs w:val="24"/>
        </w:rPr>
        <w:t>Результаты заводских испытаний должны оформляться протоколом, подписываемым членами комиссии. В протоколе должны приводиться сведения о результатах испытаний, перечисляться необходимые доработки (при их наличии) и сроки их устранения, которые должны быть произведены до момента отгрузки.</w:t>
      </w:r>
    </w:p>
    <w:p>
      <w:pPr>
        <w:pStyle w:val="Normal"/>
        <w:ind w:firstLine="543"/>
        <w:rPr>
          <w:rFonts w:ascii="Times New Roman" w:hAnsi="Times New Roman" w:cs="Times New Roman"/>
          <w:sz w:val="24"/>
          <w:szCs w:val="24"/>
        </w:rPr>
      </w:pPr>
      <w:r>
        <w:rPr>
          <w:rFonts w:cs="Times New Roman" w:ascii="Times New Roman" w:hAnsi="Times New Roman"/>
          <w:sz w:val="24"/>
          <w:szCs w:val="24"/>
        </w:rPr>
        <w:t>В формулярах на составные части ПТК, прошедшие заводские испытания, должны быть сделаны соответствующие записи.</w:t>
      </w:r>
    </w:p>
    <w:p>
      <w:pPr>
        <w:pStyle w:val="Normal"/>
        <w:ind w:firstLine="543"/>
        <w:rPr>
          <w:rFonts w:ascii="Times New Roman" w:hAnsi="Times New Roman" w:cs="Times New Roman"/>
          <w:sz w:val="24"/>
          <w:szCs w:val="24"/>
        </w:rPr>
      </w:pPr>
      <w:r>
        <w:rPr>
          <w:rFonts w:cs="Times New Roman" w:ascii="Times New Roman" w:hAnsi="Times New Roman"/>
          <w:sz w:val="24"/>
          <w:szCs w:val="24"/>
        </w:rPr>
        <w:t>Окончание заводских испытаний должно оформляться актом о готовности либо неготовности программно-технических средств системы к поставке и монтажу на объекте.</w:t>
      </w:r>
    </w:p>
    <w:p>
      <w:pPr>
        <w:pStyle w:val="Style32"/>
        <w:numPr>
          <w:ilvl w:val="2"/>
          <w:numId w:val="35"/>
        </w:numPr>
        <w:spacing w:lineRule="auto" w:line="240" w:before="0" w:after="0"/>
        <w:ind w:left="1224" w:right="-365" w:hanging="504"/>
        <w:jc w:val="both"/>
        <w:rPr>
          <w:rFonts w:eastAsia="Calibri" w:cs="Times New Roman" w:eastAsiaTheme="minorHAnsi"/>
          <w:b w:val="false"/>
          <w:b w:val="false"/>
          <w:bCs w:val="false"/>
          <w:kern w:val="0"/>
          <w:sz w:val="24"/>
          <w:szCs w:val="24"/>
          <w:lang w:eastAsia="en-US"/>
        </w:rPr>
      </w:pPr>
      <w:bookmarkStart w:id="327" w:name="_Toc327283929"/>
      <w:bookmarkStart w:id="328" w:name="_Toc308620348"/>
      <w:bookmarkStart w:id="329" w:name="_Toc308621308"/>
      <w:bookmarkStart w:id="330" w:name="_Toc308617975"/>
      <w:bookmarkStart w:id="331" w:name="_Toc308620234"/>
      <w:bookmarkStart w:id="332" w:name="_Toc308449314"/>
      <w:r>
        <w:rPr>
          <w:rFonts w:eastAsia="Calibri" w:cs="Times New Roman" w:eastAsiaTheme="minorHAnsi"/>
          <w:b w:val="false"/>
          <w:bCs w:val="false"/>
          <w:kern w:val="0"/>
          <w:sz w:val="24"/>
          <w:szCs w:val="24"/>
          <w:lang w:eastAsia="en-US"/>
        </w:rPr>
        <w:t>Предварительные испытания (комплексные испытания)</w:t>
      </w:r>
      <w:bookmarkEnd w:id="327"/>
      <w:bookmarkEnd w:id="328"/>
      <w:bookmarkEnd w:id="329"/>
      <w:bookmarkEnd w:id="330"/>
      <w:bookmarkEnd w:id="331"/>
      <w:bookmarkEnd w:id="332"/>
    </w:p>
    <w:p>
      <w:pPr>
        <w:pStyle w:val="Normal"/>
        <w:ind w:firstLine="543"/>
        <w:rPr>
          <w:rFonts w:ascii="Times New Roman" w:hAnsi="Times New Roman" w:cs="Times New Roman"/>
          <w:sz w:val="24"/>
          <w:szCs w:val="24"/>
        </w:rPr>
      </w:pPr>
      <w:r>
        <w:rPr>
          <w:rFonts w:cs="Times New Roman" w:ascii="Times New Roman" w:hAnsi="Times New Roman"/>
          <w:sz w:val="24"/>
          <w:szCs w:val="24"/>
        </w:rPr>
        <w:t>Предварительные испытания (комплексные испытания) должны проводиться в соответствии с ГОСТ 34.603-92.</w:t>
      </w:r>
    </w:p>
    <w:p>
      <w:pPr>
        <w:pStyle w:val="Normal"/>
        <w:ind w:firstLine="543"/>
        <w:rPr>
          <w:rFonts w:ascii="Times New Roman" w:hAnsi="Times New Roman" w:cs="Times New Roman"/>
          <w:sz w:val="24"/>
          <w:szCs w:val="24"/>
        </w:rPr>
      </w:pPr>
      <w:r>
        <w:rPr>
          <w:rFonts w:cs="Times New Roman" w:ascii="Times New Roman" w:hAnsi="Times New Roman"/>
          <w:sz w:val="24"/>
          <w:szCs w:val="24"/>
        </w:rPr>
        <w:t>Перед проведением испытаний Эксплуатирующая организация должна обеспечить совместно с Разработчиком подсистемы обучение оперативного и обслуживающего персонала.</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Предварительные испытания (комплексные испытания) проводятся на действующем объекте автоматизации по завершении пусконаладочных работ для определения работоспособности АСУ ЭС и решения возможности приёмки её в опытную эксплуатацию.</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Предварительные испытания (комплексные испытания) должна проводить рабочая комиссия, образованная приказом Заказчика, с привлечением Разработчика подсистемы,  Эксплуатирующей организации, пусконаладочной организации.</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Предварительные испытания (комплексные испытания) должны проводиться в соответствии с «Программой и методикой испытаний», разрабатываемой в составе рабочей документации.</w:t>
      </w:r>
    </w:p>
    <w:p>
      <w:pPr>
        <w:pStyle w:val="Normal"/>
        <w:ind w:firstLine="543"/>
        <w:rPr>
          <w:rFonts w:ascii="Times New Roman" w:hAnsi="Times New Roman" w:cs="Times New Roman"/>
          <w:sz w:val="24"/>
          <w:szCs w:val="24"/>
        </w:rPr>
      </w:pPr>
      <w:r>
        <w:rPr>
          <w:rFonts w:cs="Times New Roman" w:ascii="Times New Roman" w:hAnsi="Times New Roman"/>
          <w:sz w:val="24"/>
          <w:szCs w:val="24"/>
        </w:rPr>
        <w:t xml:space="preserve">По результатам предварительных испытаний (комплексных испытаний) составляются протоколы испытаний и акт рабочей комиссии о приёмке оборудования после комплексного опробования. </w:t>
      </w:r>
    </w:p>
    <w:p>
      <w:pPr>
        <w:pStyle w:val="Normal"/>
        <w:ind w:firstLine="543"/>
        <w:rPr>
          <w:rFonts w:ascii="Times New Roman" w:hAnsi="Times New Roman" w:cs="Times New Roman"/>
          <w:sz w:val="24"/>
          <w:szCs w:val="24"/>
        </w:rPr>
      </w:pPr>
      <w:r>
        <w:rPr>
          <w:rFonts w:cs="Times New Roman" w:ascii="Times New Roman" w:hAnsi="Times New Roman"/>
          <w:sz w:val="24"/>
          <w:szCs w:val="24"/>
        </w:rPr>
        <w:t>На основании протоколов испытаний и Акта комплексных испытаний подсистемы Эксплуатирующая организация совместно с Разработчиком АСУ ЭС составляется Акт приемки АСУ ЭС в опытную эксплуатацию.</w:t>
      </w:r>
    </w:p>
    <w:p>
      <w:pPr>
        <w:pStyle w:val="Style32"/>
        <w:numPr>
          <w:ilvl w:val="2"/>
          <w:numId w:val="35"/>
        </w:numPr>
        <w:spacing w:lineRule="auto" w:line="240" w:before="0" w:after="0"/>
        <w:ind w:left="1224" w:right="-365" w:hanging="504"/>
        <w:jc w:val="both"/>
        <w:rPr>
          <w:rFonts w:eastAsia="Calibri" w:cs="Times New Roman" w:eastAsiaTheme="minorHAnsi"/>
          <w:b w:val="false"/>
          <w:b w:val="false"/>
          <w:bCs w:val="false"/>
          <w:kern w:val="0"/>
          <w:sz w:val="24"/>
          <w:szCs w:val="24"/>
          <w:lang w:eastAsia="en-US"/>
        </w:rPr>
      </w:pPr>
      <w:bookmarkStart w:id="333" w:name="_Toc327283930"/>
      <w:bookmarkStart w:id="334" w:name="_Toc308621309"/>
      <w:bookmarkStart w:id="335" w:name="_Toc308620349"/>
      <w:bookmarkStart w:id="336" w:name="_Toc308620235"/>
      <w:bookmarkStart w:id="337" w:name="_Toc308617976"/>
      <w:bookmarkStart w:id="338" w:name="_Toc308449315"/>
      <w:r>
        <w:rPr>
          <w:rFonts w:eastAsia="Calibri" w:cs="Times New Roman" w:eastAsiaTheme="minorHAnsi"/>
          <w:b w:val="false"/>
          <w:bCs w:val="false"/>
          <w:kern w:val="0"/>
          <w:sz w:val="24"/>
          <w:szCs w:val="24"/>
          <w:lang w:eastAsia="en-US"/>
        </w:rPr>
        <w:t>Опытная эксплуатация</w:t>
      </w:r>
      <w:bookmarkEnd w:id="333"/>
      <w:bookmarkEnd w:id="334"/>
      <w:bookmarkEnd w:id="335"/>
      <w:bookmarkEnd w:id="336"/>
      <w:bookmarkEnd w:id="337"/>
      <w:bookmarkEnd w:id="338"/>
    </w:p>
    <w:p>
      <w:pPr>
        <w:pStyle w:val="Normal"/>
        <w:ind w:firstLine="543"/>
        <w:rPr>
          <w:rFonts w:ascii="Times New Roman" w:hAnsi="Times New Roman" w:cs="Times New Roman"/>
          <w:sz w:val="24"/>
          <w:szCs w:val="24"/>
        </w:rPr>
      </w:pPr>
      <w:r>
        <w:rPr>
          <w:rFonts w:cs="Times New Roman" w:ascii="Times New Roman" w:hAnsi="Times New Roman"/>
          <w:sz w:val="24"/>
          <w:szCs w:val="24"/>
        </w:rPr>
        <w:t>Опытная эксплуатация системы должна проводиться Эксплуатирующей организацией,  с участием Разработчика АСУ ЭС для проверки правильности функционирования подсистемы на действующем объекте и готовности персонала к работе.</w:t>
      </w:r>
    </w:p>
    <w:p>
      <w:pPr>
        <w:pStyle w:val="Normal"/>
        <w:ind w:firstLine="543"/>
        <w:rPr>
          <w:rFonts w:ascii="Times New Roman" w:hAnsi="Times New Roman" w:cs="Times New Roman"/>
          <w:sz w:val="24"/>
          <w:szCs w:val="24"/>
        </w:rPr>
      </w:pPr>
      <w:r>
        <w:rPr>
          <w:rFonts w:cs="Times New Roman" w:ascii="Times New Roman" w:hAnsi="Times New Roman"/>
          <w:sz w:val="24"/>
          <w:szCs w:val="24"/>
        </w:rPr>
        <w:t>Длительность опытной эксплуатации должна быть не менее трех месяцев.</w:t>
      </w:r>
    </w:p>
    <w:p>
      <w:pPr>
        <w:pStyle w:val="Normal"/>
        <w:ind w:firstLine="543"/>
        <w:rPr>
          <w:rFonts w:ascii="Times New Roman" w:hAnsi="Times New Roman" w:cs="Times New Roman"/>
          <w:sz w:val="24"/>
          <w:szCs w:val="24"/>
        </w:rPr>
      </w:pPr>
      <w:r>
        <w:rPr>
          <w:rFonts w:cs="Times New Roman" w:ascii="Times New Roman" w:hAnsi="Times New Roman"/>
          <w:sz w:val="24"/>
          <w:szCs w:val="24"/>
        </w:rPr>
        <w:t>Во время опытной эксплуатации системы необходимо вести рабочий журнал, в котором указывают:</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сведения о продолжительности функционирования АСУ ЭС;</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сведения об отказах, сбоях, предаварийных ситуациях в АСУ ЭС и принятых мерах по устранению;</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сведения об изменениях параметров объекта автоматизации;</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 xml:space="preserve">сведения о проведенных корректировках программного обеспечения </w:t>
        <w:br/>
        <w:t>и документации;</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сведения о наладке технических средств.</w:t>
      </w:r>
    </w:p>
    <w:p>
      <w:pPr>
        <w:pStyle w:val="Normal"/>
        <w:ind w:firstLine="543"/>
        <w:rPr>
          <w:rFonts w:ascii="Times New Roman" w:hAnsi="Times New Roman" w:cs="Times New Roman"/>
          <w:sz w:val="24"/>
          <w:szCs w:val="24"/>
        </w:rPr>
      </w:pPr>
      <w:r>
        <w:rPr>
          <w:rFonts w:cs="Times New Roman" w:ascii="Times New Roman" w:hAnsi="Times New Roman"/>
          <w:sz w:val="24"/>
          <w:szCs w:val="24"/>
        </w:rPr>
        <w:t>Сведения фиксируют в журнале с указанием даты и ответственного лица.</w:t>
      </w:r>
    </w:p>
    <w:p>
      <w:pPr>
        <w:pStyle w:val="Normal"/>
        <w:ind w:firstLine="543"/>
        <w:rPr>
          <w:rFonts w:ascii="Times New Roman" w:hAnsi="Times New Roman" w:cs="Times New Roman"/>
          <w:sz w:val="24"/>
          <w:szCs w:val="24"/>
        </w:rPr>
      </w:pPr>
      <w:r>
        <w:rPr>
          <w:rFonts w:cs="Times New Roman" w:ascii="Times New Roman" w:hAnsi="Times New Roman"/>
          <w:sz w:val="24"/>
          <w:szCs w:val="24"/>
        </w:rPr>
        <w:t>В течение опытной эксплуатации Разработчик обеспечивает своевременное устранение замечаний, выявленных в процессе предварительных испытаний (комплексного опробования) и опытной эксплуатации. Ответственность за правильное функционирование подсистемы в течение опытной эксплуатации несет Разработчик, а также персонал, эксплуатирующий и обслуживающий её.</w:t>
      </w:r>
    </w:p>
    <w:p>
      <w:pPr>
        <w:pStyle w:val="Normal"/>
        <w:ind w:firstLine="543"/>
        <w:rPr>
          <w:rFonts w:ascii="Times New Roman" w:hAnsi="Times New Roman" w:cs="Times New Roman"/>
          <w:sz w:val="24"/>
          <w:szCs w:val="24"/>
        </w:rPr>
      </w:pPr>
      <w:r>
        <w:rPr>
          <w:rFonts w:cs="Times New Roman" w:ascii="Times New Roman" w:hAnsi="Times New Roman"/>
          <w:sz w:val="24"/>
          <w:szCs w:val="24"/>
        </w:rPr>
        <w:t>По результатам опытной эксплуатации составляют акт о завершении работ по проверке АСУ ЭС в режиме опытной эксплуатации с заключением о возможности предъявления АСУ ЭС на приемочные испытания.</w:t>
      </w:r>
    </w:p>
    <w:p>
      <w:pPr>
        <w:pStyle w:val="Style32"/>
        <w:numPr>
          <w:ilvl w:val="2"/>
          <w:numId w:val="35"/>
        </w:numPr>
        <w:spacing w:lineRule="auto" w:line="240" w:before="0" w:after="0"/>
        <w:ind w:left="1224" w:right="-365" w:hanging="504"/>
        <w:jc w:val="both"/>
        <w:rPr>
          <w:rFonts w:eastAsia="Calibri" w:cs="Times New Roman" w:eastAsiaTheme="minorHAnsi"/>
          <w:b w:val="false"/>
          <w:b w:val="false"/>
          <w:bCs w:val="false"/>
          <w:kern w:val="0"/>
          <w:sz w:val="24"/>
          <w:szCs w:val="24"/>
          <w:lang w:eastAsia="en-US"/>
        </w:rPr>
      </w:pPr>
      <w:bookmarkStart w:id="339" w:name="_Toc308620236"/>
      <w:bookmarkStart w:id="340" w:name="_Toc327283931"/>
      <w:bookmarkStart w:id="341" w:name="_Toc308620350"/>
      <w:bookmarkStart w:id="342" w:name="_Toc308617977"/>
      <w:bookmarkStart w:id="343" w:name="_Toc308449316"/>
      <w:bookmarkStart w:id="344" w:name="_Toc308621310"/>
      <w:r>
        <w:rPr>
          <w:rFonts w:eastAsia="Calibri" w:cs="Times New Roman" w:eastAsiaTheme="minorHAnsi"/>
          <w:b w:val="false"/>
          <w:bCs w:val="false"/>
          <w:kern w:val="0"/>
          <w:sz w:val="24"/>
          <w:szCs w:val="24"/>
          <w:lang w:eastAsia="en-US"/>
        </w:rPr>
        <w:t>Приемочные испытания</w:t>
      </w:r>
      <w:bookmarkEnd w:id="339"/>
      <w:bookmarkEnd w:id="340"/>
      <w:bookmarkEnd w:id="341"/>
      <w:bookmarkEnd w:id="342"/>
      <w:bookmarkEnd w:id="343"/>
      <w:bookmarkEnd w:id="344"/>
    </w:p>
    <w:p>
      <w:pPr>
        <w:pStyle w:val="Normal"/>
        <w:ind w:firstLine="543"/>
        <w:rPr>
          <w:rFonts w:ascii="Times New Roman" w:hAnsi="Times New Roman" w:cs="Times New Roman"/>
          <w:sz w:val="24"/>
          <w:szCs w:val="24"/>
        </w:rPr>
      </w:pPr>
      <w:r>
        <w:rPr>
          <w:rFonts w:cs="Times New Roman" w:ascii="Times New Roman" w:hAnsi="Times New Roman"/>
          <w:sz w:val="24"/>
          <w:szCs w:val="24"/>
        </w:rPr>
        <w:t>Проведение приемочных испытаний организует Эксплуатирующая организация.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Приемочные испытания должны проводиться Эксплуатирующей организацией с участием Разработчика АСУ ЭС Проведению приемочных испытаний должна предшествовать опытная эксплуатация подсистемы.</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Приемочные испытания проводятся с участием комиссии, назначаемой приказом Эксплуатирующей организации.</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Приемочные испытания должны проводиться в соответствии с «Программой и методикой испытаний», разрабатываемой в составе рабочей документации. «Программа и методика испытания» должна быть согласована с Генеральным проектировщиком, эксплуатирующей организацией и утверждена Заказчиком.</w:t>
      </w:r>
    </w:p>
    <w:p>
      <w:pPr>
        <w:pStyle w:val="Normal"/>
        <w:ind w:firstLine="543"/>
        <w:rPr>
          <w:rFonts w:ascii="Times New Roman" w:hAnsi="Times New Roman" w:cs="Times New Roman"/>
          <w:sz w:val="24"/>
          <w:szCs w:val="24"/>
        </w:rPr>
      </w:pPr>
      <w:r>
        <w:rPr>
          <w:rFonts w:cs="Times New Roman" w:ascii="Times New Roman" w:hAnsi="Times New Roman"/>
          <w:sz w:val="24"/>
          <w:szCs w:val="24"/>
        </w:rPr>
        <w:t>Для проведения приемочных испытаний должна быть предъявлена следующая документация:</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рабочая документация на АСУ ЭС;</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техническое задание на АСУ ЭС (при его наличии);</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акт приемки в опытную эксплуатацию;</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рабочие журналы опытной эксплуатации;</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 xml:space="preserve">акт завершения опытной эксплуатации и допуска АСУ ЭС к приемочным испытаниям; </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программа и методика испытаний.</w:t>
      </w:r>
    </w:p>
    <w:p>
      <w:pPr>
        <w:pStyle w:val="Normal"/>
        <w:ind w:firstLine="543"/>
        <w:rPr>
          <w:rFonts w:ascii="Times New Roman" w:hAnsi="Times New Roman" w:cs="Times New Roman"/>
          <w:sz w:val="24"/>
          <w:szCs w:val="24"/>
        </w:rPr>
      </w:pPr>
      <w:r>
        <w:rPr>
          <w:rFonts w:cs="Times New Roman" w:ascii="Times New Roman" w:hAnsi="Times New Roman"/>
          <w:sz w:val="24"/>
          <w:szCs w:val="24"/>
        </w:rPr>
        <w:t>По результатам приемочных испытаний комиссия составляет протоколы испытаний и оформляет Акт приемки системы в промышленную (постоянную) эксплуатацию, который утверждается Эксплуатирующей организацией. На основании Акта приёмки системы в постоянную эксплуатацию Эксплуатирующей организацией выпускается Распоряжение (Приказ) о вводе системы в промышленную эксплуатацию.</w:t>
      </w:r>
    </w:p>
    <w:p>
      <w:pPr>
        <w:pStyle w:val="Normal"/>
        <w:ind w:firstLine="543"/>
        <w:rPr>
          <w:rFonts w:ascii="Times New Roman" w:hAnsi="Times New Roman" w:cs="Times New Roman"/>
          <w:sz w:val="24"/>
          <w:szCs w:val="24"/>
        </w:rPr>
      </w:pPr>
      <w:r>
        <w:rPr>
          <w:rFonts w:cs="Times New Roman" w:ascii="Times New Roman" w:hAnsi="Times New Roman"/>
          <w:sz w:val="24"/>
          <w:szCs w:val="24"/>
        </w:rPr>
        <w:t>Допускается, по решению комиссии, доработка технической документации АСУ ЭС после ввода ее в действие. Сроки доработки указываются в протоколе приемочных испытаний.</w:t>
      </w:r>
    </w:p>
    <w:p>
      <w:pPr>
        <w:pStyle w:val="Style32"/>
        <w:numPr>
          <w:ilvl w:val="1"/>
          <w:numId w:val="35"/>
        </w:numPr>
        <w:spacing w:lineRule="auto" w:line="240" w:before="0" w:after="0"/>
        <w:ind w:left="792" w:right="-8" w:hanging="432"/>
        <w:jc w:val="both"/>
        <w:rPr>
          <w:rFonts w:eastAsia="Calibri" w:cs="Times New Roman" w:eastAsiaTheme="minorHAnsi"/>
          <w:b w:val="false"/>
          <w:b w:val="false"/>
          <w:bCs w:val="false"/>
          <w:kern w:val="0"/>
          <w:sz w:val="24"/>
          <w:szCs w:val="24"/>
          <w:lang w:eastAsia="en-US"/>
        </w:rPr>
      </w:pPr>
      <w:bookmarkStart w:id="345" w:name="_Toc327283932"/>
      <w:bookmarkStart w:id="346" w:name="_Toc308620351"/>
      <w:bookmarkStart w:id="347" w:name="_Toc308617978"/>
      <w:bookmarkStart w:id="348" w:name="_Toc308620237"/>
      <w:bookmarkStart w:id="349" w:name="_Toc308621311"/>
      <w:r>
        <w:rPr>
          <w:rFonts w:eastAsia="Calibri" w:cs="Times New Roman" w:eastAsiaTheme="minorHAnsi"/>
          <w:b w:val="false"/>
          <w:bCs w:val="false"/>
          <w:kern w:val="0"/>
          <w:sz w:val="24"/>
          <w:szCs w:val="24"/>
          <w:lang w:eastAsia="en-US"/>
        </w:rPr>
        <w:t>Требования к составу и содержанию работ по подготовке объекта к вводу подсистемы в действие</w:t>
      </w:r>
      <w:bookmarkEnd w:id="345"/>
      <w:bookmarkEnd w:id="346"/>
      <w:bookmarkEnd w:id="347"/>
      <w:bookmarkEnd w:id="348"/>
      <w:bookmarkEnd w:id="349"/>
    </w:p>
    <w:p>
      <w:pPr>
        <w:pStyle w:val="Normal"/>
        <w:ind w:firstLine="543"/>
        <w:rPr>
          <w:rFonts w:ascii="Times New Roman" w:hAnsi="Times New Roman" w:cs="Times New Roman"/>
          <w:sz w:val="24"/>
          <w:szCs w:val="24"/>
        </w:rPr>
      </w:pPr>
      <w:r>
        <w:rPr>
          <w:rFonts w:cs="Times New Roman" w:ascii="Times New Roman" w:hAnsi="Times New Roman"/>
          <w:sz w:val="24"/>
          <w:szCs w:val="24"/>
        </w:rPr>
        <w:t>Мероприятия, которые необходимо провести Заказчику:</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предоставить исполнителю и соисполнителям необходимые исходные данные на всех стадиях разработки и создать необходимые условия для проведения работ на объекте;</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назначить для руководства работами должностное лицо из числа ответственных руководителей Заказчика;</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назначить лиц, ответственных за сопровождение отдельных подсистем на всех стадиях разработки;</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обеспечить организацию работ по монтажу;</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участвовать совместно с разработчиком в испытаниях;</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организовать и участвовать в работе комиссии по проверке готовности объекта к пуску;</w:t>
      </w:r>
    </w:p>
    <w:p>
      <w:pPr>
        <w:pStyle w:val="Normal"/>
        <w:numPr>
          <w:ilvl w:val="0"/>
          <w:numId w:val="27"/>
        </w:numPr>
        <w:tabs>
          <w:tab w:val="clear" w:pos="708"/>
          <w:tab w:val="left" w:pos="741" w:leader="none"/>
          <w:tab w:val="left" w:pos="786" w:leader="none"/>
        </w:tabs>
        <w:rPr>
          <w:rFonts w:ascii="Times New Roman" w:hAnsi="Times New Roman" w:cs="Times New Roman"/>
          <w:sz w:val="24"/>
          <w:szCs w:val="24"/>
        </w:rPr>
      </w:pPr>
      <w:r>
        <w:rPr>
          <w:rFonts w:cs="Times New Roman" w:ascii="Times New Roman" w:hAnsi="Times New Roman"/>
          <w:sz w:val="24"/>
          <w:szCs w:val="24"/>
        </w:rPr>
        <w:t>обеспечить допуск персонала поставщика и проектанта на объект для проведения шефмонтажных, пуско-наладочных, авторского надзора и других видов работ и испытаний.</w:t>
      </w:r>
    </w:p>
    <w:p>
      <w:pPr>
        <w:pStyle w:val="Style32"/>
        <w:numPr>
          <w:ilvl w:val="1"/>
          <w:numId w:val="35"/>
        </w:numPr>
        <w:spacing w:lineRule="auto" w:line="240" w:before="0" w:after="0"/>
        <w:ind w:left="792" w:right="-8" w:hanging="432"/>
        <w:jc w:val="both"/>
        <w:rPr>
          <w:rFonts w:eastAsia="Calibri" w:cs="Times New Roman" w:eastAsiaTheme="minorHAnsi"/>
          <w:b w:val="false"/>
          <w:b w:val="false"/>
          <w:bCs w:val="false"/>
          <w:kern w:val="0"/>
          <w:sz w:val="24"/>
          <w:szCs w:val="24"/>
          <w:lang w:eastAsia="en-US"/>
        </w:rPr>
      </w:pPr>
      <w:bookmarkStart w:id="350" w:name="_Toc327283933"/>
      <w:bookmarkStart w:id="351" w:name="_Toc308621312"/>
      <w:bookmarkStart w:id="352" w:name="_Toc308620352"/>
      <w:bookmarkStart w:id="353" w:name="_Toc308620238"/>
      <w:bookmarkStart w:id="354" w:name="_Toc308617979"/>
      <w:r>
        <w:rPr>
          <w:rFonts w:eastAsia="Calibri" w:cs="Times New Roman" w:eastAsiaTheme="minorHAnsi"/>
          <w:b w:val="false"/>
          <w:bCs w:val="false"/>
          <w:kern w:val="0"/>
          <w:sz w:val="24"/>
          <w:szCs w:val="24"/>
          <w:lang w:eastAsia="en-US"/>
        </w:rPr>
        <w:t>Соответствие проектных решений действующим правилам и нормам техники безопасности</w:t>
      </w:r>
      <w:bookmarkEnd w:id="350"/>
      <w:bookmarkEnd w:id="351"/>
      <w:bookmarkEnd w:id="352"/>
      <w:bookmarkEnd w:id="353"/>
      <w:bookmarkEnd w:id="354"/>
    </w:p>
    <w:p>
      <w:pPr>
        <w:pStyle w:val="Normal"/>
        <w:ind w:firstLine="543"/>
        <w:rPr>
          <w:rFonts w:ascii="Times New Roman" w:hAnsi="Times New Roman" w:cs="Times New Roman"/>
          <w:sz w:val="24"/>
          <w:szCs w:val="24"/>
        </w:rPr>
      </w:pPr>
      <w:r>
        <w:rPr>
          <w:rFonts w:cs="Times New Roman" w:ascii="Times New Roman" w:hAnsi="Times New Roman"/>
          <w:sz w:val="24"/>
          <w:szCs w:val="24"/>
        </w:rPr>
        <w:t>Требования по безопасности средств вычислительной техники должны соответствовать ГОСТ 25861-83.</w:t>
      </w:r>
    </w:p>
    <w:p>
      <w:pPr>
        <w:pStyle w:val="Normal"/>
        <w:ind w:firstLine="543"/>
        <w:rPr>
          <w:rFonts w:ascii="Times New Roman" w:hAnsi="Times New Roman" w:cs="Times New Roman"/>
          <w:sz w:val="24"/>
          <w:szCs w:val="24"/>
        </w:rPr>
      </w:pPr>
      <w:r>
        <w:rPr>
          <w:rFonts w:cs="Times New Roman" w:ascii="Times New Roman" w:hAnsi="Times New Roman"/>
          <w:sz w:val="24"/>
          <w:szCs w:val="24"/>
        </w:rPr>
        <w:t>Все металлические части электроустановок, корпуса электрооборудования, металлоконструкций, которые могут оказаться под напряжением вследствие нарушения изоляции, подлежат заземлению. Для заземления используется заземляющая шина системы электроснабжения и силового электрооборудования.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Все внешние элементы технических средств АСУ ЭС,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с ГОСТ 12.1.030-81.</w:t>
      </w:r>
    </w:p>
    <w:p>
      <w:pPr>
        <w:pStyle w:val="Normal"/>
        <w:ind w:firstLine="543"/>
        <w:rPr>
          <w:rFonts w:ascii="Times New Roman" w:hAnsi="Times New Roman" w:cs="Times New Roman"/>
          <w:sz w:val="24"/>
          <w:szCs w:val="24"/>
        </w:rPr>
      </w:pPr>
      <w:r>
        <w:rPr>
          <w:rFonts w:cs="Times New Roman" w:ascii="Times New Roman" w:hAnsi="Times New Roman"/>
          <w:sz w:val="24"/>
          <w:szCs w:val="24"/>
        </w:rPr>
        <w:t>Технические средства АСУ ЭС должны быть установлены так, чтобы обеспечивалась их безопасная эксплуатация и техническое обслуживание.</w:t>
      </w:r>
    </w:p>
    <w:p>
      <w:pPr>
        <w:pStyle w:val="Style32"/>
        <w:numPr>
          <w:ilvl w:val="0"/>
          <w:numId w:val="26"/>
        </w:numPr>
        <w:spacing w:lineRule="auto" w:line="240" w:before="0" w:after="0"/>
        <w:ind w:left="360" w:right="-365" w:hanging="360"/>
        <w:jc w:val="both"/>
        <w:rPr>
          <w:rFonts w:eastAsia="Calibri" w:cs="Times New Roman" w:eastAsiaTheme="minorHAnsi"/>
          <w:b w:val="false"/>
          <w:b w:val="false"/>
          <w:bCs w:val="false"/>
          <w:kern w:val="0"/>
          <w:sz w:val="24"/>
          <w:szCs w:val="24"/>
          <w:lang w:eastAsia="en-US"/>
        </w:rPr>
      </w:pPr>
      <w:bookmarkStart w:id="355" w:name="_Toc327283934"/>
      <w:r>
        <w:rPr>
          <w:rFonts w:eastAsia="Calibri" w:cs="Times New Roman" w:eastAsiaTheme="minorHAnsi"/>
          <w:b w:val="false"/>
          <w:bCs w:val="false"/>
          <w:kern w:val="0"/>
          <w:sz w:val="24"/>
          <w:szCs w:val="24"/>
          <w:lang w:eastAsia="en-US"/>
        </w:rPr>
        <w:t>Реконструкция системы электроснабжения</w:t>
      </w:r>
      <w:bookmarkEnd w:id="355"/>
    </w:p>
    <w:p>
      <w:pPr>
        <w:pStyle w:val="Style32"/>
        <w:numPr>
          <w:ilvl w:val="1"/>
          <w:numId w:val="37"/>
        </w:numPr>
        <w:tabs>
          <w:tab w:val="clear" w:pos="708"/>
          <w:tab w:val="left" w:pos="2160" w:leader="none"/>
        </w:tabs>
        <w:spacing w:lineRule="auto" w:line="240" w:before="0" w:after="0"/>
        <w:ind w:left="792" w:right="-365" w:hanging="432"/>
        <w:jc w:val="both"/>
        <w:rPr>
          <w:rFonts w:eastAsia="Calibri" w:cs="Times New Roman" w:eastAsiaTheme="minorHAnsi"/>
          <w:b w:val="false"/>
          <w:b w:val="false"/>
          <w:bCs w:val="false"/>
          <w:kern w:val="0"/>
          <w:sz w:val="24"/>
          <w:szCs w:val="24"/>
          <w:lang w:eastAsia="en-US"/>
        </w:rPr>
      </w:pPr>
      <w:bookmarkStart w:id="356" w:name="_Toc327283935"/>
      <w:r>
        <w:rPr>
          <w:rFonts w:eastAsia="Calibri" w:cs="Times New Roman" w:eastAsiaTheme="minorHAnsi"/>
          <w:b w:val="false"/>
          <w:bCs w:val="false"/>
          <w:kern w:val="0"/>
          <w:sz w:val="24"/>
          <w:szCs w:val="24"/>
          <w:lang w:eastAsia="en-US"/>
        </w:rPr>
        <w:t>Общие положения</w:t>
      </w:r>
      <w:bookmarkEnd w:id="356"/>
    </w:p>
    <w:p>
      <w:pPr>
        <w:pStyle w:val="Normal"/>
        <w:ind w:firstLine="543"/>
        <w:rPr>
          <w:rFonts w:ascii="Times New Roman" w:hAnsi="Times New Roman" w:cs="Times New Roman"/>
          <w:sz w:val="24"/>
          <w:szCs w:val="24"/>
        </w:rPr>
      </w:pPr>
      <w:r>
        <w:rPr>
          <w:rFonts w:cs="Times New Roman" w:ascii="Times New Roman" w:hAnsi="Times New Roman"/>
          <w:sz w:val="24"/>
          <w:szCs w:val="24"/>
        </w:rPr>
        <w:t>Электрооборудование подстанций, питающих объекты Водоканала г. Спасск-Дальний, является устаревшим. Оно не обладает функциями, необходимыми для внедрения предлагаемой системы автоматизации и диспетчеризации. В связи с этим на объектах Водоканала требуется провести реконструкцию существующей системы электроснабжения (на стороне 0,4 кВ).</w:t>
      </w:r>
    </w:p>
    <w:p>
      <w:pPr>
        <w:pStyle w:val="Normal"/>
        <w:ind w:firstLine="543"/>
        <w:rPr>
          <w:rFonts w:ascii="Times New Roman" w:hAnsi="Times New Roman" w:cs="Times New Roman"/>
          <w:sz w:val="24"/>
          <w:szCs w:val="24"/>
        </w:rPr>
      </w:pPr>
      <w:r>
        <w:rPr>
          <w:rFonts w:cs="Times New Roman" w:ascii="Times New Roman" w:hAnsi="Times New Roman"/>
          <w:sz w:val="24"/>
          <w:szCs w:val="24"/>
        </w:rPr>
        <w:t>Для гарантированной надежной работы насосной станции необходимо обеспечить ее бесперебойное электроснабжение. Это достигается подключением силового электрооборудования объектов Водоканала двумя фидерами к двум независимым источникам питания.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Качество электроэнергии на вводах должно соответствовать нормам, регламентируемым ГОСТ 13109-97, с целью обеспечения электромагнитной совместимости электроснабжающей организацией и электрической сети потребителя.</w:t>
      </w:r>
    </w:p>
    <w:p>
      <w:pPr>
        <w:pStyle w:val="Normal"/>
        <w:ind w:firstLine="543"/>
        <w:rPr>
          <w:rFonts w:ascii="Times New Roman" w:hAnsi="Times New Roman" w:cs="Times New Roman"/>
          <w:sz w:val="24"/>
          <w:szCs w:val="24"/>
        </w:rPr>
      </w:pPr>
      <w:r>
        <w:rPr>
          <w:rFonts w:cs="Times New Roman" w:ascii="Times New Roman" w:hAnsi="Times New Roman"/>
          <w:sz w:val="24"/>
          <w:szCs w:val="24"/>
        </w:rPr>
        <w:t>Система электроснабжения площадок предусматривается от двух независимых источников (вводов). Для питания объектов необходимо предусмотреть силовой распределительный щит с устройством АВР. Распределительный щит – двухсекционный, с секционным выключателем, включающимся автоматически при пропадании напряжения на одном из вводов.</w:t>
      </w:r>
    </w:p>
    <w:p>
      <w:pPr>
        <w:pStyle w:val="Normal"/>
        <w:ind w:firstLine="543"/>
        <w:rPr>
          <w:rFonts w:ascii="Times New Roman" w:hAnsi="Times New Roman" w:cs="Times New Roman"/>
          <w:sz w:val="24"/>
          <w:szCs w:val="24"/>
        </w:rPr>
      </w:pPr>
      <w:r>
        <w:rPr>
          <w:rFonts w:cs="Times New Roman" w:ascii="Times New Roman" w:hAnsi="Times New Roman"/>
          <w:sz w:val="24"/>
          <w:szCs w:val="24"/>
        </w:rPr>
        <w:t>Все поставляемое оборудование должно быть разработано в соответствии с российскими нормами.</w:t>
      </w:r>
    </w:p>
    <w:p>
      <w:pPr>
        <w:pStyle w:val="Normal"/>
        <w:ind w:firstLine="543"/>
        <w:rPr>
          <w:rFonts w:ascii="Times New Roman" w:hAnsi="Times New Roman" w:cs="Times New Roman"/>
          <w:sz w:val="24"/>
          <w:szCs w:val="24"/>
        </w:rPr>
      </w:pPr>
      <w:r>
        <w:rPr>
          <w:rFonts w:cs="Times New Roman" w:ascii="Times New Roman" w:hAnsi="Times New Roman"/>
          <w:sz w:val="24"/>
          <w:szCs w:val="24"/>
        </w:rPr>
        <w:t>Электротехническая аппаратура и электронная техника, в соответствии с законодательством Российской Федерации, должна иметь все необходимые сертификаты и лицензии на изготовление и распространение электротехнического оборудования.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Электрооборудование должно быть испытано изготовителем и полностью отрегулировано до поставки. Заверенные копии результатов стандартных испытаний для электрооборудования западной поставки должны быть представлены заказчику в сроки передачи технических сертификатов (паспортов).</w:t>
      </w:r>
    </w:p>
    <w:p>
      <w:pPr>
        <w:pStyle w:val="Normal"/>
        <w:ind w:firstLine="543"/>
        <w:rPr>
          <w:rFonts w:ascii="Times New Roman" w:hAnsi="Times New Roman" w:cs="Times New Roman"/>
          <w:sz w:val="24"/>
          <w:szCs w:val="24"/>
        </w:rPr>
      </w:pPr>
      <w:r>
        <w:rPr>
          <w:rFonts w:cs="Times New Roman" w:ascii="Times New Roman" w:hAnsi="Times New Roman"/>
          <w:sz w:val="24"/>
          <w:szCs w:val="24"/>
        </w:rPr>
        <w:t>Поясняющие надписи на аппаратах управления и приборах должны быть на русском языке.</w:t>
      </w:r>
    </w:p>
    <w:p>
      <w:pPr>
        <w:pStyle w:val="Normal"/>
        <w:ind w:firstLine="543"/>
        <w:rPr>
          <w:rFonts w:ascii="Times New Roman" w:hAnsi="Times New Roman" w:cs="Times New Roman"/>
          <w:sz w:val="24"/>
          <w:szCs w:val="24"/>
        </w:rPr>
      </w:pPr>
      <w:r>
        <w:rPr>
          <w:rFonts w:cs="Times New Roman" w:ascii="Times New Roman" w:hAnsi="Times New Roman"/>
          <w:sz w:val="24"/>
          <w:szCs w:val="24"/>
        </w:rPr>
        <w:t>Перечень и тексты надписей должны быть согласованы с заказчиком.</w:t>
      </w:r>
    </w:p>
    <w:p>
      <w:pPr>
        <w:pStyle w:val="Normal"/>
        <w:ind w:firstLine="543"/>
        <w:rPr>
          <w:rFonts w:ascii="Times New Roman" w:hAnsi="Times New Roman" w:cs="Times New Roman"/>
          <w:sz w:val="24"/>
          <w:szCs w:val="24"/>
        </w:rPr>
      </w:pPr>
      <w:r>
        <w:rPr>
          <w:rFonts w:cs="Times New Roman" w:ascii="Times New Roman" w:hAnsi="Times New Roman"/>
          <w:sz w:val="24"/>
          <w:szCs w:val="24"/>
        </w:rPr>
        <w:t>Поставщик передает заказчику следующие документы:</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Перечень электрооборудования по каждому щиту в отдельности;</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Схемы однолинейные принципиальные;</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Схемы соединений и подключений ко всему установленному оборудованию на щитах.</w:t>
      </w:r>
    </w:p>
    <w:p>
      <w:pPr>
        <w:pStyle w:val="Normal"/>
        <w:ind w:firstLine="543"/>
        <w:rPr>
          <w:rFonts w:ascii="Times New Roman" w:hAnsi="Times New Roman" w:cs="Times New Roman"/>
          <w:sz w:val="24"/>
          <w:szCs w:val="24"/>
        </w:rPr>
      </w:pPr>
      <w:r>
        <w:rPr>
          <w:rFonts w:cs="Times New Roman" w:ascii="Times New Roman" w:hAnsi="Times New Roman"/>
          <w:sz w:val="24"/>
          <w:szCs w:val="24"/>
        </w:rPr>
        <w:t>В случае недостатка информации в настоящих технических требованиях, поставщик должен получить всю необходимую информацию от Заказчика. В случае выявления ошибок, неточностей, определяемых визуально или с помощью инженерных расчетов, о них должно быть сообщено заказчику для внесения корректировок.</w:t>
      </w:r>
    </w:p>
    <w:p>
      <w:pPr>
        <w:pStyle w:val="Normal"/>
        <w:ind w:firstLine="543"/>
        <w:rPr>
          <w:rFonts w:ascii="Times New Roman" w:hAnsi="Times New Roman" w:cs="Times New Roman"/>
          <w:sz w:val="24"/>
          <w:szCs w:val="24"/>
        </w:rPr>
      </w:pPr>
      <w:r>
        <w:rPr>
          <w:rFonts w:cs="Times New Roman" w:ascii="Times New Roman" w:hAnsi="Times New Roman"/>
          <w:sz w:val="24"/>
          <w:szCs w:val="24"/>
        </w:rPr>
        <w:t>В случае выявления несоответствий (разночтений) между требованиями настоящего технического задания и требованиями соответствующих нормативных документов и стандартов необходимо обратиться к заказчику для получения уточнений.</w:t>
      </w:r>
    </w:p>
    <w:p>
      <w:pPr>
        <w:pStyle w:val="Style32"/>
        <w:numPr>
          <w:ilvl w:val="1"/>
          <w:numId w:val="37"/>
        </w:numPr>
        <w:tabs>
          <w:tab w:val="clear" w:pos="708"/>
          <w:tab w:val="left" w:pos="1134" w:leader="none"/>
          <w:tab w:val="left" w:pos="2160" w:leader="none"/>
        </w:tabs>
        <w:spacing w:lineRule="auto" w:line="240" w:before="0" w:after="0"/>
        <w:ind w:left="792" w:right="-365" w:hanging="432"/>
        <w:jc w:val="both"/>
        <w:rPr>
          <w:rFonts w:eastAsia="Calibri" w:cs="Times New Roman" w:eastAsiaTheme="minorHAnsi"/>
          <w:b w:val="false"/>
          <w:b w:val="false"/>
          <w:bCs w:val="false"/>
          <w:kern w:val="0"/>
          <w:sz w:val="24"/>
          <w:szCs w:val="24"/>
          <w:lang w:eastAsia="en-US"/>
        </w:rPr>
      </w:pPr>
      <w:bookmarkStart w:id="357" w:name="_Toc327283936"/>
      <w:r>
        <w:rPr>
          <w:rFonts w:eastAsia="Calibri" w:cs="Times New Roman" w:eastAsiaTheme="minorHAnsi"/>
          <w:b w:val="false"/>
          <w:bCs w:val="false"/>
          <w:kern w:val="0"/>
          <w:sz w:val="24"/>
          <w:szCs w:val="24"/>
          <w:lang w:eastAsia="en-US"/>
        </w:rPr>
        <w:t>Характеристика питающей сети</w:t>
      </w:r>
      <w:bookmarkEnd w:id="357"/>
    </w:p>
    <w:p>
      <w:pPr>
        <w:pStyle w:val="Normal"/>
        <w:ind w:firstLine="543"/>
        <w:rPr>
          <w:rFonts w:ascii="Times New Roman" w:hAnsi="Times New Roman" w:cs="Times New Roman"/>
          <w:sz w:val="24"/>
          <w:szCs w:val="24"/>
        </w:rPr>
      </w:pPr>
      <w:r>
        <w:rPr>
          <w:rFonts w:cs="Times New Roman" w:ascii="Times New Roman" w:hAnsi="Times New Roman"/>
          <w:sz w:val="24"/>
          <w:szCs w:val="24"/>
        </w:rPr>
        <w:t>Напряжение – 380/220 В;</w:t>
      </w:r>
    </w:p>
    <w:p>
      <w:pPr>
        <w:pStyle w:val="Normal"/>
        <w:ind w:firstLine="543"/>
        <w:rPr>
          <w:rFonts w:ascii="Times New Roman" w:hAnsi="Times New Roman" w:cs="Times New Roman"/>
          <w:sz w:val="24"/>
          <w:szCs w:val="24"/>
        </w:rPr>
      </w:pPr>
      <w:r>
        <w:rPr>
          <w:rFonts w:cs="Times New Roman" w:ascii="Times New Roman" w:hAnsi="Times New Roman"/>
          <w:sz w:val="24"/>
          <w:szCs w:val="24"/>
        </w:rPr>
        <w:t>Система заземления – TN-S;</w:t>
      </w:r>
    </w:p>
    <w:p>
      <w:pPr>
        <w:pStyle w:val="Normal"/>
        <w:ind w:firstLine="543"/>
        <w:rPr>
          <w:rFonts w:ascii="Times New Roman" w:hAnsi="Times New Roman" w:cs="Times New Roman"/>
          <w:sz w:val="24"/>
          <w:szCs w:val="24"/>
        </w:rPr>
      </w:pPr>
      <w:r>
        <w:rPr>
          <w:rFonts w:cs="Times New Roman" w:ascii="Times New Roman" w:hAnsi="Times New Roman"/>
          <w:sz w:val="24"/>
          <w:szCs w:val="24"/>
        </w:rPr>
        <w:t>Частота – 50 Гц.</w:t>
      </w:r>
    </w:p>
    <w:p>
      <w:pPr>
        <w:pStyle w:val="Style32"/>
        <w:numPr>
          <w:ilvl w:val="1"/>
          <w:numId w:val="37"/>
        </w:numPr>
        <w:tabs>
          <w:tab w:val="clear" w:pos="708"/>
          <w:tab w:val="left" w:pos="1134" w:leader="none"/>
          <w:tab w:val="left" w:pos="2160" w:leader="none"/>
        </w:tabs>
        <w:spacing w:lineRule="auto" w:line="240" w:before="0" w:after="0"/>
        <w:ind w:left="792" w:right="-365" w:hanging="432"/>
        <w:jc w:val="both"/>
        <w:rPr>
          <w:rFonts w:eastAsia="Calibri" w:cs="Times New Roman" w:eastAsiaTheme="minorHAnsi"/>
          <w:b w:val="false"/>
          <w:b w:val="false"/>
          <w:bCs w:val="false"/>
          <w:kern w:val="0"/>
          <w:sz w:val="24"/>
          <w:szCs w:val="24"/>
          <w:lang w:eastAsia="en-US"/>
        </w:rPr>
      </w:pPr>
      <w:bookmarkStart w:id="358" w:name="_Toc327283937"/>
      <w:r>
        <w:rPr>
          <w:rFonts w:eastAsia="Calibri" w:cs="Times New Roman" w:eastAsiaTheme="minorHAnsi"/>
          <w:b w:val="false"/>
          <w:bCs w:val="false"/>
          <w:kern w:val="0"/>
          <w:sz w:val="24"/>
          <w:szCs w:val="24"/>
          <w:lang w:eastAsia="en-US"/>
        </w:rPr>
        <w:t>Условия эксплуатации</w:t>
      </w:r>
      <w:bookmarkEnd w:id="358"/>
    </w:p>
    <w:p>
      <w:pPr>
        <w:pStyle w:val="Normal"/>
        <w:ind w:firstLine="543"/>
        <w:rPr>
          <w:rFonts w:ascii="Times New Roman" w:hAnsi="Times New Roman" w:cs="Times New Roman"/>
          <w:sz w:val="24"/>
          <w:szCs w:val="24"/>
        </w:rPr>
      </w:pPr>
      <w:r>
        <w:rPr>
          <w:rFonts w:cs="Times New Roman" w:ascii="Times New Roman" w:hAnsi="Times New Roman"/>
          <w:sz w:val="24"/>
          <w:szCs w:val="24"/>
        </w:rPr>
        <w:t>Электрооборудование предназначено для эксплуатации в электропомещении с температурой от +5°С до +40°С и относительной влажностью не более 80%.</w:t>
      </w:r>
    </w:p>
    <w:p>
      <w:pPr>
        <w:pStyle w:val="Style32"/>
        <w:numPr>
          <w:ilvl w:val="1"/>
          <w:numId w:val="37"/>
        </w:numPr>
        <w:tabs>
          <w:tab w:val="clear" w:pos="708"/>
          <w:tab w:val="left" w:pos="1134" w:leader="none"/>
          <w:tab w:val="left" w:pos="2160" w:leader="none"/>
        </w:tabs>
        <w:spacing w:lineRule="auto" w:line="240" w:before="0" w:after="0"/>
        <w:ind w:left="792" w:right="-365" w:hanging="432"/>
        <w:jc w:val="both"/>
        <w:rPr>
          <w:rFonts w:eastAsia="Calibri" w:cs="Times New Roman" w:eastAsiaTheme="minorHAnsi"/>
          <w:b w:val="false"/>
          <w:b w:val="false"/>
          <w:bCs w:val="false"/>
          <w:kern w:val="0"/>
          <w:sz w:val="24"/>
          <w:szCs w:val="24"/>
          <w:lang w:eastAsia="en-US"/>
        </w:rPr>
      </w:pPr>
      <w:bookmarkStart w:id="359" w:name="_Toc327283938"/>
      <w:r>
        <w:rPr>
          <w:rFonts w:eastAsia="Calibri" w:cs="Times New Roman" w:eastAsiaTheme="minorHAnsi"/>
          <w:b w:val="false"/>
          <w:bCs w:val="false"/>
          <w:kern w:val="0"/>
          <w:sz w:val="24"/>
          <w:szCs w:val="24"/>
          <w:lang w:eastAsia="en-US"/>
        </w:rPr>
        <w:t>Степень защиты</w:t>
      </w:r>
      <w:bookmarkEnd w:id="359"/>
    </w:p>
    <w:p>
      <w:pPr>
        <w:pStyle w:val="Normal"/>
        <w:ind w:firstLine="543"/>
        <w:rPr>
          <w:rFonts w:ascii="Times New Roman" w:hAnsi="Times New Roman" w:cs="Times New Roman"/>
          <w:sz w:val="24"/>
          <w:szCs w:val="24"/>
        </w:rPr>
      </w:pPr>
      <w:r>
        <w:rPr>
          <w:rFonts w:cs="Times New Roman" w:ascii="Times New Roman" w:hAnsi="Times New Roman"/>
          <w:sz w:val="24"/>
          <w:szCs w:val="24"/>
        </w:rPr>
        <w:t>Минимальная степень защиты корпусов низковольтных распределительных щитов должна быть IP41.</w:t>
      </w:r>
    </w:p>
    <w:p>
      <w:pPr>
        <w:pStyle w:val="Normal"/>
        <w:ind w:firstLine="543"/>
        <w:rPr>
          <w:rFonts w:ascii="Times New Roman" w:hAnsi="Times New Roman" w:cs="Times New Roman"/>
          <w:sz w:val="24"/>
          <w:szCs w:val="24"/>
        </w:rPr>
      </w:pPr>
      <w:r>
        <w:rPr>
          <w:rFonts w:cs="Times New Roman" w:ascii="Times New Roman" w:hAnsi="Times New Roman"/>
          <w:sz w:val="24"/>
          <w:szCs w:val="24"/>
        </w:rPr>
        <w:t>Минимальная степень защиты оболочек внутренних частей распределительных щитов, а также когда выкатные (выдвижные) устройства удалены, должна быть IP20.</w:t>
      </w:r>
    </w:p>
    <w:p>
      <w:pPr>
        <w:pStyle w:val="Style32"/>
        <w:numPr>
          <w:ilvl w:val="1"/>
          <w:numId w:val="37"/>
        </w:numPr>
        <w:tabs>
          <w:tab w:val="clear" w:pos="708"/>
          <w:tab w:val="left" w:pos="1134" w:leader="none"/>
          <w:tab w:val="left" w:pos="2160" w:leader="none"/>
        </w:tabs>
        <w:spacing w:lineRule="auto" w:line="240" w:before="0" w:after="0"/>
        <w:ind w:left="792" w:right="-365" w:hanging="432"/>
        <w:jc w:val="both"/>
        <w:rPr>
          <w:rFonts w:eastAsia="Calibri" w:cs="Times New Roman" w:eastAsiaTheme="minorHAnsi"/>
          <w:b w:val="false"/>
          <w:b w:val="false"/>
          <w:bCs w:val="false"/>
          <w:kern w:val="0"/>
          <w:sz w:val="24"/>
          <w:szCs w:val="24"/>
          <w:lang w:eastAsia="en-US"/>
        </w:rPr>
      </w:pPr>
      <w:bookmarkStart w:id="360" w:name="_Toc327283939"/>
      <w:r>
        <w:rPr>
          <w:rFonts w:eastAsia="Calibri" w:cs="Times New Roman" w:eastAsiaTheme="minorHAnsi"/>
          <w:b w:val="false"/>
          <w:bCs w:val="false"/>
          <w:kern w:val="0"/>
          <w:sz w:val="24"/>
          <w:szCs w:val="24"/>
          <w:lang w:eastAsia="en-US"/>
        </w:rPr>
        <w:t>Состав силовых щитов</w:t>
      </w:r>
      <w:bookmarkEnd w:id="360"/>
    </w:p>
    <w:p>
      <w:pPr>
        <w:pStyle w:val="Normal"/>
        <w:ind w:firstLine="543"/>
        <w:rPr>
          <w:rFonts w:ascii="Times New Roman" w:hAnsi="Times New Roman" w:cs="Times New Roman"/>
          <w:sz w:val="24"/>
          <w:szCs w:val="24"/>
        </w:rPr>
      </w:pPr>
      <w:r>
        <w:rPr>
          <w:rFonts w:cs="Times New Roman" w:ascii="Times New Roman" w:hAnsi="Times New Roman"/>
          <w:sz w:val="24"/>
          <w:szCs w:val="24"/>
        </w:rPr>
        <w:t>В составе силовых щитов предусмотреть следующее основное электрооборудование:</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Защитная и коммутационная аппаратура 0,4 кВ (автоматические выключатели, пускатели и т.д.);</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Измерительные приборы (амперметры, вольтметры);</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Зажимы для подключения силовых и контрольных кабелей и т.д.</w:t>
      </w:r>
    </w:p>
    <w:p>
      <w:pPr>
        <w:pStyle w:val="Normal"/>
        <w:ind w:firstLine="543"/>
        <w:rPr>
          <w:rFonts w:ascii="Times New Roman" w:hAnsi="Times New Roman" w:cs="Times New Roman"/>
          <w:sz w:val="24"/>
          <w:szCs w:val="24"/>
        </w:rPr>
      </w:pPr>
      <w:r>
        <w:rPr>
          <w:rFonts w:cs="Times New Roman" w:ascii="Times New Roman" w:hAnsi="Times New Roman"/>
          <w:sz w:val="24"/>
          <w:szCs w:val="24"/>
        </w:rPr>
        <w:t>Для защиты электродвигателей от токов КЗ и перегрузки использовать автоматические выключатели серии Compact NSX с блоком контроля и управления Micrologic 5.0H. Блок Micrologic совместно с выключателем Compact NSX выполняет следующие функции:</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защита от перегрузки, токов КЗ;</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защита от замыкания на землю, обрыва фазы;</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защита от заклинивания ротора;</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защита по минимальному току (от потери механической нагрузки на валу электродвигателя);</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контроль сопротивления изоляции электродвигателя;</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измерение мгновенных значений;</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расчет средних значений электрических величин;</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сбор статистических данных (функции подсчета максимальных значений регистрируемых величин);</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аварийно-предупредительная сигнализация (пиковая нагрузка, сигналы по выбору пользователя, счетчики циклов коммутации и т.д.);</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обмен данными.</w:t>
      </w:r>
    </w:p>
    <w:p>
      <w:pPr>
        <w:pStyle w:val="Normal"/>
        <w:ind w:firstLine="543"/>
        <w:rPr>
          <w:rFonts w:ascii="Times New Roman" w:hAnsi="Times New Roman" w:cs="Times New Roman"/>
          <w:sz w:val="24"/>
          <w:szCs w:val="24"/>
        </w:rPr>
      </w:pPr>
      <w:r>
        <w:rPr>
          <w:rFonts w:cs="Times New Roman" w:ascii="Times New Roman" w:hAnsi="Times New Roman"/>
          <w:sz w:val="24"/>
          <w:szCs w:val="24"/>
        </w:rPr>
        <w:t>В качестве коммутационных аппаратов для электропитания насосов использовать контакторы серии TeSys.</w:t>
      </w:r>
    </w:p>
    <w:p>
      <w:pPr>
        <w:pStyle w:val="Normal"/>
        <w:ind w:firstLine="543"/>
        <w:rPr>
          <w:rFonts w:ascii="Times New Roman" w:hAnsi="Times New Roman" w:cs="Times New Roman"/>
          <w:sz w:val="24"/>
          <w:szCs w:val="24"/>
        </w:rPr>
      </w:pPr>
      <w:r>
        <w:rPr>
          <w:rFonts w:cs="Times New Roman" w:ascii="Times New Roman" w:hAnsi="Times New Roman"/>
          <w:sz w:val="24"/>
          <w:szCs w:val="24"/>
        </w:rPr>
        <w:t>В качестве коммутационных аппаратов для электропитания осветительной сети, розеточных групп использовать аппараты серии Acti 9.</w:t>
      </w:r>
    </w:p>
    <w:p>
      <w:pPr>
        <w:pStyle w:val="Style32"/>
        <w:numPr>
          <w:ilvl w:val="1"/>
          <w:numId w:val="37"/>
        </w:numPr>
        <w:tabs>
          <w:tab w:val="clear" w:pos="708"/>
          <w:tab w:val="left" w:pos="1134" w:leader="none"/>
          <w:tab w:val="left" w:pos="2160" w:leader="none"/>
        </w:tabs>
        <w:spacing w:lineRule="auto" w:line="240" w:before="0" w:after="0"/>
        <w:ind w:left="792" w:right="-365" w:hanging="432"/>
        <w:jc w:val="both"/>
        <w:rPr>
          <w:rFonts w:eastAsia="Calibri" w:cs="Times New Roman" w:eastAsiaTheme="minorHAnsi"/>
          <w:b w:val="false"/>
          <w:b w:val="false"/>
          <w:bCs w:val="false"/>
          <w:kern w:val="0"/>
          <w:sz w:val="24"/>
          <w:szCs w:val="24"/>
          <w:lang w:eastAsia="en-US"/>
        </w:rPr>
      </w:pPr>
      <w:bookmarkStart w:id="361" w:name="_Toc327283940"/>
      <w:r>
        <w:rPr>
          <w:rFonts w:eastAsia="Calibri" w:cs="Times New Roman" w:eastAsiaTheme="minorHAnsi"/>
          <w:b w:val="false"/>
          <w:bCs w:val="false"/>
          <w:kern w:val="0"/>
          <w:sz w:val="24"/>
          <w:szCs w:val="24"/>
          <w:lang w:eastAsia="en-US"/>
        </w:rPr>
        <w:t>Устройство АВР</w:t>
      </w:r>
      <w:bookmarkEnd w:id="361"/>
    </w:p>
    <w:p>
      <w:pPr>
        <w:pStyle w:val="Normal"/>
        <w:ind w:firstLine="543"/>
        <w:rPr>
          <w:rFonts w:ascii="Times New Roman" w:hAnsi="Times New Roman" w:cs="Times New Roman"/>
          <w:sz w:val="24"/>
          <w:szCs w:val="24"/>
        </w:rPr>
      </w:pPr>
      <w:r>
        <w:rPr>
          <w:rFonts w:cs="Times New Roman" w:ascii="Times New Roman" w:hAnsi="Times New Roman"/>
          <w:sz w:val="24"/>
          <w:szCs w:val="24"/>
        </w:rPr>
        <w:t>Для обеспечения бесперебойного электроснабжения объектов водоканала подстанции на стороне вводов 0,4 кВ должны быть оборудованы устройствами АВР.</w:t>
      </w:r>
    </w:p>
    <w:p>
      <w:pPr>
        <w:pStyle w:val="Normal"/>
        <w:ind w:firstLine="543"/>
        <w:rPr>
          <w:rFonts w:ascii="Times New Roman" w:hAnsi="Times New Roman" w:cs="Times New Roman"/>
          <w:sz w:val="24"/>
          <w:szCs w:val="24"/>
        </w:rPr>
      </w:pPr>
      <w:r>
        <w:rPr>
          <w:rFonts w:cs="Times New Roman" w:ascii="Times New Roman" w:hAnsi="Times New Roman"/>
          <w:sz w:val="24"/>
          <w:szCs w:val="24"/>
        </w:rPr>
        <w:t>Устройство АВР предназначено для осуществления автоматического взаимного резервирования питания секций низкого напряжения 0,4 кВ, при наличии двух вводов (ввод 1 и ввод 2) и секционного выключателя.</w:t>
      </w:r>
    </w:p>
    <w:p>
      <w:pPr>
        <w:pStyle w:val="Normal"/>
        <w:ind w:firstLine="543"/>
        <w:rPr>
          <w:rFonts w:ascii="Times New Roman" w:hAnsi="Times New Roman" w:cs="Times New Roman"/>
          <w:sz w:val="24"/>
          <w:szCs w:val="24"/>
        </w:rPr>
      </w:pPr>
      <w:r>
        <w:rPr>
          <w:rFonts w:cs="Times New Roman" w:ascii="Times New Roman" w:hAnsi="Times New Roman"/>
          <w:sz w:val="24"/>
          <w:szCs w:val="24"/>
        </w:rPr>
        <w:t>В нормальном режиме питания вводные автоматы включены и питают каждый свою сборку от соответствующего луча (независимые источники питания). Секционный автомат нормально отключен.</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 нарушении электроснабжения со стороны любого из питающих лучей (симметричном снижении фазных напряжений до величины &lt;0,77 Uф.ном.; снижении напряжения на одной из трех фаз до величины &lt;0,6 Uф.ном.; обрыве одной, двух или трех фаз; обратном порядке чередования фаз) схема АВР с заданной выдержкой времени отключает соответствующий вводной автомат и включает секционный в соответствии с таблицей состояний схемы АВР.</w:t>
      </w:r>
    </w:p>
    <w:p>
      <w:pPr>
        <w:pStyle w:val="Normal"/>
        <w:ind w:firstLine="543"/>
        <w:rPr>
          <w:rFonts w:ascii="Times New Roman" w:hAnsi="Times New Roman" w:cs="Times New Roman"/>
          <w:sz w:val="24"/>
          <w:szCs w:val="24"/>
        </w:rPr>
      </w:pPr>
      <w:r>
        <w:rPr>
          <w:rFonts w:cs="Times New Roman" w:ascii="Times New Roman" w:hAnsi="Times New Roman"/>
          <w:sz w:val="24"/>
          <w:szCs w:val="24"/>
        </w:rPr>
        <w:t>Таким образом, осуществляется взаимное резервирование каждого независимого источника питания.</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 восстановлении питания на вводе схема переводится в нормальное состояние вручную (отключается секционный автомат, после чего включается вводной автомат).</w:t>
      </w:r>
    </w:p>
    <w:p>
      <w:pPr>
        <w:pStyle w:val="Normal"/>
        <w:ind w:firstLine="543"/>
        <w:rPr>
          <w:rFonts w:ascii="Times New Roman" w:hAnsi="Times New Roman" w:cs="Times New Roman"/>
          <w:sz w:val="24"/>
          <w:szCs w:val="24"/>
        </w:rPr>
      </w:pPr>
      <w:r>
        <w:rPr>
          <w:rFonts w:cs="Times New Roman" w:ascii="Times New Roman" w:hAnsi="Times New Roman"/>
          <w:sz w:val="24"/>
          <w:szCs w:val="24"/>
        </w:rPr>
        <w:t>Схемой АВР должны быть предусмотрены следующие блокировки, исключающие:</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включение на параллельную работу;</w:t>
      </w:r>
    </w:p>
    <w:p>
      <w:pPr>
        <w:pStyle w:val="Normal"/>
        <w:numPr>
          <w:ilvl w:val="0"/>
          <w:numId w:val="36"/>
        </w:numPr>
        <w:rPr>
          <w:rFonts w:ascii="Times New Roman" w:hAnsi="Times New Roman" w:cs="Times New Roman"/>
          <w:sz w:val="24"/>
          <w:szCs w:val="24"/>
        </w:rPr>
      </w:pPr>
      <w:r>
        <w:rPr>
          <w:rFonts w:cs="Times New Roman" w:ascii="Times New Roman" w:hAnsi="Times New Roman"/>
          <w:sz w:val="24"/>
          <w:szCs w:val="24"/>
        </w:rPr>
        <w:t>включение на короткое замыкание.</w:t>
      </w:r>
    </w:p>
    <w:p>
      <w:pPr>
        <w:pStyle w:val="Normal"/>
        <w:ind w:firstLine="543"/>
        <w:rPr>
          <w:rFonts w:ascii="Times New Roman" w:hAnsi="Times New Roman" w:cs="Times New Roman"/>
          <w:sz w:val="24"/>
          <w:szCs w:val="24"/>
        </w:rPr>
      </w:pPr>
      <w:r>
        <w:rPr>
          <w:rFonts w:cs="Times New Roman" w:ascii="Times New Roman" w:hAnsi="Times New Roman"/>
          <w:sz w:val="24"/>
          <w:szCs w:val="24"/>
        </w:rPr>
        <w:t>Питание схемы АВР должно осуществляться от источника независимого оперативного тока.</w:t>
      </w:r>
    </w:p>
    <w:p>
      <w:pPr>
        <w:pStyle w:val="Normal"/>
        <w:ind w:firstLine="543"/>
        <w:rPr>
          <w:rFonts w:ascii="Times New Roman" w:hAnsi="Times New Roman" w:cs="Times New Roman"/>
          <w:sz w:val="24"/>
          <w:szCs w:val="24"/>
        </w:rPr>
      </w:pPr>
      <w:r>
        <w:rPr>
          <w:rFonts w:cs="Times New Roman" w:ascii="Times New Roman" w:hAnsi="Times New Roman"/>
          <w:sz w:val="24"/>
          <w:szCs w:val="24"/>
        </w:rPr>
        <w:t>При пропадании оперативного тока в цепях питания схемы АВР вводные и секционный автоматические выключатели должны сохранять свое предыдущее положение. При восстановлении оперативного тока выключатели также должны сохранять свое предыдущее положение.</w:t>
      </w:r>
    </w:p>
    <w:p>
      <w:pPr>
        <w:pStyle w:val="Normal"/>
        <w:ind w:firstLine="543"/>
        <w:rPr>
          <w:rFonts w:ascii="Times New Roman" w:hAnsi="Times New Roman" w:cs="Times New Roman"/>
          <w:sz w:val="24"/>
          <w:szCs w:val="24"/>
        </w:rPr>
      </w:pPr>
      <w:r>
        <w:rPr>
          <w:rFonts w:cs="Times New Roman" w:ascii="Times New Roman" w:hAnsi="Times New Roman"/>
          <w:sz w:val="24"/>
          <w:szCs w:val="24"/>
        </w:rPr>
        <w:t>В качестве вводных аппаратов использовать автоматические выключатели серии Compact NSX с блоком контроля и управления Micrologic 5.0H.</w:t>
      </w:r>
    </w:p>
    <w:p>
      <w:pPr>
        <w:pStyle w:val="Normal"/>
        <w:ind w:firstLine="543"/>
        <w:rPr>
          <w:rFonts w:ascii="Times New Roman" w:hAnsi="Times New Roman" w:cs="Times New Roman"/>
          <w:sz w:val="24"/>
          <w:szCs w:val="24"/>
        </w:rPr>
      </w:pPr>
      <w:r>
        <w:rPr>
          <w:rFonts w:cs="Times New Roman" w:ascii="Times New Roman" w:hAnsi="Times New Roman"/>
          <w:sz w:val="24"/>
          <w:szCs w:val="24"/>
        </w:rPr>
        <w:t>Координация между контактором, тепловым реле и автоматическим выключателем должна быть выполнена по типу 2 (ГОСТ Р 50030.4.1), согласно последним на момент изготовления щитов таблицам координации фирмы-изготовителя электрооборудования. Данные таблицы прилагаются к документации, передаваемой вместе с поставляемым оборудованием.</w:t>
      </w:r>
    </w:p>
    <w:p>
      <w:pPr>
        <w:pStyle w:val="Normal"/>
        <w:ind w:firstLine="543"/>
        <w:rPr>
          <w:rFonts w:ascii="Times New Roman" w:hAnsi="Times New Roman" w:cs="Times New Roman"/>
          <w:sz w:val="24"/>
          <w:szCs w:val="24"/>
        </w:rPr>
      </w:pPr>
      <w:r>
        <w:rPr>
          <w:rFonts w:cs="Times New Roman" w:ascii="Times New Roman" w:hAnsi="Times New Roman"/>
          <w:sz w:val="24"/>
          <w:szCs w:val="24"/>
        </w:rPr>
        <w:t>Поставщиком оборудования должна быть обеспечена селективность электрических аппаратов в рамках поставляемых щитов.</w:t>
      </w:r>
    </w:p>
    <w:p>
      <w:pPr>
        <w:pStyle w:val="Style32"/>
        <w:numPr>
          <w:ilvl w:val="0"/>
          <w:numId w:val="26"/>
        </w:numPr>
        <w:spacing w:lineRule="auto" w:line="240" w:before="0" w:after="0"/>
        <w:ind w:left="360" w:right="-365" w:hanging="360"/>
        <w:jc w:val="both"/>
        <w:rPr>
          <w:sz w:val="24"/>
          <w:szCs w:val="24"/>
        </w:rPr>
      </w:pPr>
      <w:bookmarkStart w:id="362" w:name="_Toc327283941"/>
      <w:r>
        <w:rPr>
          <w:sz w:val="24"/>
          <w:szCs w:val="24"/>
        </w:rPr>
        <w:t>Мероприятия по повышению энергоэффективности</w:t>
      </w:r>
      <w:bookmarkEnd w:id="362"/>
    </w:p>
    <w:p>
      <w:pPr>
        <w:pStyle w:val="Normal"/>
        <w:ind w:firstLine="540"/>
        <w:rPr>
          <w:rFonts w:ascii="Times New Roman" w:hAnsi="Times New Roman" w:cs="Times New Roman"/>
          <w:sz w:val="24"/>
          <w:szCs w:val="24"/>
        </w:rPr>
      </w:pPr>
      <w:r>
        <w:rPr>
          <w:rFonts w:cs="Times New Roman" w:ascii="Times New Roman" w:hAnsi="Times New Roman"/>
          <w:sz w:val="24"/>
          <w:szCs w:val="24"/>
        </w:rPr>
        <w:t>В данном разделе предложен перечень мероприятий, направленных на снижение потребления электрической энергии на водонасосных станциях водоканала филиала «Спасский». Также рассчитан ожидаемый экономический эффект от внедрения мероприятий (приведенный расчет не учитывает затраты на монтаж оборудования). Расчеты основаны на предоставленных Водоканалом данных. Более точные значения можно получить при детальном обследовании объектов Водоканала, сетей.</w:t>
      </w:r>
    </w:p>
    <w:p>
      <w:pPr>
        <w:pStyle w:val="Normal"/>
        <w:ind w:firstLine="540"/>
        <w:rPr>
          <w:rFonts w:ascii="Times New Roman" w:hAnsi="Times New Roman" w:cs="Times New Roman"/>
          <w:sz w:val="24"/>
          <w:szCs w:val="24"/>
        </w:rPr>
      </w:pPr>
      <w:r>
        <w:rPr>
          <w:rFonts w:cs="Times New Roman" w:ascii="Times New Roman" w:hAnsi="Times New Roman"/>
          <w:sz w:val="24"/>
          <w:szCs w:val="24"/>
        </w:rPr>
        <w:t>Рельеф местности, на которой расположены сети Водоканала, относительно ровный. Перепад высот составляет около 15 м.</w:t>
      </w:r>
    </w:p>
    <w:p>
      <w:pPr>
        <w:pStyle w:val="Normal"/>
        <w:rPr>
          <w:rFonts w:ascii="Times New Roman" w:hAnsi="Times New Roman" w:cs="Times New Roman"/>
          <w:sz w:val="24"/>
          <w:szCs w:val="24"/>
        </w:rPr>
      </w:pPr>
      <w:bookmarkStart w:id="363" w:name="OLE_LINK2"/>
      <w:r>
        <w:rPr>
          <w:rFonts w:cs="Times New Roman" w:ascii="Times New Roman" w:hAnsi="Times New Roman"/>
          <w:sz w:val="24"/>
          <w:szCs w:val="24"/>
        </w:rPr>
        <w:t>Мероприятие №1</w:t>
      </w:r>
      <w:bookmarkEnd w:id="363"/>
    </w:p>
    <w:p>
      <w:pPr>
        <w:pStyle w:val="Normal"/>
        <w:rPr>
          <w:rFonts w:ascii="Times New Roman" w:hAnsi="Times New Roman" w:cs="Times New Roman"/>
          <w:sz w:val="24"/>
          <w:szCs w:val="24"/>
        </w:rPr>
      </w:pPr>
      <w:r>
        <w:rPr>
          <w:rFonts w:cs="Times New Roman" w:ascii="Times New Roman" w:hAnsi="Times New Roman"/>
          <w:sz w:val="24"/>
          <w:szCs w:val="24"/>
        </w:rPr>
        <w:t xml:space="preserve">Насосная станция </w:t>
      </w:r>
      <w:bookmarkStart w:id="364" w:name="OLE_LINK4"/>
      <w:bookmarkStart w:id="365" w:name="OLE_LINK3"/>
      <w:r>
        <w:rPr>
          <w:rFonts w:cs="Times New Roman" w:ascii="Times New Roman" w:hAnsi="Times New Roman"/>
          <w:sz w:val="24"/>
          <w:szCs w:val="24"/>
        </w:rPr>
        <w:t>I подъема</w:t>
      </w:r>
      <w:bookmarkEnd w:id="364"/>
      <w:bookmarkEnd w:id="365"/>
      <w:r>
        <w:rPr>
          <w:rFonts w:cs="Times New Roman" w:ascii="Times New Roman" w:hAnsi="Times New Roman"/>
          <w:sz w:val="24"/>
          <w:szCs w:val="24"/>
        </w:rPr>
        <w:t>, входящая в состав Гидроузла, по двум линиям подает воду на насосную станцию II подъема Красный Кут (в данный момент насосы на этой станции демонтированы); затем часть воды подается на технологические нужды ОАО «Спасскцемент», котельные № 1 и № 2 ООО «Спассктеплоэнерго», остальная часть подается на ВОС и далее на насосную станцию III подъема, совмещенную с ВОС (см. рис. 1).</w:t>
      </w:r>
    </w:p>
    <w:p>
      <w:pPr>
        <w:pStyle w:val="Normal"/>
        <w:ind w:firstLine="540"/>
        <w:rPr>
          <w:rFonts w:ascii="Times New Roman" w:hAnsi="Times New Roman" w:cs="Times New Roman"/>
          <w:sz w:val="24"/>
          <w:szCs w:val="24"/>
        </w:rPr>
      </w:pPr>
      <w:r>
        <w:rPr>
          <w:rFonts w:cs="Times New Roman" w:ascii="Times New Roman" w:hAnsi="Times New Roman"/>
          <w:sz w:val="24"/>
          <w:szCs w:val="24"/>
        </w:rPr>
        <w:t>Средняя производительность НС I подъема составляет:</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зимой 460 м3/ч.;</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летом 295 м3/ч.</w:t>
      </w:r>
    </w:p>
    <w:p>
      <w:pPr>
        <w:pStyle w:val="Normal"/>
        <w:ind w:firstLine="540"/>
        <w:rPr>
          <w:rFonts w:ascii="Times New Roman" w:hAnsi="Times New Roman" w:cs="Times New Roman"/>
          <w:sz w:val="24"/>
          <w:szCs w:val="24"/>
        </w:rPr>
      </w:pPr>
      <w:r>
        <w:rPr>
          <w:rFonts w:cs="Times New Roman" w:ascii="Times New Roman" w:hAnsi="Times New Roman"/>
          <w:sz w:val="24"/>
          <w:szCs w:val="24"/>
        </w:rPr>
        <w:t>В настоящее время максимальный напор на выходе НС I подъема составляет 55 м. Данный напор поддерживается для водоснабжения потребителей, подключенных в районе НС «Красный Кут». Их среднее потребление составляет 50 м3/час. Номинальные данные насосов, установленных на НС I подъема:</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напор 65 (70) м;</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производительность 1000 (1100) м3/час;</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мощность эл. двигателя 160 (250) кВт.</w:t>
      </w:r>
    </w:p>
    <w:p>
      <w:pPr>
        <w:pStyle w:val="Normal"/>
        <w:ind w:firstLine="540"/>
        <w:rPr>
          <w:rFonts w:ascii="Times New Roman" w:hAnsi="Times New Roman" w:cs="Times New Roman"/>
          <w:sz w:val="24"/>
          <w:szCs w:val="24"/>
        </w:rPr>
      </w:pPr>
      <w:bookmarkStart w:id="366" w:name="OLE_LINK8"/>
      <w:bookmarkStart w:id="367" w:name="OLE_LINK7"/>
      <w:r>
        <w:rPr>
          <w:rFonts w:cs="Times New Roman" w:ascii="Times New Roman" w:hAnsi="Times New Roman"/>
          <w:sz w:val="24"/>
          <w:szCs w:val="24"/>
        </w:rPr>
        <w:t xml:space="preserve">Потребление электроэнергии за год по насосам данной насосной станции составляет </w:t>
      </w:r>
      <w:bookmarkEnd w:id="366"/>
      <w:bookmarkEnd w:id="367"/>
      <w:r>
        <w:rPr>
          <w:rFonts w:cs="Times New Roman" w:ascii="Times New Roman" w:hAnsi="Times New Roman"/>
          <w:sz w:val="24"/>
          <w:szCs w:val="24"/>
        </w:rPr>
        <w:t>1735000 кВт*ч. Напор 50-55 м поддерживается для всего объема воды, перекачиваемой НС I подъема. Если повышать напор до данного значения непосредственно на ответвлении потребителей (ОАО «Спасскцемент», котельные № 1 и № 2), пропадает необходимость в мощных насосов на НС I подъема. На выходе насосной достаточно будет поддерживать напор 20-25 м с учетом потерь напора в водоводах на участке «НС I подъема – ВОС», составляющих ≈ 4 м.</w:t>
      </w:r>
    </w:p>
    <w:p>
      <w:pPr>
        <w:pStyle w:val="Normal"/>
        <w:ind w:firstLine="540"/>
        <w:rPr>
          <w:rFonts w:ascii="Times New Roman" w:hAnsi="Times New Roman" w:cs="Times New Roman"/>
          <w:sz w:val="24"/>
          <w:szCs w:val="24"/>
        </w:rPr>
      </w:pPr>
      <w:r>
        <w:rPr>
          <w:rFonts w:cs="Times New Roman" w:ascii="Times New Roman" w:hAnsi="Times New Roman"/>
          <w:sz w:val="24"/>
          <w:szCs w:val="24"/>
        </w:rPr>
        <w:t>В связи с этим на НС I подъема предлагается заменить существующие 4 насоса с напором в номинальном режиме порядка 70 м на 4 насоса типа ЦНК 150/315.303-37/4-400 с характеристиками:</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напор 25 м;</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производительность 400 м3/час;</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мощность эл. двигателя 37 кВт.</w:t>
      </w:r>
    </w:p>
    <w:p>
      <w:pPr>
        <w:pStyle w:val="Normal"/>
        <w:ind w:firstLine="540"/>
        <w:rPr>
          <w:rFonts w:ascii="Times New Roman" w:hAnsi="Times New Roman" w:cs="Times New Roman"/>
          <w:sz w:val="24"/>
          <w:szCs w:val="24"/>
        </w:rPr>
      </w:pPr>
      <w:r>
        <w:rPr>
          <w:rFonts w:cs="Times New Roman" w:ascii="Times New Roman" w:hAnsi="Times New Roman"/>
          <w:sz w:val="24"/>
          <w:szCs w:val="24"/>
        </w:rPr>
        <w:t>При этом расчетное потребление электроэнергии за год по насосам НС I подъема составит 385000 кВт*ч.</w:t>
      </w:r>
    </w:p>
    <w:p>
      <w:pPr>
        <w:pStyle w:val="Normal"/>
        <w:ind w:firstLine="540"/>
        <w:rPr>
          <w:rFonts w:ascii="Times New Roman" w:hAnsi="Times New Roman" w:cs="Times New Roman"/>
          <w:sz w:val="24"/>
          <w:szCs w:val="24"/>
        </w:rPr>
      </w:pPr>
      <w:r>
        <w:rPr>
          <w:rFonts w:cs="Times New Roman" w:ascii="Times New Roman" w:hAnsi="Times New Roman"/>
          <w:sz w:val="24"/>
          <w:szCs w:val="24"/>
        </w:rPr>
        <w:t>Дополнительно для подачи воды на ОАО «Спасскцемент» и котельные № 1 и № 2 ООО «Спассктеплоэнерго» на ответвлении от НС Красный Кут (непосредственно у потребителей, либо на самой НС Красный Кут) необходимо установить 2 насоса типа ЦМК 65/160-7.5/2 с характеристиками:</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напор 32 м;</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производительность 50 м3/час;</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мощность эл. двигателя 7,5 кВт.</w:t>
      </w:r>
    </w:p>
    <w:p>
      <w:pPr>
        <w:pStyle w:val="Normal"/>
        <w:ind w:firstLine="540"/>
        <w:rPr>
          <w:rFonts w:ascii="Times New Roman" w:hAnsi="Times New Roman" w:cs="Times New Roman"/>
          <w:sz w:val="24"/>
          <w:szCs w:val="24"/>
        </w:rPr>
      </w:pPr>
      <w:r>
        <w:rPr>
          <w:rFonts w:cs="Times New Roman" w:ascii="Times New Roman" w:hAnsi="Times New Roman"/>
          <w:sz w:val="24"/>
          <w:szCs w:val="24"/>
        </w:rPr>
        <w:t>Данные насосы будут повышать напор до ≈ 50 м, обеспечивая водой потребителей в полном объеме. При этом расчетное потребление электроэнергии за год по данным насосам составит 65700 кВт*ч.</w:t>
      </w:r>
    </w:p>
    <w:p>
      <w:pPr>
        <w:pStyle w:val="Normal"/>
        <w:ind w:firstLine="540"/>
        <w:rPr>
          <w:rFonts w:ascii="Times New Roman" w:hAnsi="Times New Roman" w:cs="Times New Roman"/>
          <w:sz w:val="24"/>
          <w:szCs w:val="24"/>
        </w:rPr>
      </w:pPr>
      <w:r>
        <w:rPr>
          <w:rFonts w:cs="Times New Roman" w:ascii="Times New Roman" w:hAnsi="Times New Roman"/>
          <w:sz w:val="24"/>
          <w:szCs w:val="24"/>
        </w:rPr>
        <w:t>Суммарное расчетное потребление электроэнергии за год по предлагаемым к установке насосам на НС I подъема и ответвлении потребителей составит 450700 кВт*ч., т.е. приблизительно 25% от текущего потребления.</w:t>
      </w:r>
    </w:p>
    <w:p>
      <w:pPr>
        <w:pStyle w:val="Normal"/>
        <w:ind w:firstLine="540"/>
        <w:rPr>
          <w:rFonts w:ascii="Times New Roman" w:hAnsi="Times New Roman" w:cs="Times New Roman"/>
          <w:sz w:val="24"/>
          <w:szCs w:val="24"/>
        </w:rPr>
      </w:pPr>
      <w:r>
        <w:rPr>
          <w:rFonts w:cs="Times New Roman" w:ascii="Times New Roman" w:hAnsi="Times New Roman"/>
          <w:sz w:val="24"/>
          <w:szCs w:val="24"/>
        </w:rPr>
        <w:t>Экономический эффект от проведения данного мероприятия приведен в таблице ниже.</w:t>
      </w:r>
    </w:p>
    <w:p>
      <w:pPr>
        <w:pStyle w:val="Normal"/>
        <w:jc w:val="center"/>
        <w:rPr>
          <w:bCs/>
        </w:rPr>
      </w:pPr>
      <w:r>
        <w:rPr/>
        <w:object>
          <v:shapetype id="_x0000_tole_rId15" coordsize="21600,21600" o:spt="ole_rId1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5" type="_x0000_tole_rId15" style="width:423pt;height:675.75pt;mso-wrap-distance-right:0pt" filled="f" o:ole="">
            <v:imagedata r:id="rId16" o:title=""/>
          </v:shape>
          <o:OLEObject Type="Embed" ProgID="Visio.Drawing.11" ShapeID="ole_rId15" DrawAspect="Content" ObjectID="_39705086" r:id="rId15"/>
        </w:object>
      </w:r>
      <w:r>
        <w:br w:type="page"/>
      </w:r>
    </w:p>
    <w:p>
      <w:pPr>
        <w:pStyle w:val="Normal"/>
        <w:rPr>
          <w:rFonts w:ascii="Times New Roman" w:hAnsi="Times New Roman" w:cs="Times New Roman"/>
          <w:sz w:val="24"/>
          <w:szCs w:val="24"/>
        </w:rPr>
      </w:pPr>
      <w:r>
        <w:rPr>
          <w:rFonts w:cs="Times New Roman" w:ascii="Times New Roman" w:hAnsi="Times New Roman"/>
          <w:sz w:val="24"/>
          <w:szCs w:val="24"/>
        </w:rPr>
        <w:t>Мероприятие №2</w:t>
      </w:r>
    </w:p>
    <w:p>
      <w:pPr>
        <w:pStyle w:val="Normal"/>
        <w:ind w:firstLine="540"/>
        <w:rPr>
          <w:rFonts w:ascii="Times New Roman" w:hAnsi="Times New Roman" w:cs="Times New Roman"/>
          <w:sz w:val="24"/>
          <w:szCs w:val="24"/>
        </w:rPr>
      </w:pPr>
      <w:r>
        <w:rPr>
          <w:rFonts w:cs="Times New Roman" w:ascii="Times New Roman" w:hAnsi="Times New Roman"/>
          <w:sz w:val="24"/>
          <w:szCs w:val="24"/>
        </w:rPr>
        <w:t>НС II подъема СТА работает в данный момент в следующем режиме: вода, поступающая на насосную станцию с напором 20 м, заполняет резервуары чистой воды (РЧВ) емкостью 1000 м3 каждый. Далее вода поступает на насосную станцию, где напор ее повышается до 30 (50) м. Затем вода подается потребителю (см. рис. 2).</w:t>
      </w:r>
    </w:p>
    <w:p>
      <w:pPr>
        <w:pStyle w:val="Normal"/>
        <w:ind w:firstLine="540"/>
        <w:rPr>
          <w:rFonts w:ascii="Times New Roman" w:hAnsi="Times New Roman" w:cs="Times New Roman"/>
          <w:sz w:val="24"/>
          <w:szCs w:val="24"/>
        </w:rPr>
      </w:pPr>
      <w:r>
        <w:rPr>
          <w:rFonts w:cs="Times New Roman" w:ascii="Times New Roman" w:hAnsi="Times New Roman"/>
          <w:sz w:val="24"/>
          <w:szCs w:val="24"/>
        </w:rPr>
        <w:t>В технологической схеме станции имеется также байпасная линия, которая в данный момент не задействована (работает в аварийном режиме). В существующей ситуации вода, поступающая на РЧВ насосной с напором 20 м, теряет на РЧВ напор до 0 м и далее насосами станции давление воды поднимается до необходимого уровня 40 м.</w:t>
      </w:r>
    </w:p>
    <w:p>
      <w:pPr>
        <w:pStyle w:val="Normal"/>
        <w:ind w:firstLine="540"/>
        <w:rPr>
          <w:rFonts w:ascii="Times New Roman" w:hAnsi="Times New Roman" w:cs="Times New Roman"/>
          <w:sz w:val="24"/>
          <w:szCs w:val="24"/>
        </w:rPr>
      </w:pPr>
      <w:r>
        <w:rPr>
          <w:rFonts w:cs="Times New Roman" w:ascii="Times New Roman" w:hAnsi="Times New Roman"/>
          <w:sz w:val="24"/>
          <w:szCs w:val="24"/>
        </w:rPr>
        <w:t>На насосной станции установлены насосы со следующими характеристиками:</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напор 50 м;</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производительность 320 м3/час;</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мощность эл. двигателя 75 кВт.</w:t>
      </w:r>
    </w:p>
    <w:p>
      <w:pPr>
        <w:pStyle w:val="Normal"/>
        <w:ind w:firstLine="540"/>
        <w:rPr>
          <w:rFonts w:ascii="Times New Roman" w:hAnsi="Times New Roman" w:cs="Times New Roman"/>
          <w:sz w:val="24"/>
          <w:szCs w:val="24"/>
        </w:rPr>
      </w:pPr>
      <w:r>
        <w:rPr>
          <w:rFonts w:cs="Times New Roman" w:ascii="Times New Roman" w:hAnsi="Times New Roman"/>
          <w:sz w:val="24"/>
          <w:szCs w:val="24"/>
        </w:rPr>
        <w:t>Потребление электроэнергии за год насосами данной насосной станции составляет 657000 кВт*ч.</w:t>
      </w:r>
    </w:p>
    <w:p>
      <w:pPr>
        <w:pStyle w:val="Normal"/>
        <w:ind w:firstLine="540"/>
        <w:rPr>
          <w:rFonts w:ascii="Times New Roman" w:hAnsi="Times New Roman" w:cs="Times New Roman"/>
          <w:sz w:val="24"/>
          <w:szCs w:val="24"/>
        </w:rPr>
      </w:pPr>
      <w:r>
        <w:rPr>
          <w:rFonts w:cs="Times New Roman" w:ascii="Times New Roman" w:hAnsi="Times New Roman"/>
          <w:sz w:val="24"/>
          <w:szCs w:val="24"/>
        </w:rPr>
        <w:t>Средняя производительность НС II подъема «СТА» составляет:</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зимой 170 м3/ч.;</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летом 150 м3/ч.</w:t>
      </w:r>
    </w:p>
    <w:p>
      <w:pPr>
        <w:pStyle w:val="Normal"/>
        <w:ind w:firstLine="540"/>
        <w:rPr>
          <w:rFonts w:ascii="Times New Roman" w:hAnsi="Times New Roman" w:cs="Times New Roman"/>
          <w:sz w:val="24"/>
          <w:szCs w:val="24"/>
        </w:rPr>
      </w:pPr>
      <w:r>
        <w:rPr>
          <w:rFonts w:cs="Times New Roman" w:ascii="Times New Roman" w:hAnsi="Times New Roman"/>
          <w:sz w:val="24"/>
          <w:szCs w:val="24"/>
        </w:rPr>
        <w:t>Предлагаемое мероприятие позволит повышать напор воды не с 0 м, а с 20 м. Для этого необходимо задействовать байпасную линию (см. рис. 2) с установкой в ней двух насосов типа ЦМК 125/250-18.5/4, повышающих напор на 20 м (до 40 м на выходе насосной станции) и оборудованных частотно-регулируемым приводом Altivar 61 (22 кВт). Характеристики насосов:</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напор 20 м;</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производительность 200 м3/ч.;</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мощность эл. двигателя 18,5 кВт.</w:t>
      </w:r>
    </w:p>
    <w:p>
      <w:pPr>
        <w:pStyle w:val="Normal"/>
        <w:ind w:firstLine="540"/>
        <w:rPr>
          <w:rFonts w:ascii="Times New Roman" w:hAnsi="Times New Roman" w:cs="Times New Roman"/>
          <w:sz w:val="24"/>
          <w:szCs w:val="24"/>
        </w:rPr>
      </w:pPr>
      <w:r>
        <w:rPr>
          <w:rFonts w:cs="Times New Roman" w:ascii="Times New Roman" w:hAnsi="Times New Roman"/>
          <w:sz w:val="24"/>
          <w:szCs w:val="24"/>
        </w:rPr>
        <w:t>Эта линия должна работать в основном режиме, пропуская 75% объема воды от общей производительности НС. При этом потребление электроэнергии за год данными насосами составит 154000 кВт*ч.</w:t>
      </w:r>
    </w:p>
    <w:p>
      <w:pPr>
        <w:pStyle w:val="Normal"/>
        <w:ind w:firstLine="540"/>
        <w:rPr>
          <w:rFonts w:ascii="Times New Roman" w:hAnsi="Times New Roman" w:cs="Times New Roman"/>
          <w:sz w:val="24"/>
          <w:szCs w:val="24"/>
        </w:rPr>
      </w:pPr>
      <w:r>
        <w:rPr>
          <w:rFonts w:cs="Times New Roman" w:ascii="Times New Roman" w:hAnsi="Times New Roman"/>
          <w:sz w:val="24"/>
          <w:szCs w:val="24"/>
        </w:rPr>
        <w:t>Для установленных РЧВ необходимо обеспечивать полную замену объема воды обоих резервуаров в течение 48 часов. Для этой цели необходимо установить в основной линии 2 насоса типа ЦМК1 50/200-11/2 с характеристиками:</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напор 40 м;</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производительность 45 м3/ч.;</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мощность эл. двигателя 11 кВт.</w:t>
      </w:r>
    </w:p>
    <w:p>
      <w:pPr>
        <w:pStyle w:val="Normal"/>
        <w:ind w:firstLine="540"/>
        <w:rPr>
          <w:rFonts w:ascii="Times New Roman" w:hAnsi="Times New Roman" w:cs="Times New Roman"/>
          <w:sz w:val="24"/>
          <w:szCs w:val="24"/>
        </w:rPr>
      </w:pPr>
      <w:r>
        <w:rPr>
          <w:rFonts w:cs="Times New Roman" w:ascii="Times New Roman" w:hAnsi="Times New Roman"/>
          <w:sz w:val="24"/>
          <w:szCs w:val="24"/>
        </w:rPr>
        <w:t>Данные насосы будут перекачивать ≈ 2000 м3 воды в течение 48 часов, обеспечивая полную замену воды в РЧВ. Таким образом, в сутки через данную линию будет перекачиваться 1000 м3 воды, что составляет 25% от средней производительности НС II подъема «СТА». В часы максимального разбора воды, когда мощностей насосов, установленных в байпасной линии, не будет хватать, включаются в работу насосы, установленные на данный момент в основной линии.</w:t>
      </w:r>
    </w:p>
    <w:p>
      <w:pPr>
        <w:pStyle w:val="Normal"/>
        <w:ind w:firstLine="540"/>
        <w:rPr>
          <w:rFonts w:ascii="Times New Roman" w:hAnsi="Times New Roman" w:cs="Times New Roman"/>
          <w:sz w:val="24"/>
          <w:szCs w:val="24"/>
        </w:rPr>
      </w:pPr>
      <w:r>
        <w:rPr>
          <w:rFonts w:cs="Times New Roman" w:ascii="Times New Roman" w:hAnsi="Times New Roman"/>
          <w:sz w:val="24"/>
          <w:szCs w:val="24"/>
        </w:rPr>
        <w:t>Таким образом, байпасная линия будет работать в основном режиме, обеспечивая потребителей водой в полном объеме.</w:t>
      </w:r>
    </w:p>
    <w:p>
      <w:pPr>
        <w:pStyle w:val="Normal"/>
        <w:ind w:firstLine="540"/>
        <w:rPr>
          <w:rFonts w:ascii="Times New Roman" w:hAnsi="Times New Roman" w:cs="Times New Roman"/>
          <w:sz w:val="24"/>
          <w:szCs w:val="24"/>
        </w:rPr>
      </w:pPr>
      <w:r>
        <w:rPr>
          <w:rFonts w:cs="Times New Roman" w:ascii="Times New Roman" w:hAnsi="Times New Roman"/>
          <w:sz w:val="24"/>
          <w:szCs w:val="24"/>
        </w:rPr>
        <w:t>Потребление электроэнергии за год по устанавливаемым насосам, обеспечивающим полную замену объема воды РЧВ, составит 88000 кВт*ч.</w:t>
      </w:r>
    </w:p>
    <w:p>
      <w:pPr>
        <w:pStyle w:val="Normal"/>
        <w:ind w:firstLine="540"/>
        <w:rPr>
          <w:rFonts w:ascii="Times New Roman" w:hAnsi="Times New Roman" w:cs="Times New Roman"/>
          <w:sz w:val="24"/>
          <w:szCs w:val="24"/>
        </w:rPr>
      </w:pPr>
      <w:r>
        <w:rPr>
          <w:rFonts w:cs="Times New Roman" w:ascii="Times New Roman" w:hAnsi="Times New Roman"/>
          <w:sz w:val="24"/>
          <w:szCs w:val="24"/>
        </w:rPr>
        <w:t>Суммарное расчетное потребление электроэнергии за год по предлагаемым к установке насосам на НС II подъема «СТА» составит 242000 кВт*ч.</w:t>
      </w:r>
    </w:p>
    <w:p>
      <w:pPr>
        <w:pStyle w:val="Normal"/>
        <w:ind w:firstLine="540"/>
        <w:rPr>
          <w:rFonts w:ascii="Times New Roman" w:hAnsi="Times New Roman" w:cs="Times New Roman"/>
          <w:sz w:val="24"/>
          <w:szCs w:val="24"/>
        </w:rPr>
      </w:pPr>
      <w:r>
        <w:rPr>
          <w:rFonts w:cs="Times New Roman" w:ascii="Times New Roman" w:hAnsi="Times New Roman"/>
          <w:sz w:val="24"/>
          <w:szCs w:val="24"/>
        </w:rPr>
        <w:t xml:space="preserve">Расчетное потребление электроэнергии за год по существующим насосам, работающим в часы максимального разбора воды составит 45000 </w:t>
      </w:r>
      <w:bookmarkStart w:id="368" w:name="OLE_LINK6"/>
      <w:bookmarkStart w:id="369" w:name="OLE_LINK5"/>
      <w:r>
        <w:rPr>
          <w:rFonts w:cs="Times New Roman" w:ascii="Times New Roman" w:hAnsi="Times New Roman"/>
          <w:sz w:val="24"/>
          <w:szCs w:val="24"/>
        </w:rPr>
        <w:t>кВт*ч.</w:t>
      </w:r>
      <w:bookmarkEnd w:id="368"/>
      <w:bookmarkEnd w:id="369"/>
    </w:p>
    <w:p>
      <w:pPr>
        <w:pStyle w:val="Normal"/>
        <w:ind w:firstLine="540"/>
        <w:rPr>
          <w:rFonts w:ascii="Times New Roman" w:hAnsi="Times New Roman" w:cs="Times New Roman"/>
          <w:sz w:val="24"/>
          <w:szCs w:val="24"/>
        </w:rPr>
      </w:pPr>
      <w:r>
        <w:rPr>
          <w:rFonts w:cs="Times New Roman" w:ascii="Times New Roman" w:hAnsi="Times New Roman"/>
          <w:sz w:val="24"/>
          <w:szCs w:val="24"/>
        </w:rPr>
        <w:t>Суммарное расчетное потребление электроэнергии за год по насосам станции составит 287000 кВт*ч.</w:t>
      </w:r>
    </w:p>
    <w:p>
      <w:pPr>
        <w:pStyle w:val="Normal"/>
        <w:ind w:firstLine="539"/>
        <w:rPr>
          <w:rFonts w:ascii="Times New Roman" w:hAnsi="Times New Roman" w:cs="Times New Roman"/>
          <w:sz w:val="24"/>
          <w:szCs w:val="24"/>
        </w:rPr>
      </w:pPr>
      <w:r>
        <w:rPr>
          <w:rFonts w:cs="Times New Roman" w:ascii="Times New Roman" w:hAnsi="Times New Roman"/>
          <w:sz w:val="24"/>
          <w:szCs w:val="24"/>
        </w:rPr>
        <w:t>Экономический эффект от проведения данного мероприятия приведен в таблице ниже.</w:t>
      </w:r>
    </w:p>
    <w:p>
      <w:pPr>
        <w:pStyle w:val="Normal"/>
        <w:rPr>
          <w:bCs/>
        </w:rPr>
      </w:pPr>
      <w:r>
        <w:rPr/>
        <w:object>
          <v:shapetype id="_x0000_tole_rId17" coordsize="21600,21600" o:spt="ole_rId1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7" type="_x0000_tole_rId17" style="width:459pt;height:324.75pt;mso-wrap-distance-right:0pt" filled="f" o:ole="">
            <v:imagedata r:id="rId18" o:title=""/>
          </v:shape>
          <o:OLEObject Type="Embed" ProgID="Visio.Drawing.11" ShapeID="ole_rId17" DrawAspect="Content" ObjectID="_595455427" r:id="rId17"/>
        </w:object>
      </w:r>
    </w:p>
    <w:p>
      <w:pPr>
        <w:pStyle w:val="Normal"/>
        <w:rPr>
          <w:rFonts w:ascii="Times New Roman" w:hAnsi="Times New Roman" w:cs="Times New Roman"/>
          <w:sz w:val="24"/>
          <w:szCs w:val="24"/>
        </w:rPr>
      </w:pPr>
      <w:r>
        <w:rPr>
          <w:rFonts w:cs="Times New Roman" w:ascii="Times New Roman" w:hAnsi="Times New Roman"/>
          <w:sz w:val="24"/>
          <w:szCs w:val="24"/>
        </w:rPr>
        <w:t>Мероприятие №3</w:t>
      </w:r>
    </w:p>
    <w:p>
      <w:pPr>
        <w:pStyle w:val="Normal"/>
        <w:ind w:firstLine="540"/>
        <w:rPr>
          <w:rFonts w:ascii="Times New Roman" w:hAnsi="Times New Roman" w:cs="Times New Roman"/>
          <w:sz w:val="24"/>
          <w:szCs w:val="24"/>
        </w:rPr>
      </w:pPr>
      <w:r>
        <w:rPr>
          <w:rFonts w:cs="Times New Roman" w:ascii="Times New Roman" w:hAnsi="Times New Roman"/>
          <w:sz w:val="24"/>
          <w:szCs w:val="24"/>
        </w:rPr>
        <w:t>Насосная станция III подъема (ВОС) оборудована 5 насосами. При этом в работе одновременно находятся 2 насоса. Характеристики насосов:</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напор 57,5 м;</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производительность 450 м3/ч.;</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мощность эл. двигателя 90 кВт.</w:t>
      </w:r>
    </w:p>
    <w:p>
      <w:pPr>
        <w:pStyle w:val="Normal"/>
        <w:ind w:firstLine="540"/>
        <w:rPr>
          <w:rFonts w:ascii="Times New Roman" w:hAnsi="Times New Roman" w:cs="Times New Roman"/>
          <w:sz w:val="24"/>
          <w:szCs w:val="24"/>
        </w:rPr>
      </w:pPr>
      <w:r>
        <w:rPr>
          <w:rFonts w:cs="Times New Roman" w:ascii="Times New Roman" w:hAnsi="Times New Roman"/>
          <w:sz w:val="24"/>
          <w:szCs w:val="24"/>
        </w:rPr>
        <w:t>Потребление электроэнергии за год по насосам станции составляет 1576800 кВт*ч.</w:t>
      </w:r>
    </w:p>
    <w:p>
      <w:pPr>
        <w:pStyle w:val="Normal"/>
        <w:ind w:firstLine="540"/>
        <w:rPr>
          <w:rFonts w:ascii="Times New Roman" w:hAnsi="Times New Roman" w:cs="Times New Roman"/>
          <w:sz w:val="24"/>
          <w:szCs w:val="24"/>
        </w:rPr>
      </w:pPr>
      <w:r>
        <w:rPr>
          <w:rFonts w:cs="Times New Roman" w:ascii="Times New Roman" w:hAnsi="Times New Roman"/>
          <w:sz w:val="24"/>
          <w:szCs w:val="24"/>
        </w:rPr>
        <w:t>Данным мероприятием предлагается оборудовать насосы ЧРП Altivar (110 кВт) – двумя частотными преобразователями на группу из двух и трех насосов. При этом потребление электроэнергии за год по насосам станции составит 1372000 кВт*ч.</w:t>
      </w:r>
    </w:p>
    <w:p>
      <w:pPr>
        <w:pStyle w:val="Normal"/>
        <w:ind w:firstLine="540"/>
        <w:rPr>
          <w:rFonts w:ascii="Times New Roman" w:hAnsi="Times New Roman" w:cs="Times New Roman"/>
          <w:sz w:val="24"/>
          <w:szCs w:val="24"/>
        </w:rPr>
      </w:pPr>
      <w:r>
        <w:rPr>
          <w:rFonts w:cs="Times New Roman" w:ascii="Times New Roman" w:hAnsi="Times New Roman"/>
          <w:sz w:val="24"/>
          <w:szCs w:val="24"/>
        </w:rPr>
        <w:t>Экономический эффект от проведения данного мероприятия приведен в таблице ниже.</w:t>
      </w:r>
    </w:p>
    <w:p>
      <w:pPr>
        <w:pStyle w:val="Normal"/>
        <w:ind w:firstLine="54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Мероприятие №4</w:t>
      </w:r>
    </w:p>
    <w:p>
      <w:pPr>
        <w:pStyle w:val="Normal"/>
        <w:ind w:firstLine="540"/>
        <w:rPr>
          <w:rFonts w:ascii="Times New Roman" w:hAnsi="Times New Roman" w:cs="Times New Roman"/>
          <w:sz w:val="24"/>
          <w:szCs w:val="24"/>
        </w:rPr>
      </w:pPr>
      <w:r>
        <w:rPr>
          <w:rFonts w:cs="Times New Roman" w:ascii="Times New Roman" w:hAnsi="Times New Roman"/>
          <w:sz w:val="24"/>
          <w:szCs w:val="24"/>
        </w:rPr>
        <w:t>На КНС «Кустовиновская» на данный момент установлены 3 насоса НЦС 800/32 с характеристиками:</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напор 32 м;</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производительность 800 м3/ч.;</w:t>
      </w:r>
    </w:p>
    <w:p>
      <w:pPr>
        <w:pStyle w:val="Normal"/>
        <w:numPr>
          <w:ilvl w:val="0"/>
          <w:numId w:val="38"/>
        </w:numPr>
        <w:tabs>
          <w:tab w:val="clear" w:pos="708"/>
        </w:tabs>
        <w:ind w:left="720" w:hanging="360"/>
        <w:rPr>
          <w:rFonts w:ascii="Times New Roman" w:hAnsi="Times New Roman" w:cs="Times New Roman"/>
          <w:sz w:val="24"/>
          <w:szCs w:val="24"/>
        </w:rPr>
      </w:pPr>
      <w:r>
        <w:rPr>
          <w:rFonts w:cs="Times New Roman" w:ascii="Times New Roman" w:hAnsi="Times New Roman"/>
          <w:sz w:val="24"/>
          <w:szCs w:val="24"/>
        </w:rPr>
        <w:t>мощность эл. двигателя 132 кВт.</w:t>
      </w:r>
    </w:p>
    <w:p>
      <w:pPr>
        <w:pStyle w:val="Normal"/>
        <w:ind w:firstLine="540"/>
        <w:rPr>
          <w:rFonts w:ascii="Times New Roman" w:hAnsi="Times New Roman" w:cs="Times New Roman"/>
          <w:sz w:val="24"/>
          <w:szCs w:val="24"/>
        </w:rPr>
      </w:pPr>
      <w:r>
        <w:rPr>
          <w:rFonts w:cs="Times New Roman" w:ascii="Times New Roman" w:hAnsi="Times New Roman"/>
          <w:sz w:val="24"/>
          <w:szCs w:val="24"/>
        </w:rPr>
        <w:t xml:space="preserve">Средняя производительность </w:t>
      </w:r>
      <w:bookmarkStart w:id="370" w:name="OLE_LINK10"/>
      <w:bookmarkStart w:id="371" w:name="OLE_LINK9"/>
      <w:r>
        <w:rPr>
          <w:rFonts w:cs="Times New Roman" w:ascii="Times New Roman" w:hAnsi="Times New Roman"/>
          <w:sz w:val="24"/>
          <w:szCs w:val="24"/>
        </w:rPr>
        <w:t>КНС «Кустовиновская»</w:t>
      </w:r>
      <w:bookmarkEnd w:id="370"/>
      <w:bookmarkEnd w:id="371"/>
      <w:r>
        <w:rPr>
          <w:rFonts w:cs="Times New Roman" w:ascii="Times New Roman" w:hAnsi="Times New Roman"/>
          <w:sz w:val="24"/>
          <w:szCs w:val="24"/>
        </w:rPr>
        <w:t xml:space="preserve"> составляет 400 м3/ч. Потребление электроэнергии за год по насосам данной КНС составляет 578160 кВт*ч.</w:t>
      </w:r>
    </w:p>
    <w:p>
      <w:pPr>
        <w:pStyle w:val="Normal"/>
        <w:ind w:firstLine="540"/>
        <w:rPr>
          <w:rFonts w:ascii="Times New Roman" w:hAnsi="Times New Roman" w:cs="Times New Roman"/>
          <w:sz w:val="24"/>
          <w:szCs w:val="24"/>
        </w:rPr>
      </w:pPr>
      <w:r>
        <w:rPr>
          <w:rFonts w:cs="Times New Roman" w:ascii="Times New Roman" w:hAnsi="Times New Roman"/>
          <w:sz w:val="24"/>
          <w:szCs w:val="24"/>
        </w:rPr>
        <w:t>Имеющиеся насосы предлагается оборудовать ЧРП Altivar (160 кВт). При этом потребление электроэнергии за год по данным насосам составит 361350 кВт*ч.</w:t>
      </w:r>
    </w:p>
    <w:p>
      <w:pPr>
        <w:pStyle w:val="Normal"/>
        <w:ind w:firstLine="540"/>
        <w:rPr>
          <w:rFonts w:ascii="Times New Roman" w:hAnsi="Times New Roman" w:cs="Times New Roman"/>
          <w:sz w:val="24"/>
          <w:szCs w:val="24"/>
        </w:rPr>
      </w:pPr>
      <w:r>
        <w:rPr>
          <w:rFonts w:cs="Times New Roman" w:ascii="Times New Roman" w:hAnsi="Times New Roman"/>
          <w:sz w:val="24"/>
          <w:szCs w:val="24"/>
        </w:rPr>
        <w:t>Экономический эффект по данному мероприятию приведен в таблице.</w:t>
      </w:r>
    </w:p>
    <w:p>
      <w:pPr>
        <w:pStyle w:val="Normal"/>
        <w:ind w:firstLine="540"/>
        <w:rPr>
          <w:rFonts w:ascii="Times New Roman" w:hAnsi="Times New Roman" w:cs="Times New Roman"/>
          <w:sz w:val="24"/>
          <w:szCs w:val="24"/>
        </w:rPr>
      </w:pPr>
      <w:r>
        <w:rPr>
          <w:rFonts w:cs="Times New Roman" w:ascii="Times New Roman" w:hAnsi="Times New Roman"/>
          <w:sz w:val="24"/>
          <w:szCs w:val="24"/>
        </w:rPr>
      </w:r>
    </w:p>
    <w:p>
      <w:pPr>
        <w:pStyle w:val="Normal"/>
        <w:ind w:firstLine="54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Сводная таблица по энергоэффективным мероприятиям</w:t>
      </w:r>
    </w:p>
    <w:p>
      <w:pPr>
        <w:pStyle w:val="Normal"/>
        <w:rPr>
          <w:rFonts w:ascii="Times New Roman" w:hAnsi="Times New Roman" w:cs="Times New Roman"/>
          <w:sz w:val="24"/>
          <w:szCs w:val="24"/>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Look w:val="01e0"/>
      </w:tblPr>
      <w:tblGrid>
        <w:gridCol w:w="585"/>
        <w:gridCol w:w="2488"/>
        <w:gridCol w:w="1817"/>
        <w:gridCol w:w="1531"/>
        <w:gridCol w:w="1539"/>
        <w:gridCol w:w="1609"/>
      </w:tblGrid>
      <w:tr>
        <w:trPr>
          <w:trHeight w:val="912"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 w:val="20"/>
                <w:szCs w:val="20"/>
              </w:rPr>
            </w:pPr>
            <w:r>
              <w:rPr>
                <w:rFonts w:cs="Arial" w:ascii="Arial" w:hAnsi="Arial"/>
                <w:sz w:val="20"/>
                <w:szCs w:val="20"/>
              </w:rPr>
              <w:t>№</w:t>
            </w:r>
          </w:p>
        </w:tc>
        <w:tc>
          <w:tcPr>
            <w:tcW w:w="2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Мероприятие</w:t>
            </w:r>
          </w:p>
        </w:tc>
        <w:tc>
          <w:tcPr>
            <w:tcW w:w="1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5"/>
              <w:jc w:val="left"/>
              <w:rPr>
                <w:rFonts w:ascii="Times New Roman" w:hAnsi="Times New Roman" w:cs="Times New Roman"/>
                <w:sz w:val="24"/>
                <w:szCs w:val="24"/>
              </w:rPr>
            </w:pPr>
            <w:r>
              <w:rPr>
                <w:rFonts w:cs="Times New Roman" w:ascii="Times New Roman" w:hAnsi="Times New Roman"/>
                <w:sz w:val="24"/>
                <w:szCs w:val="24"/>
              </w:rPr>
              <w:t>Экономия электроэнергии за год,</w:t>
            </w:r>
          </w:p>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кВт</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Экономия за год*, руб.</w:t>
            </w:r>
          </w:p>
        </w:tc>
        <w:tc>
          <w:tcPr>
            <w:tcW w:w="1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Затраты на внедрение (без учета СМР), руб.</w:t>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Срок окупаемости</w:t>
            </w:r>
          </w:p>
        </w:tc>
      </w:tr>
      <w:tr>
        <w:trPr>
          <w:trHeight w:val="349"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Arial" w:hAnsi="Arial" w:cs="Arial"/>
                <w:sz w:val="20"/>
                <w:szCs w:val="20"/>
              </w:rPr>
            </w:pPr>
            <w:r>
              <w:rPr>
                <w:rFonts w:cs="Arial" w:ascii="Arial" w:hAnsi="Arial"/>
                <w:sz w:val="20"/>
                <w:szCs w:val="20"/>
              </w:rPr>
              <w:t>1</w:t>
            </w:r>
          </w:p>
        </w:tc>
        <w:tc>
          <w:tcPr>
            <w:tcW w:w="2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Замена насосов на НС I подъема с установкой насосов на ответвлении от НС Кр. Кут</w:t>
            </w:r>
          </w:p>
        </w:tc>
        <w:tc>
          <w:tcPr>
            <w:tcW w:w="1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1 284 300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4 687 695</w:t>
            </w:r>
          </w:p>
        </w:tc>
        <w:tc>
          <w:tcPr>
            <w:tcW w:w="1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1 230 000</w:t>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0,3</w:t>
            </w:r>
          </w:p>
        </w:tc>
      </w:tr>
      <w:tr>
        <w:trPr>
          <w:trHeight w:val="349"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Arial" w:hAnsi="Arial" w:cs="Arial"/>
                <w:sz w:val="20"/>
                <w:szCs w:val="20"/>
              </w:rPr>
            </w:pPr>
            <w:r>
              <w:rPr>
                <w:rFonts w:cs="Arial" w:ascii="Arial" w:hAnsi="Arial"/>
                <w:sz w:val="20"/>
                <w:szCs w:val="20"/>
              </w:rPr>
              <w:t>2</w:t>
            </w:r>
          </w:p>
        </w:tc>
        <w:tc>
          <w:tcPr>
            <w:tcW w:w="24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Ввод в действие байпасной линии НС II подъема СТА с установкой доп. насосов для РЧВ</w:t>
            </w:r>
          </w:p>
        </w:tc>
        <w:tc>
          <w:tcPr>
            <w:tcW w:w="1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370 000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1 350 500</w:t>
            </w:r>
          </w:p>
        </w:tc>
        <w:tc>
          <w:tcPr>
            <w:tcW w:w="1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522 000</w:t>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0,4</w:t>
            </w:r>
          </w:p>
        </w:tc>
      </w:tr>
      <w:tr>
        <w:trPr>
          <w:trHeight w:val="349"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Arial" w:hAnsi="Arial" w:cs="Arial"/>
                <w:sz w:val="20"/>
                <w:szCs w:val="20"/>
              </w:rPr>
            </w:pPr>
            <w:r>
              <w:rPr>
                <w:rFonts w:cs="Arial" w:ascii="Arial" w:hAnsi="Arial"/>
                <w:sz w:val="20"/>
                <w:szCs w:val="20"/>
              </w:rPr>
              <w:t>3</w:t>
            </w:r>
          </w:p>
        </w:tc>
        <w:tc>
          <w:tcPr>
            <w:tcW w:w="24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Оборудование ЧРП насосов НС III подъема (ВОС)</w:t>
            </w:r>
          </w:p>
        </w:tc>
        <w:tc>
          <w:tcPr>
            <w:tcW w:w="1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204 800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747 520</w:t>
            </w:r>
          </w:p>
        </w:tc>
        <w:tc>
          <w:tcPr>
            <w:tcW w:w="1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1 020 000</w:t>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1,4</w:t>
            </w:r>
          </w:p>
        </w:tc>
      </w:tr>
      <w:tr>
        <w:trPr>
          <w:trHeight w:val="349"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Arial" w:hAnsi="Arial" w:cs="Arial"/>
                <w:sz w:val="20"/>
                <w:szCs w:val="20"/>
              </w:rPr>
            </w:pPr>
            <w:r>
              <w:rPr>
                <w:rFonts w:cs="Arial" w:ascii="Arial" w:hAnsi="Arial"/>
                <w:sz w:val="20"/>
                <w:szCs w:val="20"/>
              </w:rPr>
              <w:t>4</w:t>
            </w:r>
          </w:p>
        </w:tc>
        <w:tc>
          <w:tcPr>
            <w:tcW w:w="24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Оборудование ЧРП насосов КНС «Кустовиновская»</w:t>
            </w:r>
          </w:p>
        </w:tc>
        <w:tc>
          <w:tcPr>
            <w:tcW w:w="1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216 810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791 357</w:t>
            </w:r>
          </w:p>
        </w:tc>
        <w:tc>
          <w:tcPr>
            <w:tcW w:w="1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710 000</w:t>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0,9</w:t>
            </w:r>
          </w:p>
        </w:tc>
      </w:tr>
      <w:tr>
        <w:trPr>
          <w:trHeight w:val="349"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Arial" w:hAnsi="Arial" w:cs="Arial"/>
                <w:sz w:val="20"/>
                <w:szCs w:val="20"/>
              </w:rPr>
            </w:pPr>
            <w:r>
              <w:rPr>
                <w:rFonts w:cs="Arial" w:ascii="Arial" w:hAnsi="Arial"/>
                <w:sz w:val="20"/>
                <w:szCs w:val="20"/>
              </w:rPr>
            </w:r>
          </w:p>
        </w:tc>
        <w:tc>
          <w:tcPr>
            <w:tcW w:w="2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Итого:</w:t>
            </w:r>
          </w:p>
        </w:tc>
        <w:tc>
          <w:tcPr>
            <w:tcW w:w="1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2 075 910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7 577 072</w:t>
            </w:r>
          </w:p>
        </w:tc>
        <w:tc>
          <w:tcPr>
            <w:tcW w:w="1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3 482 000</w:t>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r>
          </w:p>
        </w:tc>
      </w:tr>
    </w:tbl>
    <w:p>
      <w:pPr>
        <w:pStyle w:val="Normal"/>
        <w:ind w:left="357" w:hanging="0"/>
        <w:rPr/>
      </w:pPr>
      <w:r>
        <w:rPr/>
        <w:t xml:space="preserve">* </w:t>
      </w:r>
      <w:r>
        <w:rPr>
          <w:bCs/>
        </w:rPr>
        <w:t>–</w:t>
      </w:r>
      <w:r>
        <w:rPr/>
        <w:t xml:space="preserve"> расчет экономии проводился, исходя из стоимости электроэнергии 3,65 руб. за 1 кВт*ч (данные предоставлены Водоканалом «Спасский»)</w:t>
      </w:r>
    </w:p>
    <w:p>
      <w:pPr>
        <w:pStyle w:val="Normal"/>
        <w:shd w:val="clear" w:color="auto" w:fill="FFFFFF"/>
        <w:tabs>
          <w:tab w:val="clear" w:pos="708"/>
          <w:tab w:val="left" w:pos="566" w:leader="none"/>
        </w:tabs>
        <w:spacing w:lineRule="exact" w:line="274"/>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6. Экологические аспекты мероприятий по строительству и реконструкции объектов централизованной системы водоснабжения</w:t>
      </w:r>
    </w:p>
    <w:p>
      <w:pPr>
        <w:pStyle w:val="Normal"/>
        <w:shd w:val="clear" w:color="auto" w:fill="FFFFFF"/>
        <w:tabs>
          <w:tab w:val="clear" w:pos="708"/>
          <w:tab w:val="left" w:pos="566" w:leader="none"/>
        </w:tabs>
        <w:spacing w:lineRule="exact" w:line="274"/>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7. Оценка капитальных вложений в новое строительство, реконструкцию и модернизацию объектов централизованных систем водоснабжения</w:t>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1. Полное наименование инвестиционного проекта</w:t>
      </w:r>
    </w:p>
    <w:p>
      <w:pPr>
        <w:pStyle w:val="Normal"/>
        <w:ind w:firstLine="709"/>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«Внедрение энергосберегающих технологий, реконструкция и модернизация системы водоснабжения и водоотведения городского округа Спасск-Дальний».</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2. Территория реализации инвестиционного проекта</w:t>
      </w:r>
    </w:p>
    <w:p>
      <w:pPr>
        <w:pStyle w:val="Normal"/>
        <w:ind w:firstLine="709"/>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Дальневосточный федеральный округ, Приморский край, г. Спасск-Дальний.</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3. Отраслевая принадлежность</w:t>
      </w:r>
    </w:p>
    <w:p>
      <w:pPr>
        <w:pStyle w:val="Normal"/>
        <w:ind w:firstLine="709"/>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Жилищно-коммунальное хозяйство.</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4. Цель реализации инвестиционного проекта</w:t>
      </w:r>
    </w:p>
    <w:p>
      <w:pPr>
        <w:pStyle w:val="Normal"/>
        <w:ind w:firstLine="709"/>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Реализация Генерального плана городского округа Спасск-Дальний и других документов территориального планирования.</w:t>
      </w:r>
    </w:p>
    <w:p>
      <w:pPr>
        <w:pStyle w:val="Normal"/>
        <w:ind w:firstLine="709"/>
        <w:rPr>
          <w:rFonts w:ascii="Times New Roman" w:hAnsi="Times New Roman" w:cs="Times New Roman"/>
          <w:sz w:val="24"/>
          <w:szCs w:val="24"/>
        </w:rPr>
      </w:pPr>
      <w:r>
        <w:rPr>
          <w:rFonts w:cs="Times New Roman" w:ascii="Times New Roman" w:hAnsi="Times New Roman"/>
          <w:sz w:val="24"/>
          <w:szCs w:val="24"/>
        </w:rPr>
        <w:t>Реализация Стратегии социально-экономического развития городского округа Спасск-Дальний.</w:t>
      </w:r>
    </w:p>
    <w:p>
      <w:pPr>
        <w:pStyle w:val="Normal"/>
        <w:ind w:firstLine="709"/>
        <w:rPr>
          <w:rFonts w:ascii="Times New Roman" w:hAnsi="Times New Roman" w:cs="Times New Roman"/>
          <w:sz w:val="24"/>
          <w:szCs w:val="24"/>
        </w:rPr>
      </w:pPr>
      <w:r>
        <w:rPr>
          <w:rFonts w:cs="Times New Roman" w:ascii="Times New Roman" w:hAnsi="Times New Roman"/>
          <w:sz w:val="24"/>
          <w:szCs w:val="24"/>
        </w:rPr>
        <w:t>Обеспечение коммунальной инфраструктурой объектов жилищного и промышленного строительства.</w:t>
      </w:r>
    </w:p>
    <w:p>
      <w:pPr>
        <w:pStyle w:val="Normal"/>
        <w:ind w:firstLine="709"/>
        <w:rPr>
          <w:rFonts w:ascii="Times New Roman" w:hAnsi="Times New Roman" w:cs="Times New Roman"/>
          <w:sz w:val="24"/>
          <w:szCs w:val="24"/>
        </w:rPr>
      </w:pPr>
      <w:r>
        <w:rPr>
          <w:rFonts w:eastAsia="Calibri" w:cs="Times New Roman" w:ascii="Times New Roman" w:hAnsi="Times New Roman"/>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Pr>
          <w:rFonts w:cs="Times New Roman" w:ascii="Times New Roman" w:hAnsi="Times New Roman"/>
          <w:sz w:val="24"/>
          <w:szCs w:val="24"/>
        </w:rPr>
        <w:t>.</w:t>
      </w:r>
    </w:p>
    <w:p>
      <w:pPr>
        <w:pStyle w:val="Normal"/>
        <w:ind w:firstLine="709"/>
        <w:rPr>
          <w:rFonts w:ascii="Times New Roman" w:hAnsi="Times New Roman" w:cs="Times New Roman"/>
          <w:sz w:val="24"/>
          <w:szCs w:val="24"/>
        </w:rPr>
      </w:pPr>
      <w:r>
        <w:rPr>
          <w:rFonts w:cs="Times New Roman" w:ascii="Times New Roman" w:hAnsi="Times New Roman"/>
          <w:sz w:val="24"/>
          <w:szCs w:val="24"/>
        </w:rPr>
        <w:t>Снижение себестоимости коммунального ресурса, и, соответственно, тарифа на водоснабжение и водоотведение.</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5. Целевые индикаторы инвестиционного проекта</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Повышение надежности  и экономичности коммунальных систем</w:t>
      </w:r>
    </w:p>
    <w:p>
      <w:pPr>
        <w:pStyle w:val="Normal"/>
        <w:tabs>
          <w:tab w:val="clear" w:pos="708"/>
          <w:tab w:val="left" w:pos="8080" w:leader="none"/>
        </w:tabs>
        <w:ind w:firstLine="709"/>
        <w:rPr>
          <w:rFonts w:ascii="Times New Roman" w:hAnsi="Times New Roman" w:cs="Times New Roman"/>
          <w:sz w:val="24"/>
          <w:szCs w:val="24"/>
        </w:rPr>
      </w:pPr>
      <w:r>
        <w:rPr>
          <w:rFonts w:cs="Times New Roman" w:ascii="Times New Roman" w:hAnsi="Times New Roman"/>
          <w:sz w:val="24"/>
          <w:szCs w:val="24"/>
        </w:rPr>
        <w:t xml:space="preserve">водоснабжения и водоотведения городского округа </w:t>
        <w:tab/>
        <w:t>на 10%</w:t>
      </w:r>
    </w:p>
    <w:p>
      <w:pPr>
        <w:pStyle w:val="Normal"/>
        <w:tabs>
          <w:tab w:val="clear" w:pos="708"/>
          <w:tab w:val="left" w:pos="8080" w:leader="none"/>
        </w:tabs>
        <w:ind w:firstLine="709"/>
        <w:rPr>
          <w:rFonts w:ascii="Times New Roman" w:hAnsi="Times New Roman" w:cs="Times New Roman"/>
          <w:sz w:val="24"/>
          <w:szCs w:val="24"/>
        </w:rPr>
      </w:pPr>
      <w:r>
        <w:rPr>
          <w:rFonts w:eastAsia="Calibri" w:cs="Times New Roman" w:ascii="Times New Roman" w:hAnsi="Times New Roman"/>
          <w:sz w:val="24"/>
          <w:szCs w:val="24"/>
        </w:rPr>
        <w:t xml:space="preserve">Удельный вес проб воды, отбор которых произведен из </w:t>
      </w:r>
    </w:p>
    <w:p>
      <w:pPr>
        <w:pStyle w:val="Normal"/>
        <w:tabs>
          <w:tab w:val="clear" w:pos="708"/>
          <w:tab w:val="left" w:pos="8080" w:leader="none"/>
        </w:tabs>
        <w:ind w:firstLine="709"/>
        <w:rPr>
          <w:rFonts w:ascii="Times New Roman" w:hAnsi="Times New Roman" w:cs="Times New Roman"/>
          <w:sz w:val="24"/>
          <w:szCs w:val="24"/>
        </w:rPr>
      </w:pPr>
      <w:r>
        <w:rPr>
          <w:rFonts w:eastAsia="Calibri" w:cs="Times New Roman" w:ascii="Times New Roman" w:hAnsi="Times New Roman"/>
          <w:sz w:val="24"/>
          <w:szCs w:val="24"/>
        </w:rPr>
        <w:t>водопроводной сети и которые не отвечают гигиеническим</w:t>
      </w:r>
    </w:p>
    <w:p>
      <w:pPr>
        <w:pStyle w:val="Normal"/>
        <w:tabs>
          <w:tab w:val="clear" w:pos="708"/>
          <w:tab w:val="left" w:pos="8080" w:leader="none"/>
        </w:tabs>
        <w:ind w:firstLine="709"/>
        <w:rPr>
          <w:rFonts w:ascii="Times New Roman" w:hAnsi="Times New Roman" w:cs="Times New Roman"/>
          <w:sz w:val="24"/>
          <w:szCs w:val="24"/>
        </w:rPr>
      </w:pPr>
      <w:r>
        <w:rPr>
          <w:rFonts w:eastAsia="Calibri" w:cs="Times New Roman" w:ascii="Times New Roman" w:hAnsi="Times New Roman"/>
          <w:sz w:val="24"/>
          <w:szCs w:val="24"/>
        </w:rPr>
        <w:t>нормативам по санитарно-химическим показателям</w:t>
      </w:r>
      <w:r>
        <w:rPr>
          <w:rFonts w:cs="Times New Roman" w:ascii="Times New Roman" w:hAnsi="Times New Roman"/>
          <w:sz w:val="24"/>
          <w:szCs w:val="24"/>
        </w:rPr>
        <w:t>, %</w:t>
        <w:tab/>
        <w:t>&lt;7.0</w:t>
      </w:r>
    </w:p>
    <w:p>
      <w:pPr>
        <w:pStyle w:val="Normal"/>
        <w:tabs>
          <w:tab w:val="clear" w:pos="708"/>
          <w:tab w:val="left" w:pos="8080" w:leader="none"/>
        </w:tabs>
        <w:ind w:firstLine="709"/>
        <w:rPr>
          <w:rFonts w:ascii="Times New Roman" w:hAnsi="Times New Roman" w:cs="Times New Roman"/>
          <w:sz w:val="24"/>
          <w:szCs w:val="24"/>
        </w:rPr>
      </w:pPr>
      <w:r>
        <w:rPr>
          <w:rFonts w:eastAsia="Calibri" w:cs="Times New Roman" w:ascii="Times New Roman" w:hAnsi="Times New Roman"/>
          <w:sz w:val="24"/>
          <w:szCs w:val="24"/>
        </w:rPr>
        <w:t xml:space="preserve">Удельный вес проб воды, отбор которых произведен из </w:t>
      </w:r>
    </w:p>
    <w:p>
      <w:pPr>
        <w:pStyle w:val="Normal"/>
        <w:tabs>
          <w:tab w:val="clear" w:pos="708"/>
          <w:tab w:val="left" w:pos="8080" w:leader="none"/>
        </w:tabs>
        <w:ind w:firstLine="709"/>
        <w:rPr>
          <w:rFonts w:ascii="Times New Roman" w:hAnsi="Times New Roman" w:cs="Times New Roman"/>
          <w:sz w:val="24"/>
          <w:szCs w:val="24"/>
        </w:rPr>
      </w:pPr>
      <w:r>
        <w:rPr>
          <w:rFonts w:eastAsia="Calibri" w:cs="Times New Roman" w:ascii="Times New Roman" w:hAnsi="Times New Roman"/>
          <w:sz w:val="24"/>
          <w:szCs w:val="24"/>
        </w:rPr>
        <w:t>водопроводной сети и которые не отвечают гигиеническим</w:t>
      </w:r>
    </w:p>
    <w:p>
      <w:pPr>
        <w:pStyle w:val="Normal"/>
        <w:tabs>
          <w:tab w:val="clear" w:pos="708"/>
          <w:tab w:val="left" w:pos="8080" w:leader="none"/>
        </w:tabs>
        <w:ind w:firstLine="709"/>
        <w:rPr>
          <w:rFonts w:ascii="Times New Roman" w:hAnsi="Times New Roman" w:cs="Times New Roman"/>
          <w:sz w:val="24"/>
          <w:szCs w:val="24"/>
        </w:rPr>
      </w:pPr>
      <w:r>
        <w:rPr>
          <w:rFonts w:eastAsia="Calibri" w:cs="Times New Roman" w:ascii="Times New Roman" w:hAnsi="Times New Roman"/>
          <w:sz w:val="24"/>
          <w:szCs w:val="24"/>
        </w:rPr>
        <w:t>нормативам по микробиологическим показателям</w:t>
      </w:r>
      <w:r>
        <w:rPr>
          <w:rFonts w:cs="Times New Roman" w:ascii="Times New Roman" w:hAnsi="Times New Roman"/>
          <w:sz w:val="24"/>
          <w:szCs w:val="24"/>
        </w:rPr>
        <w:t>, %</w:t>
        <w:tab/>
        <w:t>&lt;11,5</w:t>
      </w:r>
    </w:p>
    <w:p>
      <w:pPr>
        <w:pStyle w:val="Normal"/>
        <w:ind w:firstLine="709"/>
        <w:rPr>
          <w:rFonts w:ascii="Times New Roman" w:hAnsi="Times New Roman" w:cs="Times New Roman"/>
          <w:sz w:val="24"/>
          <w:szCs w:val="24"/>
        </w:rPr>
      </w:pPr>
      <w:r>
        <w:rPr>
          <w:rFonts w:cs="Times New Roman" w:ascii="Times New Roman" w:hAnsi="Times New Roman"/>
          <w:sz w:val="24"/>
          <w:szCs w:val="24"/>
        </w:rPr>
        <w:t>Уровень аварийности сетей, ед/км                                                                &lt; 0,8</w:t>
      </w:r>
    </w:p>
    <w:p>
      <w:pPr>
        <w:pStyle w:val="Normal"/>
        <w:ind w:firstLine="709"/>
        <w:rPr>
          <w:rFonts w:ascii="Times New Roman" w:hAnsi="Times New Roman" w:cs="Times New Roman"/>
          <w:sz w:val="20"/>
          <w:szCs w:val="20"/>
        </w:rPr>
      </w:pPr>
      <w:r>
        <w:rPr>
          <w:rFonts w:cs="Times New Roman" w:ascii="Times New Roman" w:hAnsi="Times New Roman"/>
          <w:sz w:val="20"/>
          <w:szCs w:val="20"/>
        </w:rPr>
        <w:t>(количество повреждений за год, единиц /на общую протяженность сетей, км)</w:t>
      </w:r>
    </w:p>
    <w:p>
      <w:pPr>
        <w:pStyle w:val="Normal"/>
        <w:tabs>
          <w:tab w:val="clear" w:pos="708"/>
          <w:tab w:val="left" w:pos="8080" w:leader="none"/>
        </w:tabs>
        <w:ind w:firstLine="709"/>
        <w:rPr>
          <w:rFonts w:ascii="Times New Roman" w:hAnsi="Times New Roman" w:cs="Times New Roman"/>
          <w:sz w:val="24"/>
          <w:szCs w:val="24"/>
        </w:rPr>
      </w:pPr>
      <w:r>
        <w:rPr>
          <w:rFonts w:cs="Times New Roman" w:ascii="Times New Roman" w:hAnsi="Times New Roman"/>
          <w:sz w:val="24"/>
          <w:szCs w:val="24"/>
        </w:rPr>
        <w:t>Уровень потерь, %</w:t>
        <w:tab/>
        <w:t>&lt;15.0</w:t>
      </w:r>
    </w:p>
    <w:p>
      <w:pPr>
        <w:pStyle w:val="Normal"/>
        <w:tabs>
          <w:tab w:val="clear" w:pos="708"/>
          <w:tab w:val="left" w:pos="8080" w:leader="none"/>
        </w:tabs>
        <w:ind w:firstLine="709"/>
        <w:rPr>
          <w:rFonts w:ascii="Times New Roman" w:hAnsi="Times New Roman" w:cs="Times New Roman"/>
          <w:sz w:val="24"/>
          <w:szCs w:val="24"/>
        </w:rPr>
      </w:pPr>
      <w:r>
        <w:rPr>
          <w:rFonts w:cs="Times New Roman" w:ascii="Times New Roman" w:hAnsi="Times New Roman"/>
          <w:sz w:val="24"/>
          <w:szCs w:val="24"/>
        </w:rPr>
        <w:t>Износ водопроводных и канализационных сетей, оборудования, %</w:t>
        <w:tab/>
        <w:t>&lt;50.0</w:t>
      </w:r>
    </w:p>
    <w:p>
      <w:pPr>
        <w:pStyle w:val="Normal"/>
        <w:tabs>
          <w:tab w:val="clear" w:pos="708"/>
          <w:tab w:val="left" w:pos="8080" w:leader="none"/>
        </w:tabs>
        <w:ind w:firstLine="709"/>
        <w:rPr>
          <w:rFonts w:ascii="Times New Roman" w:hAnsi="Times New Roman" w:cs="Times New Roman"/>
          <w:sz w:val="20"/>
          <w:szCs w:val="20"/>
        </w:rPr>
      </w:pPr>
      <w:r>
        <w:rPr>
          <w:rFonts w:cs="Times New Roman" w:ascii="Times New Roman" w:hAnsi="Times New Roman"/>
          <w:sz w:val="20"/>
          <w:szCs w:val="20"/>
        </w:rPr>
        <w:t>(фактический срок службы, лет/ к нормативному сроку службы, лет)</w:t>
      </w:r>
    </w:p>
    <w:p>
      <w:pPr>
        <w:pStyle w:val="Normal"/>
        <w:tabs>
          <w:tab w:val="clear" w:pos="708"/>
          <w:tab w:val="left" w:pos="8080" w:leader="none"/>
        </w:tabs>
        <w:ind w:firstLine="709"/>
        <w:rPr>
          <w:rFonts w:ascii="Times New Roman" w:hAnsi="Times New Roman" w:cs="Times New Roman"/>
          <w:sz w:val="24"/>
          <w:szCs w:val="24"/>
        </w:rPr>
      </w:pPr>
      <w:r>
        <w:rPr>
          <w:rFonts w:cs="Times New Roman" w:ascii="Times New Roman" w:hAnsi="Times New Roman"/>
          <w:sz w:val="24"/>
          <w:szCs w:val="24"/>
        </w:rPr>
        <w:t>Повышение рентабельности производства коммунального ресурса</w:t>
      </w:r>
    </w:p>
    <w:p>
      <w:pPr>
        <w:pStyle w:val="Normal"/>
        <w:tabs>
          <w:tab w:val="clear" w:pos="708"/>
          <w:tab w:val="left" w:pos="8080" w:leader="none"/>
        </w:tabs>
        <w:ind w:firstLine="709"/>
        <w:rPr>
          <w:rFonts w:ascii="Times New Roman" w:hAnsi="Times New Roman" w:cs="Times New Roman"/>
          <w:sz w:val="24"/>
          <w:szCs w:val="24"/>
        </w:rPr>
      </w:pPr>
      <w:r>
        <w:rPr>
          <w:rFonts w:cs="Times New Roman" w:ascii="Times New Roman" w:hAnsi="Times New Roman"/>
          <w:sz w:val="24"/>
          <w:szCs w:val="24"/>
        </w:rPr>
        <w:t xml:space="preserve">(водоснабжение, водоотведение) </w:t>
        <w:tab/>
        <w:t>на 25 - 30%</w:t>
      </w:r>
    </w:p>
    <w:p>
      <w:pPr>
        <w:pStyle w:val="Normal"/>
        <w:tabs>
          <w:tab w:val="clear" w:pos="708"/>
          <w:tab w:val="left" w:pos="8080" w:leader="none"/>
        </w:tabs>
        <w:ind w:firstLine="709"/>
        <w:rPr>
          <w:rFonts w:ascii="Times New Roman" w:hAnsi="Times New Roman" w:cs="Times New Roman"/>
          <w:sz w:val="24"/>
          <w:szCs w:val="24"/>
        </w:rPr>
      </w:pPr>
      <w:r>
        <w:rPr>
          <w:rFonts w:cs="Times New Roman" w:ascii="Times New Roman" w:hAnsi="Times New Roman"/>
          <w:sz w:val="24"/>
          <w:szCs w:val="24"/>
        </w:rPr>
        <w:t>Индекс нового строительства, ед.</w:t>
        <w:tab/>
        <w:t>0,16</w:t>
      </w:r>
    </w:p>
    <w:p>
      <w:pPr>
        <w:pStyle w:val="Normal"/>
        <w:ind w:firstLine="709"/>
        <w:rPr>
          <w:rFonts w:ascii="Times New Roman" w:hAnsi="Times New Roman" w:cs="Times New Roman"/>
          <w:sz w:val="20"/>
          <w:szCs w:val="20"/>
        </w:rPr>
      </w:pPr>
      <w:r>
        <w:rPr>
          <w:rFonts w:cs="Times New Roman" w:ascii="Times New Roman" w:hAnsi="Times New Roman"/>
          <w:sz w:val="20"/>
          <w:szCs w:val="20"/>
        </w:rPr>
        <w:t>(протяженность построенных тепловых сетей, км / к общей  протяженности сетей, км)</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6. Участники инвестиционного проекта</w:t>
      </w:r>
    </w:p>
    <w:p>
      <w:pPr>
        <w:pStyle w:val="Normal"/>
        <w:ind w:firstLine="709"/>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Администрация Приморского края,</w:t>
      </w:r>
    </w:p>
    <w:p>
      <w:pPr>
        <w:pStyle w:val="Normal"/>
        <w:ind w:firstLine="709"/>
        <w:rPr>
          <w:rFonts w:ascii="Times New Roman" w:hAnsi="Times New Roman" w:cs="Times New Roman"/>
          <w:sz w:val="24"/>
          <w:szCs w:val="24"/>
        </w:rPr>
      </w:pPr>
      <w:r>
        <w:rPr>
          <w:rFonts w:cs="Times New Roman" w:ascii="Times New Roman" w:hAnsi="Times New Roman"/>
          <w:sz w:val="24"/>
          <w:szCs w:val="24"/>
        </w:rPr>
        <w:t>ответственный исполнитель - Администрация городского округа Спасск-Дальний,</w:t>
      </w:r>
    </w:p>
    <w:p>
      <w:pPr>
        <w:pStyle w:val="Normal"/>
        <w:ind w:firstLine="709"/>
        <w:rPr>
          <w:rFonts w:ascii="Times New Roman" w:hAnsi="Times New Roman" w:cs="Times New Roman"/>
          <w:sz w:val="24"/>
          <w:szCs w:val="24"/>
        </w:rPr>
      </w:pPr>
      <w:r>
        <w:rPr>
          <w:rFonts w:cs="Times New Roman" w:ascii="Times New Roman" w:hAnsi="Times New Roman"/>
          <w:sz w:val="24"/>
          <w:szCs w:val="24"/>
        </w:rPr>
        <w:t>инвестор – Администрация Приморского края и городского округа Спасск-Дальний.</w:t>
      </w:r>
    </w:p>
    <w:p>
      <w:pPr>
        <w:pStyle w:val="Normal"/>
        <w:ind w:firstLine="709"/>
        <w:rPr>
          <w:rFonts w:ascii="Times New Roman" w:hAnsi="Times New Roman" w:eastAsia="Calibri" w:cs="Times New Roman"/>
          <w:sz w:val="24"/>
          <w:szCs w:val="24"/>
        </w:rPr>
      </w:pPr>
      <w:r>
        <w:rPr>
          <w:rFonts w:eastAsia="Calibri" w:cs="Times New Roman" w:ascii="Times New Roman" w:hAnsi="Times New Roman"/>
          <w:sz w:val="24"/>
          <w:szCs w:val="24"/>
        </w:rPr>
        <w:t>Оператор, планируемый для осуществления мероприятий по реконструкции и модернизации систем водоснабжения и водоотведения, на территории городского округа Спасск-Дальний – КГУП «Примтеплоэнерго».</w:t>
      </w:r>
    </w:p>
    <w:p>
      <w:pPr>
        <w:pStyle w:val="Normal"/>
        <w:ind w:firstLine="709"/>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7. Срок реализации инвестиционного проекта</w:t>
      </w:r>
    </w:p>
    <w:p>
      <w:pPr>
        <w:pStyle w:val="Normal"/>
        <w:ind w:firstLine="709"/>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Начало – сентябрь 2015 г.</w:t>
      </w:r>
    </w:p>
    <w:p>
      <w:pPr>
        <w:pStyle w:val="Normal"/>
        <w:ind w:firstLine="709"/>
        <w:rPr>
          <w:rFonts w:ascii="Times New Roman" w:hAnsi="Times New Roman" w:cs="Times New Roman"/>
          <w:sz w:val="24"/>
          <w:szCs w:val="24"/>
        </w:rPr>
      </w:pPr>
      <w:r>
        <w:rPr>
          <w:rFonts w:cs="Times New Roman" w:ascii="Times New Roman" w:hAnsi="Times New Roman"/>
          <w:sz w:val="24"/>
          <w:szCs w:val="24"/>
        </w:rPr>
        <w:t>Окончание – сентябрь 2017 г.</w:t>
      </w:r>
    </w:p>
    <w:p>
      <w:pPr>
        <w:pStyle w:val="Normal"/>
        <w:ind w:firstLine="709"/>
        <w:rPr>
          <w:rFonts w:ascii="Times New Roman" w:hAnsi="Times New Roman" w:cs="Times New Roman"/>
          <w:sz w:val="24"/>
          <w:szCs w:val="24"/>
        </w:rPr>
      </w:pPr>
      <w:r>
        <w:rPr>
          <w:rFonts w:cs="Times New Roman" w:ascii="Times New Roman" w:hAnsi="Times New Roman"/>
          <w:sz w:val="24"/>
          <w:szCs w:val="24"/>
        </w:rPr>
        <w:t>В том числе:</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строительство новых водопроводных и канализационных сетей, </w:t>
      </w:r>
      <w:r>
        <w:rPr>
          <w:rFonts w:eastAsia="Calibri" w:cs="Times New Roman" w:ascii="Times New Roman" w:hAnsi="Times New Roman"/>
          <w:sz w:val="24"/>
          <w:szCs w:val="24"/>
        </w:rPr>
        <w:t>станций биологической очистки сточных вод</w:t>
      </w:r>
      <w:r>
        <w:rPr>
          <w:rFonts w:cs="Times New Roman" w:ascii="Times New Roman" w:hAnsi="Times New Roman"/>
          <w:sz w:val="24"/>
          <w:szCs w:val="24"/>
        </w:rPr>
        <w:t xml:space="preserve">, </w:t>
      </w:r>
      <w:r>
        <w:rPr>
          <w:rFonts w:eastAsia="Calibri" w:cs="Times New Roman" w:ascii="Times New Roman" w:hAnsi="Times New Roman"/>
          <w:sz w:val="24"/>
          <w:szCs w:val="24"/>
        </w:rPr>
        <w:t>водоочистных сооружений, КНС</w:t>
      </w:r>
      <w:r>
        <w:rPr>
          <w:rFonts w:cs="Times New Roman" w:ascii="Times New Roman" w:hAnsi="Times New Roman"/>
          <w:sz w:val="24"/>
          <w:szCs w:val="24"/>
        </w:rPr>
        <w:t xml:space="preserve"> – до августа 2017 года;</w:t>
      </w:r>
    </w:p>
    <w:p>
      <w:pPr>
        <w:pStyle w:val="Normal"/>
        <w:ind w:firstLine="709"/>
        <w:rPr>
          <w:rFonts w:ascii="Times New Roman" w:hAnsi="Times New Roman" w:cs="Times New Roman"/>
          <w:sz w:val="24"/>
          <w:szCs w:val="24"/>
        </w:rPr>
      </w:pPr>
      <w:r>
        <w:rPr>
          <w:rFonts w:cs="Times New Roman" w:ascii="Times New Roman" w:hAnsi="Times New Roman"/>
          <w:sz w:val="24"/>
          <w:szCs w:val="24"/>
        </w:rPr>
        <w:t>выход на проектную мощность – октябрь 2019 года.</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8. Стоимость инвестиционного проекта, источники и объемы финансирования</w:t>
      </w:r>
    </w:p>
    <w:p>
      <w:pPr>
        <w:pStyle w:val="Normal"/>
        <w:ind w:firstLine="709"/>
        <w:jc w:val="right"/>
        <w:rPr>
          <w:rFonts w:ascii="Times New Roman" w:hAnsi="Times New Roman" w:cs="Times New Roman"/>
          <w:sz w:val="24"/>
          <w:szCs w:val="24"/>
        </w:rPr>
      </w:pPr>
      <w:r>
        <w:rPr>
          <w:rFonts w:cs="Times New Roman" w:ascii="Times New Roman" w:hAnsi="Times New Roman"/>
          <w:sz w:val="24"/>
          <w:szCs w:val="24"/>
        </w:rPr>
        <w:t>млн. рублей</w:t>
      </w:r>
    </w:p>
    <w:tbl>
      <w:tblPr>
        <w:tblStyle w:val="af0"/>
        <w:tblW w:w="9571" w:type="dxa"/>
        <w:jc w:val="left"/>
        <w:tblInd w:w="0" w:type="dxa"/>
        <w:tblLayout w:type="fixed"/>
        <w:tblCellMar>
          <w:top w:w="0" w:type="dxa"/>
          <w:left w:w="108" w:type="dxa"/>
          <w:bottom w:w="0" w:type="dxa"/>
          <w:right w:w="108" w:type="dxa"/>
        </w:tblCellMar>
        <w:tblLook w:val="04a0"/>
      </w:tblPr>
      <w:tblGrid>
        <w:gridCol w:w="950"/>
        <w:gridCol w:w="1020"/>
        <w:gridCol w:w="1013"/>
        <w:gridCol w:w="1660"/>
        <w:gridCol w:w="1985"/>
        <w:gridCol w:w="1276"/>
        <w:gridCol w:w="1666"/>
      </w:tblGrid>
      <w:tr>
        <w:trPr/>
        <w:tc>
          <w:tcPr>
            <w:tcW w:w="950" w:type="dxa"/>
            <w:vMerge w:val="restart"/>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Год</w:t>
            </w:r>
          </w:p>
        </w:tc>
        <w:tc>
          <w:tcPr>
            <w:tcW w:w="1020" w:type="dxa"/>
            <w:vMerge w:val="restart"/>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Всего</w:t>
            </w:r>
          </w:p>
        </w:tc>
        <w:tc>
          <w:tcPr>
            <w:tcW w:w="2673" w:type="dxa"/>
            <w:gridSpan w:val="2"/>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Средства федерального бюджета</w:t>
            </w:r>
          </w:p>
        </w:tc>
        <w:tc>
          <w:tcPr>
            <w:tcW w:w="3261" w:type="dxa"/>
            <w:gridSpan w:val="2"/>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Средства бюджетов субъектов РФ и местных бюджетов</w:t>
            </w:r>
          </w:p>
        </w:tc>
        <w:tc>
          <w:tcPr>
            <w:tcW w:w="1666" w:type="dxa"/>
            <w:vMerge w:val="restart"/>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Внебюджетные источники финансирования</w:t>
            </w:r>
          </w:p>
        </w:tc>
      </w:tr>
      <w:tr>
        <w:trPr/>
        <w:tc>
          <w:tcPr>
            <w:tcW w:w="950" w:type="dxa"/>
            <w:vMerge w:val="continue"/>
            <w:tcBorders/>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020" w:type="dxa"/>
            <w:vMerge w:val="continue"/>
            <w:tcBorders/>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013" w:type="dxa"/>
            <w:tcBorders/>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всего</w:t>
            </w:r>
          </w:p>
        </w:tc>
        <w:tc>
          <w:tcPr>
            <w:tcW w:w="1660" w:type="dxa"/>
            <w:tcBorders/>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фактически предусмотрено в бюджете</w:t>
            </w:r>
          </w:p>
        </w:tc>
        <w:tc>
          <w:tcPr>
            <w:tcW w:w="1985" w:type="dxa"/>
            <w:tcBorders/>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всего</w:t>
            </w:r>
          </w:p>
        </w:tc>
        <w:tc>
          <w:tcPr>
            <w:tcW w:w="1276" w:type="dxa"/>
            <w:tcBorders/>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фактически предусмотрено в бюджете</w:t>
            </w:r>
          </w:p>
        </w:tc>
        <w:tc>
          <w:tcPr>
            <w:tcW w:w="1666" w:type="dxa"/>
            <w:vMerge w:val="continue"/>
            <w:tcBorders/>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r>
        <w:trPr/>
        <w:tc>
          <w:tcPr>
            <w:tcW w:w="95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2015</w:t>
            </w:r>
          </w:p>
        </w:tc>
        <w:tc>
          <w:tcPr>
            <w:tcW w:w="102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0,5</w:t>
            </w:r>
          </w:p>
        </w:tc>
        <w:tc>
          <w:tcPr>
            <w:tcW w:w="1013"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66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5" w:type="dxa"/>
            <w:tcBorders/>
            <w:vAlign w:val="center"/>
          </w:tcPr>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0,5</w:t>
            </w:r>
          </w:p>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мест. – 0,5</w:t>
            </w:r>
          </w:p>
        </w:tc>
        <w:tc>
          <w:tcPr>
            <w:tcW w:w="127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0,5</w:t>
            </w:r>
          </w:p>
        </w:tc>
        <w:tc>
          <w:tcPr>
            <w:tcW w:w="166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r>
        <w:trPr/>
        <w:tc>
          <w:tcPr>
            <w:tcW w:w="95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2016</w:t>
            </w:r>
          </w:p>
        </w:tc>
        <w:tc>
          <w:tcPr>
            <w:tcW w:w="102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11,7</w:t>
            </w:r>
          </w:p>
        </w:tc>
        <w:tc>
          <w:tcPr>
            <w:tcW w:w="1013"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66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5" w:type="dxa"/>
            <w:tcBorders/>
            <w:vAlign w:val="center"/>
          </w:tcPr>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11,7</w:t>
            </w:r>
          </w:p>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кр. – 8,19</w:t>
            </w:r>
          </w:p>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мест. – 3,51</w:t>
            </w:r>
          </w:p>
        </w:tc>
        <w:tc>
          <w:tcPr>
            <w:tcW w:w="127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66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r>
        <w:trPr/>
        <w:tc>
          <w:tcPr>
            <w:tcW w:w="95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2017</w:t>
            </w:r>
          </w:p>
        </w:tc>
        <w:tc>
          <w:tcPr>
            <w:tcW w:w="102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102,75</w:t>
            </w:r>
          </w:p>
        </w:tc>
        <w:tc>
          <w:tcPr>
            <w:tcW w:w="1013"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16,9</w:t>
            </w:r>
          </w:p>
        </w:tc>
        <w:tc>
          <w:tcPr>
            <w:tcW w:w="166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5" w:type="dxa"/>
            <w:tcBorders/>
            <w:vAlign w:val="center"/>
          </w:tcPr>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85,855</w:t>
            </w:r>
          </w:p>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кр. – 55,015</w:t>
            </w:r>
          </w:p>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мест. – 30,84</w:t>
            </w:r>
          </w:p>
        </w:tc>
        <w:tc>
          <w:tcPr>
            <w:tcW w:w="127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66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r>
        <w:trPr/>
        <w:tc>
          <w:tcPr>
            <w:tcW w:w="95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2018</w:t>
            </w:r>
          </w:p>
        </w:tc>
        <w:tc>
          <w:tcPr>
            <w:tcW w:w="102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179,1</w:t>
            </w:r>
          </w:p>
        </w:tc>
        <w:tc>
          <w:tcPr>
            <w:tcW w:w="1013"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18,2</w:t>
            </w:r>
          </w:p>
        </w:tc>
        <w:tc>
          <w:tcPr>
            <w:tcW w:w="166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5" w:type="dxa"/>
            <w:tcBorders/>
            <w:vAlign w:val="center"/>
          </w:tcPr>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160,9</w:t>
            </w:r>
          </w:p>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кр. – 107,19</w:t>
            </w:r>
          </w:p>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мест. – 53,71</w:t>
            </w:r>
          </w:p>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27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66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r>
        <w:trPr/>
        <w:tc>
          <w:tcPr>
            <w:tcW w:w="95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2019</w:t>
            </w:r>
          </w:p>
        </w:tc>
        <w:tc>
          <w:tcPr>
            <w:tcW w:w="102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179,9</w:t>
            </w:r>
          </w:p>
        </w:tc>
        <w:tc>
          <w:tcPr>
            <w:tcW w:w="1013"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18,8</w:t>
            </w:r>
          </w:p>
        </w:tc>
        <w:tc>
          <w:tcPr>
            <w:tcW w:w="166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5" w:type="dxa"/>
            <w:tcBorders/>
            <w:vAlign w:val="center"/>
          </w:tcPr>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161,1</w:t>
            </w:r>
          </w:p>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кр. – 95,88</w:t>
            </w:r>
          </w:p>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мест. – 65,22</w:t>
            </w:r>
          </w:p>
        </w:tc>
        <w:tc>
          <w:tcPr>
            <w:tcW w:w="127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66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r>
        <w:trPr/>
        <w:tc>
          <w:tcPr>
            <w:tcW w:w="95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2019</w:t>
            </w:r>
          </w:p>
        </w:tc>
        <w:tc>
          <w:tcPr>
            <w:tcW w:w="102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144,9</w:t>
            </w:r>
          </w:p>
        </w:tc>
        <w:tc>
          <w:tcPr>
            <w:tcW w:w="1013"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66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5" w:type="dxa"/>
            <w:tcBorders/>
            <w:vAlign w:val="center"/>
          </w:tcPr>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144,9</w:t>
            </w:r>
          </w:p>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кр. – 89,79</w:t>
            </w:r>
          </w:p>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мест. – 55,11</w:t>
            </w:r>
          </w:p>
        </w:tc>
        <w:tc>
          <w:tcPr>
            <w:tcW w:w="127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66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r>
        <w:trPr/>
        <w:tc>
          <w:tcPr>
            <w:tcW w:w="95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Итого</w:t>
            </w:r>
          </w:p>
        </w:tc>
        <w:tc>
          <w:tcPr>
            <w:tcW w:w="102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618,85</w:t>
            </w:r>
          </w:p>
        </w:tc>
        <w:tc>
          <w:tcPr>
            <w:tcW w:w="1013"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53,9</w:t>
            </w:r>
          </w:p>
        </w:tc>
        <w:tc>
          <w:tcPr>
            <w:tcW w:w="1660"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5" w:type="dxa"/>
            <w:tcBorders/>
            <w:vAlign w:val="center"/>
          </w:tcPr>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кр. – 356,065</w:t>
            </w:r>
          </w:p>
          <w:p>
            <w:pPr>
              <w:pStyle w:val="Normal"/>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мест. – 208,385</w:t>
            </w:r>
          </w:p>
        </w:tc>
        <w:tc>
          <w:tcPr>
            <w:tcW w:w="127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666" w:type="dxa"/>
            <w:tcBorders/>
            <w:vAlign w:val="center"/>
          </w:tcPr>
          <w:p>
            <w:pPr>
              <w:pStyle w:val="Normal"/>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bl>
    <w:p>
      <w:pPr>
        <w:pStyle w:val="Normal"/>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9. Механизмы оказания государственной поддержки</w:t>
      </w:r>
    </w:p>
    <w:p>
      <w:pPr>
        <w:pStyle w:val="Normal"/>
        <w:ind w:firstLine="709"/>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Предлагаются следующие механизмы государственной поддержки:</w:t>
      </w:r>
    </w:p>
    <w:p>
      <w:pPr>
        <w:pStyle w:val="ListParagraph"/>
        <w:numPr>
          <w:ilvl w:val="0"/>
          <w:numId w:val="1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возмещение части расходов на уплату процентов по </w:t>
      </w:r>
      <w:hyperlink r:id="rId19" w:tgtFrame="_blank">
        <w:r>
          <w:rPr>
            <w:rFonts w:cs="Times New Roman" w:ascii="Times New Roman" w:hAnsi="Times New Roman"/>
            <w:sz w:val="24"/>
            <w:szCs w:val="24"/>
          </w:rPr>
          <w:t>кредитам</w:t>
        </w:r>
      </w:hyperlink>
      <w:r>
        <w:rPr>
          <w:rFonts w:cs="Times New Roman" w:ascii="Times New Roman" w:hAnsi="Times New Roman"/>
          <w:sz w:val="24"/>
          <w:szCs w:val="24"/>
        </w:rPr>
        <w:t xml:space="preserve"> (займам), полученным в кредитных организациях на осуществление инвестиционной деятельности;</w:t>
      </w:r>
    </w:p>
    <w:p>
      <w:pPr>
        <w:pStyle w:val="ListParagraph"/>
        <w:numPr>
          <w:ilvl w:val="0"/>
          <w:numId w:val="1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предоставление инвестиционного налогового кредита;</w:t>
      </w:r>
    </w:p>
    <w:p>
      <w:pPr>
        <w:pStyle w:val="ListParagraph"/>
        <w:numPr>
          <w:ilvl w:val="0"/>
          <w:numId w:val="1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предоставление права применения хозяйствующими субъектами повышающих коэффициентов к установленной норме амортизационных отчислений;</w:t>
      </w:r>
    </w:p>
    <w:p>
      <w:pPr>
        <w:pStyle w:val="ListParagraph"/>
        <w:numPr>
          <w:ilvl w:val="0"/>
          <w:numId w:val="1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бюджетное софинансирование, субсидирование или льготное бюджетное кредитование;</w:t>
      </w:r>
    </w:p>
    <w:p>
      <w:pPr>
        <w:pStyle w:val="ListParagraph"/>
        <w:numPr>
          <w:ilvl w:val="0"/>
          <w:numId w:val="1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применение пониженной налоговой ставки;</w:t>
      </w:r>
    </w:p>
    <w:p>
      <w:pPr>
        <w:pStyle w:val="ListParagraph"/>
        <w:numPr>
          <w:ilvl w:val="0"/>
          <w:numId w:val="1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государственно-частное партнерство,</w:t>
      </w:r>
    </w:p>
    <w:p>
      <w:pPr>
        <w:pStyle w:val="ListParagraph"/>
        <w:numPr>
          <w:ilvl w:val="0"/>
          <w:numId w:val="1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долгосрочные (свыше 10 лет) договоры аренды муниципального имущества, концессионные соглашения.</w:t>
      </w:r>
    </w:p>
    <w:p>
      <w:pPr>
        <w:pStyle w:val="Normal"/>
        <w:ind w:left="993" w:hanging="284"/>
        <w:rPr>
          <w:rFonts w:ascii="Times New Roman" w:hAnsi="Times New Roman" w:cs="Times New Roman"/>
          <w:sz w:val="24"/>
          <w:szCs w:val="24"/>
        </w:rPr>
      </w:pPr>
      <w:r>
        <w:rPr>
          <w:rFonts w:cs="Times New Roman" w:ascii="Times New Roman" w:hAnsi="Times New Roman"/>
          <w:sz w:val="24"/>
          <w:szCs w:val="24"/>
        </w:rPr>
        <w:t>10. Перечень объектов капитального строительства, создаваемых в рамках инвестиционного проекта</w:t>
      </w:r>
    </w:p>
    <w:p>
      <w:pPr>
        <w:pStyle w:val="Normal"/>
        <w:ind w:left="993" w:hanging="284"/>
        <w:rPr>
          <w:rFonts w:ascii="Times New Roman" w:hAnsi="Times New Roman" w:cs="Times New Roman"/>
          <w:b/>
          <w:b/>
          <w:sz w:val="24"/>
          <w:szCs w:val="24"/>
        </w:rPr>
      </w:pPr>
      <w:r>
        <w:rPr>
          <w:rFonts w:cs="Times New Roman" w:ascii="Times New Roman" w:hAnsi="Times New Roman"/>
          <w:b/>
          <w:sz w:val="24"/>
          <w:szCs w:val="24"/>
        </w:rPr>
      </w:r>
    </w:p>
    <w:p>
      <w:pPr>
        <w:pStyle w:val="Normal"/>
        <w:ind w:left="993" w:hanging="284"/>
        <w:rPr>
          <w:rFonts w:ascii="Times New Roman" w:hAnsi="Times New Roman" w:cs="Times New Roman"/>
          <w:b/>
          <w:b/>
          <w:sz w:val="24"/>
          <w:szCs w:val="24"/>
        </w:rPr>
      </w:pPr>
      <w:r>
        <w:rPr>
          <w:rFonts w:cs="Times New Roman" w:ascii="Times New Roman" w:hAnsi="Times New Roman"/>
          <w:sz w:val="24"/>
          <w:szCs w:val="24"/>
        </w:rPr>
        <w:t xml:space="preserve">1. </w:t>
      </w:r>
      <w:r>
        <w:rPr>
          <w:rFonts w:cs="Times New Roman" w:ascii="Times New Roman" w:hAnsi="Times New Roman"/>
          <w:b/>
          <w:sz w:val="24"/>
          <w:szCs w:val="24"/>
        </w:rPr>
        <w:t>Водопроводные сети</w:t>
      </w:r>
    </w:p>
    <w:p>
      <w:pPr>
        <w:pStyle w:val="Normal"/>
        <w:ind w:left="993" w:hanging="284"/>
        <w:rPr>
          <w:rFonts w:ascii="Times New Roman" w:hAnsi="Times New Roman" w:cs="Times New Roman"/>
          <w:sz w:val="24"/>
          <w:szCs w:val="24"/>
        </w:rPr>
      </w:pPr>
      <w:r>
        <w:rPr>
          <w:rFonts w:cs="Times New Roman" w:ascii="Times New Roman" w:hAnsi="Times New Roman"/>
          <w:sz w:val="24"/>
          <w:szCs w:val="24"/>
        </w:rPr>
        <w:t xml:space="preserve">стоимость –22,75 млн. руб., </w:t>
      </w:r>
    </w:p>
    <w:p>
      <w:pPr>
        <w:pStyle w:val="Normal"/>
        <w:ind w:left="993" w:hanging="284"/>
        <w:rPr>
          <w:rFonts w:ascii="Times New Roman" w:hAnsi="Times New Roman" w:cs="Times New Roman"/>
          <w:sz w:val="24"/>
          <w:szCs w:val="24"/>
        </w:rPr>
      </w:pPr>
      <w:r>
        <w:rPr>
          <w:rFonts w:cs="Times New Roman" w:ascii="Times New Roman" w:hAnsi="Times New Roman"/>
          <w:sz w:val="24"/>
          <w:szCs w:val="24"/>
        </w:rPr>
        <w:t>право собственности – муниципальная,</w:t>
      </w:r>
    </w:p>
    <w:p>
      <w:pPr>
        <w:pStyle w:val="Normal"/>
        <w:ind w:left="993" w:hanging="284"/>
        <w:rPr>
          <w:rFonts w:ascii="Times New Roman" w:hAnsi="Times New Roman" w:cs="Times New Roman"/>
          <w:sz w:val="24"/>
          <w:szCs w:val="24"/>
        </w:rPr>
      </w:pPr>
      <w:r>
        <w:rPr>
          <w:rFonts w:cs="Times New Roman" w:ascii="Times New Roman" w:hAnsi="Times New Roman"/>
          <w:sz w:val="24"/>
          <w:szCs w:val="24"/>
        </w:rPr>
        <w:t>землеотвод в наличии,</w:t>
      </w:r>
    </w:p>
    <w:p>
      <w:pPr>
        <w:pStyle w:val="Normal"/>
        <w:ind w:left="709" w:hanging="0"/>
        <w:rPr>
          <w:rFonts w:ascii="Times New Roman" w:hAnsi="Times New Roman" w:cs="Times New Roman"/>
          <w:sz w:val="24"/>
          <w:szCs w:val="24"/>
        </w:rPr>
      </w:pPr>
      <w:r>
        <w:rPr>
          <w:rFonts w:cs="Times New Roman" w:ascii="Times New Roman" w:hAnsi="Times New Roman"/>
          <w:sz w:val="24"/>
          <w:szCs w:val="24"/>
        </w:rPr>
        <w:t>проектная документация разработана.</w:t>
      </w:r>
    </w:p>
    <w:p>
      <w:pPr>
        <w:pStyle w:val="Normal"/>
        <w:ind w:left="709" w:hanging="0"/>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b/>
          <w:sz w:val="24"/>
          <w:szCs w:val="24"/>
        </w:rPr>
        <w:t>Канализационные сети</w:t>
      </w:r>
    </w:p>
    <w:p>
      <w:pPr>
        <w:pStyle w:val="Normal"/>
        <w:ind w:left="709" w:hanging="0"/>
        <w:rPr>
          <w:rFonts w:ascii="Times New Roman" w:hAnsi="Times New Roman" w:cs="Times New Roman"/>
          <w:sz w:val="24"/>
          <w:szCs w:val="24"/>
        </w:rPr>
      </w:pPr>
      <w:r>
        <w:rPr>
          <w:rFonts w:cs="Times New Roman" w:ascii="Times New Roman" w:hAnsi="Times New Roman"/>
          <w:sz w:val="24"/>
          <w:szCs w:val="24"/>
        </w:rPr>
        <w:t>стоимость – около 42 млн. руб. (точная стоимость будет определена после разработки проектно-сметной документации),</w:t>
      </w:r>
    </w:p>
    <w:p>
      <w:pPr>
        <w:pStyle w:val="Normal"/>
        <w:ind w:left="993" w:hanging="284"/>
        <w:rPr>
          <w:rFonts w:ascii="Times New Roman" w:hAnsi="Times New Roman" w:cs="Times New Roman"/>
          <w:sz w:val="24"/>
          <w:szCs w:val="24"/>
        </w:rPr>
      </w:pPr>
      <w:r>
        <w:rPr>
          <w:rFonts w:cs="Times New Roman" w:ascii="Times New Roman" w:hAnsi="Times New Roman"/>
          <w:sz w:val="24"/>
          <w:szCs w:val="24"/>
        </w:rPr>
        <w:t>право собственности – муниципальная,</w:t>
      </w:r>
    </w:p>
    <w:p>
      <w:pPr>
        <w:pStyle w:val="Normal"/>
        <w:ind w:left="993" w:hanging="284"/>
        <w:rPr>
          <w:rFonts w:ascii="Times New Roman" w:hAnsi="Times New Roman" w:cs="Times New Roman"/>
          <w:sz w:val="24"/>
          <w:szCs w:val="24"/>
        </w:rPr>
      </w:pPr>
      <w:r>
        <w:rPr>
          <w:rFonts w:cs="Times New Roman" w:ascii="Times New Roman" w:hAnsi="Times New Roman"/>
          <w:sz w:val="24"/>
          <w:szCs w:val="24"/>
        </w:rPr>
        <w:t>землеотвод в работе,</w:t>
      </w:r>
    </w:p>
    <w:p>
      <w:pPr>
        <w:pStyle w:val="Normal"/>
        <w:ind w:left="709" w:hanging="0"/>
        <w:rPr>
          <w:rFonts w:ascii="Times New Roman" w:hAnsi="Times New Roman" w:cs="Times New Roman"/>
          <w:sz w:val="24"/>
          <w:szCs w:val="24"/>
        </w:rPr>
      </w:pPr>
      <w:r>
        <w:rPr>
          <w:rFonts w:cs="Times New Roman" w:ascii="Times New Roman" w:hAnsi="Times New Roman"/>
          <w:sz w:val="24"/>
          <w:szCs w:val="24"/>
        </w:rPr>
        <w:t>проектной документации нет.</w:t>
      </w:r>
    </w:p>
    <w:p>
      <w:pPr>
        <w:pStyle w:val="Normal"/>
        <w:ind w:left="709" w:hanging="0"/>
        <w:rPr>
          <w:rFonts w:ascii="Times New Roman" w:hAnsi="Times New Roman" w:cs="Times New Roman"/>
          <w:b/>
          <w:b/>
          <w:sz w:val="24"/>
          <w:szCs w:val="24"/>
        </w:rPr>
      </w:pPr>
      <w:r>
        <w:rPr>
          <w:rFonts w:cs="Times New Roman" w:ascii="Times New Roman" w:hAnsi="Times New Roman"/>
          <w:sz w:val="24"/>
          <w:szCs w:val="24"/>
        </w:rPr>
        <w:t>3.</w:t>
      </w:r>
      <w:r>
        <w:rPr>
          <w:rFonts w:cs="Times New Roman" w:ascii="Times New Roman" w:hAnsi="Times New Roman"/>
          <w:b/>
          <w:sz w:val="24"/>
          <w:szCs w:val="24"/>
        </w:rPr>
        <w:t xml:space="preserve"> С</w:t>
      </w:r>
      <w:r>
        <w:rPr>
          <w:rFonts w:eastAsia="Calibri" w:cs="Times New Roman" w:ascii="Times New Roman" w:hAnsi="Times New Roman"/>
          <w:b/>
          <w:sz w:val="24"/>
          <w:szCs w:val="24"/>
        </w:rPr>
        <w:t>танци</w:t>
      </w:r>
      <w:r>
        <w:rPr>
          <w:rFonts w:cs="Times New Roman" w:ascii="Times New Roman" w:hAnsi="Times New Roman"/>
          <w:b/>
          <w:sz w:val="24"/>
          <w:szCs w:val="24"/>
        </w:rPr>
        <w:t>я</w:t>
      </w:r>
      <w:r>
        <w:rPr>
          <w:rFonts w:eastAsia="Calibri" w:cs="Times New Roman" w:ascii="Times New Roman" w:hAnsi="Times New Roman"/>
          <w:b/>
          <w:sz w:val="24"/>
          <w:szCs w:val="24"/>
        </w:rPr>
        <w:t xml:space="preserve"> биологической очистки сточных вод</w:t>
      </w:r>
    </w:p>
    <w:p>
      <w:pPr>
        <w:pStyle w:val="Normal"/>
        <w:ind w:left="709" w:hanging="0"/>
        <w:rPr>
          <w:rFonts w:ascii="Times New Roman" w:hAnsi="Times New Roman" w:cs="Times New Roman"/>
          <w:sz w:val="24"/>
          <w:szCs w:val="24"/>
        </w:rPr>
      </w:pPr>
      <w:r>
        <w:rPr>
          <w:rFonts w:cs="Times New Roman" w:ascii="Times New Roman" w:hAnsi="Times New Roman"/>
          <w:sz w:val="24"/>
          <w:szCs w:val="24"/>
        </w:rPr>
        <w:t>стоимость – около 39,7 млн. руб. (точная стоимость будет определена после разработки проектно-сметной документации),</w:t>
      </w:r>
    </w:p>
    <w:p>
      <w:pPr>
        <w:pStyle w:val="Normal"/>
        <w:ind w:left="993" w:hanging="284"/>
        <w:rPr>
          <w:rFonts w:ascii="Times New Roman" w:hAnsi="Times New Roman" w:cs="Times New Roman"/>
          <w:sz w:val="24"/>
          <w:szCs w:val="24"/>
        </w:rPr>
      </w:pPr>
      <w:r>
        <w:rPr>
          <w:rFonts w:cs="Times New Roman" w:ascii="Times New Roman" w:hAnsi="Times New Roman"/>
          <w:sz w:val="24"/>
          <w:szCs w:val="24"/>
        </w:rPr>
        <w:t>право собственности – муниципальная,</w:t>
      </w:r>
    </w:p>
    <w:p>
      <w:pPr>
        <w:pStyle w:val="Normal"/>
        <w:ind w:left="993" w:hanging="284"/>
        <w:rPr>
          <w:rFonts w:ascii="Times New Roman" w:hAnsi="Times New Roman" w:cs="Times New Roman"/>
          <w:sz w:val="24"/>
          <w:szCs w:val="24"/>
        </w:rPr>
      </w:pPr>
      <w:r>
        <w:rPr>
          <w:rFonts w:cs="Times New Roman" w:ascii="Times New Roman" w:hAnsi="Times New Roman"/>
          <w:sz w:val="24"/>
          <w:szCs w:val="24"/>
        </w:rPr>
        <w:t>землеотвода нет,</w:t>
      </w:r>
    </w:p>
    <w:p>
      <w:pPr>
        <w:pStyle w:val="Normal"/>
        <w:ind w:left="709" w:hanging="0"/>
        <w:rPr>
          <w:rFonts w:ascii="Times New Roman" w:hAnsi="Times New Roman" w:cs="Times New Roman"/>
          <w:sz w:val="24"/>
          <w:szCs w:val="24"/>
        </w:rPr>
      </w:pPr>
      <w:r>
        <w:rPr>
          <w:rFonts w:cs="Times New Roman" w:ascii="Times New Roman" w:hAnsi="Times New Roman"/>
          <w:sz w:val="24"/>
          <w:szCs w:val="24"/>
        </w:rPr>
        <w:t>проектной документации нет.</w:t>
      </w:r>
    </w:p>
    <w:p>
      <w:pPr>
        <w:pStyle w:val="Normal"/>
        <w:ind w:left="709" w:hanging="0"/>
        <w:rPr>
          <w:rFonts w:ascii="Times New Roman" w:hAnsi="Times New Roman" w:eastAsia="Calibri" w:cs="Times New Roman"/>
          <w:b/>
          <w:b/>
          <w:sz w:val="24"/>
          <w:szCs w:val="24"/>
        </w:rPr>
      </w:pPr>
      <w:r>
        <w:rPr>
          <w:rFonts w:cs="Times New Roman" w:ascii="Times New Roman" w:hAnsi="Times New Roman"/>
          <w:sz w:val="24"/>
          <w:szCs w:val="24"/>
        </w:rPr>
        <w:t>4</w:t>
      </w:r>
      <w:r>
        <w:rPr>
          <w:rFonts w:cs="Times New Roman" w:ascii="Times New Roman" w:hAnsi="Times New Roman"/>
          <w:b/>
          <w:sz w:val="24"/>
          <w:szCs w:val="24"/>
        </w:rPr>
        <w:t xml:space="preserve">. КНС </w:t>
      </w:r>
      <w:r>
        <w:rPr>
          <w:rFonts w:eastAsia="Calibri" w:cs="Times New Roman" w:ascii="Times New Roman" w:hAnsi="Times New Roman"/>
          <w:b/>
          <w:sz w:val="24"/>
          <w:szCs w:val="24"/>
        </w:rPr>
        <w:t>в микрорайоне им. Лазо</w:t>
      </w:r>
    </w:p>
    <w:p>
      <w:pPr>
        <w:pStyle w:val="Normal"/>
        <w:ind w:left="709" w:hanging="0"/>
        <w:rPr>
          <w:rFonts w:ascii="Times New Roman" w:hAnsi="Times New Roman" w:cs="Times New Roman"/>
          <w:sz w:val="24"/>
          <w:szCs w:val="24"/>
        </w:rPr>
      </w:pPr>
      <w:r>
        <w:rPr>
          <w:rFonts w:cs="Times New Roman" w:ascii="Times New Roman" w:hAnsi="Times New Roman"/>
          <w:sz w:val="24"/>
          <w:szCs w:val="24"/>
        </w:rPr>
        <w:t>стоимость – около 48 млн. руб. (точная стоимость будет определена после разработки проектно-сметной документации),</w:t>
      </w:r>
    </w:p>
    <w:p>
      <w:pPr>
        <w:pStyle w:val="Normal"/>
        <w:ind w:left="993" w:hanging="284"/>
        <w:rPr>
          <w:rFonts w:ascii="Times New Roman" w:hAnsi="Times New Roman" w:cs="Times New Roman"/>
          <w:sz w:val="24"/>
          <w:szCs w:val="24"/>
        </w:rPr>
      </w:pPr>
      <w:r>
        <w:rPr>
          <w:rFonts w:cs="Times New Roman" w:ascii="Times New Roman" w:hAnsi="Times New Roman"/>
          <w:sz w:val="24"/>
          <w:szCs w:val="24"/>
        </w:rPr>
        <w:t>право собственности – муниципальная,</w:t>
      </w:r>
    </w:p>
    <w:p>
      <w:pPr>
        <w:pStyle w:val="Normal"/>
        <w:ind w:left="993" w:hanging="284"/>
        <w:rPr>
          <w:rFonts w:ascii="Times New Roman" w:hAnsi="Times New Roman" w:cs="Times New Roman"/>
          <w:sz w:val="24"/>
          <w:szCs w:val="24"/>
        </w:rPr>
      </w:pPr>
      <w:r>
        <w:rPr>
          <w:rFonts w:cs="Times New Roman" w:ascii="Times New Roman" w:hAnsi="Times New Roman"/>
          <w:sz w:val="24"/>
          <w:szCs w:val="24"/>
        </w:rPr>
        <w:t>землеотвод в наличии,</w:t>
      </w:r>
    </w:p>
    <w:p>
      <w:pPr>
        <w:pStyle w:val="Normal"/>
        <w:ind w:left="709" w:hanging="0"/>
        <w:rPr>
          <w:rFonts w:ascii="Times New Roman" w:hAnsi="Times New Roman" w:cs="Times New Roman"/>
          <w:sz w:val="24"/>
          <w:szCs w:val="24"/>
        </w:rPr>
      </w:pPr>
      <w:r>
        <w:rPr>
          <w:rFonts w:cs="Times New Roman" w:ascii="Times New Roman" w:hAnsi="Times New Roman"/>
          <w:sz w:val="24"/>
          <w:szCs w:val="24"/>
        </w:rPr>
        <w:t>проектной документации нет.</w:t>
      </w:r>
    </w:p>
    <w:p>
      <w:pPr>
        <w:pStyle w:val="Normal"/>
        <w:ind w:left="709" w:hanging="0"/>
        <w:rPr>
          <w:rFonts w:ascii="Times New Roman" w:hAnsi="Times New Roman" w:eastAsia="Calibri" w:cs="Times New Roman"/>
          <w:sz w:val="24"/>
          <w:szCs w:val="24"/>
        </w:rPr>
      </w:pPr>
      <w:r>
        <w:rPr>
          <w:rFonts w:cs="Times New Roman" w:ascii="Times New Roman" w:hAnsi="Times New Roman"/>
          <w:sz w:val="24"/>
          <w:szCs w:val="24"/>
        </w:rPr>
        <w:t xml:space="preserve">5. </w:t>
      </w:r>
      <w:r>
        <w:rPr>
          <w:rFonts w:eastAsia="Calibri" w:cs="Times New Roman" w:ascii="Times New Roman" w:hAnsi="Times New Roman"/>
          <w:b/>
          <w:sz w:val="24"/>
          <w:szCs w:val="24"/>
        </w:rPr>
        <w:t>Капитальный ремонт Вишневского водохранилища</w:t>
      </w:r>
    </w:p>
    <w:p>
      <w:pPr>
        <w:pStyle w:val="Normal"/>
        <w:ind w:left="709" w:hanging="0"/>
        <w:rPr>
          <w:rFonts w:ascii="Times New Roman" w:hAnsi="Times New Roman" w:cs="Times New Roman"/>
          <w:sz w:val="24"/>
          <w:szCs w:val="24"/>
        </w:rPr>
      </w:pPr>
      <w:r>
        <w:rPr>
          <w:rFonts w:cs="Times New Roman" w:ascii="Times New Roman" w:hAnsi="Times New Roman"/>
          <w:sz w:val="24"/>
          <w:szCs w:val="24"/>
        </w:rPr>
        <w:t>стоимость –</w:t>
      </w:r>
      <w:r>
        <w:rPr>
          <w:rFonts w:eastAsia="Calibri" w:cs="Times New Roman" w:ascii="Times New Roman" w:hAnsi="Times New Roman"/>
          <w:sz w:val="24"/>
          <w:szCs w:val="24"/>
        </w:rPr>
        <w:t>134,8</w:t>
      </w:r>
      <w:r>
        <w:rPr>
          <w:rFonts w:cs="Times New Roman" w:ascii="Times New Roman" w:hAnsi="Times New Roman"/>
          <w:sz w:val="24"/>
          <w:szCs w:val="24"/>
        </w:rPr>
        <w:t xml:space="preserve"> млн. руб.</w:t>
      </w:r>
    </w:p>
    <w:p>
      <w:pPr>
        <w:pStyle w:val="Normal"/>
        <w:ind w:left="993" w:hanging="284"/>
        <w:rPr>
          <w:rFonts w:ascii="Times New Roman" w:hAnsi="Times New Roman" w:cs="Times New Roman"/>
          <w:sz w:val="24"/>
          <w:szCs w:val="24"/>
        </w:rPr>
      </w:pPr>
      <w:r>
        <w:rPr>
          <w:rFonts w:cs="Times New Roman" w:ascii="Times New Roman" w:hAnsi="Times New Roman"/>
          <w:sz w:val="24"/>
          <w:szCs w:val="24"/>
        </w:rPr>
        <w:t>право собственности – муниципальная,</w:t>
      </w:r>
    </w:p>
    <w:p>
      <w:pPr>
        <w:pStyle w:val="Normal"/>
        <w:ind w:left="993" w:hanging="284"/>
        <w:rPr>
          <w:rFonts w:ascii="Times New Roman" w:hAnsi="Times New Roman" w:cs="Times New Roman"/>
          <w:sz w:val="24"/>
          <w:szCs w:val="24"/>
        </w:rPr>
      </w:pPr>
      <w:r>
        <w:rPr>
          <w:rFonts w:cs="Times New Roman" w:ascii="Times New Roman" w:hAnsi="Times New Roman"/>
          <w:sz w:val="24"/>
          <w:szCs w:val="24"/>
        </w:rPr>
        <w:t>землеотвод в наличии,</w:t>
      </w:r>
    </w:p>
    <w:p>
      <w:pPr>
        <w:pStyle w:val="Normal"/>
        <w:ind w:left="709" w:hanging="0"/>
        <w:rPr>
          <w:rFonts w:ascii="Times New Roman" w:hAnsi="Times New Roman" w:cs="Times New Roman"/>
          <w:sz w:val="24"/>
          <w:szCs w:val="24"/>
        </w:rPr>
      </w:pPr>
      <w:r>
        <w:rPr>
          <w:rFonts w:cs="Times New Roman" w:ascii="Times New Roman" w:hAnsi="Times New Roman"/>
          <w:sz w:val="24"/>
          <w:szCs w:val="24"/>
        </w:rPr>
        <w:t>проектная документация разработана.</w:t>
      </w:r>
    </w:p>
    <w:p>
      <w:pPr>
        <w:pStyle w:val="Normal"/>
        <w:ind w:left="709" w:hanging="0"/>
        <w:rPr>
          <w:rFonts w:ascii="Times New Roman" w:hAnsi="Times New Roman" w:cs="Times New Roman"/>
          <w:sz w:val="24"/>
          <w:szCs w:val="24"/>
        </w:rPr>
      </w:pPr>
      <w:r>
        <w:rPr>
          <w:rFonts w:cs="Times New Roman" w:ascii="Times New Roman" w:hAnsi="Times New Roman"/>
          <w:sz w:val="24"/>
          <w:szCs w:val="24"/>
        </w:rPr>
      </w:r>
    </w:p>
    <w:p>
      <w:pPr>
        <w:pStyle w:val="Normal"/>
        <w:ind w:left="709" w:hanging="0"/>
        <w:rPr>
          <w:rFonts w:ascii="Times New Roman" w:hAnsi="Times New Roman" w:cs="Times New Roman"/>
          <w:sz w:val="24"/>
          <w:szCs w:val="24"/>
        </w:rPr>
      </w:pPr>
      <w:r>
        <w:rPr>
          <w:rFonts w:cs="Times New Roman" w:ascii="Times New Roman" w:hAnsi="Times New Roman"/>
          <w:sz w:val="24"/>
          <w:szCs w:val="24"/>
        </w:rPr>
        <w:t>11. Показатели инвестиционной привлекательности проекта</w:t>
      </w:r>
    </w:p>
    <w:p>
      <w:pPr>
        <w:pStyle w:val="Normal"/>
        <w:ind w:left="709" w:hanging="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7655" w:leader="none"/>
          <w:tab w:val="center" w:pos="13608" w:leader="none"/>
        </w:tabs>
        <w:ind w:left="709" w:hanging="0"/>
        <w:rPr>
          <w:rFonts w:ascii="Times New Roman" w:hAnsi="Times New Roman" w:cs="Times New Roman"/>
          <w:sz w:val="24"/>
          <w:szCs w:val="24"/>
        </w:rPr>
      </w:pPr>
      <w:r>
        <w:rPr>
          <w:rFonts w:cs="Times New Roman" w:ascii="Times New Roman" w:hAnsi="Times New Roman"/>
          <w:sz w:val="24"/>
          <w:szCs w:val="24"/>
        </w:rPr>
        <w:t>Дисконтированный срок окупаемости проекта (годы)</w:t>
        <w:tab/>
        <w:t>9,5</w:t>
      </w:r>
    </w:p>
    <w:p>
      <w:pPr>
        <w:pStyle w:val="Normal"/>
        <w:tabs>
          <w:tab w:val="clear" w:pos="708"/>
          <w:tab w:val="left" w:pos="7655" w:leader="none"/>
          <w:tab w:val="center" w:pos="13608" w:leader="none"/>
        </w:tabs>
        <w:ind w:left="709" w:hanging="0"/>
        <w:rPr>
          <w:rFonts w:ascii="Times New Roman" w:hAnsi="Times New Roman" w:cs="Times New Roman"/>
          <w:sz w:val="24"/>
          <w:szCs w:val="24"/>
        </w:rPr>
      </w:pPr>
      <w:r>
        <w:rPr>
          <w:rFonts w:cs="Times New Roman" w:ascii="Times New Roman" w:hAnsi="Times New Roman"/>
          <w:sz w:val="24"/>
          <w:szCs w:val="24"/>
          <w:lang w:val="en-US"/>
        </w:rPr>
        <w:t>IRR</w:t>
      </w:r>
      <w:r>
        <w:rPr>
          <w:rFonts w:cs="Times New Roman" w:ascii="Times New Roman" w:hAnsi="Times New Roman"/>
          <w:sz w:val="24"/>
          <w:szCs w:val="24"/>
        </w:rPr>
        <w:t xml:space="preserve"> (внутренняя норма доходности, %)</w:t>
        <w:tab/>
        <w:t>68</w:t>
      </w:r>
    </w:p>
    <w:p>
      <w:pPr>
        <w:pStyle w:val="Normal"/>
        <w:tabs>
          <w:tab w:val="clear" w:pos="708"/>
          <w:tab w:val="left" w:pos="7655" w:leader="none"/>
          <w:tab w:val="center" w:pos="13608" w:leader="none"/>
        </w:tabs>
        <w:ind w:left="709" w:hanging="0"/>
        <w:rPr>
          <w:rFonts w:ascii="Times New Roman" w:hAnsi="Times New Roman" w:cs="Times New Roman"/>
          <w:sz w:val="24"/>
          <w:szCs w:val="24"/>
        </w:rPr>
      </w:pPr>
      <w:r>
        <w:rPr>
          <w:rFonts w:cs="Times New Roman" w:ascii="Times New Roman" w:hAnsi="Times New Roman"/>
          <w:sz w:val="24"/>
          <w:szCs w:val="24"/>
          <w:lang w:val="en-US"/>
        </w:rPr>
        <w:t>NPV</w:t>
      </w:r>
      <w:r>
        <w:rPr>
          <w:rFonts w:cs="Times New Roman" w:ascii="Times New Roman" w:hAnsi="Times New Roman"/>
          <w:sz w:val="24"/>
          <w:szCs w:val="24"/>
        </w:rPr>
        <w:t xml:space="preserve"> (чистая приведенная стоимость проекта, млн. руб.)</w:t>
        <w:tab/>
        <w:t>23,5</w:t>
      </w:r>
    </w:p>
    <w:p>
      <w:pPr>
        <w:pStyle w:val="Normal"/>
        <w:tabs>
          <w:tab w:val="clear" w:pos="708"/>
          <w:tab w:val="left" w:pos="7655" w:leader="none"/>
          <w:tab w:val="center" w:pos="13608" w:leader="none"/>
        </w:tabs>
        <w:ind w:left="709" w:hanging="0"/>
        <w:rPr>
          <w:rFonts w:ascii="Times New Roman" w:hAnsi="Times New Roman" w:cs="Times New Roman"/>
          <w:sz w:val="24"/>
          <w:szCs w:val="24"/>
        </w:rPr>
      </w:pPr>
      <w:r>
        <w:rPr>
          <w:rFonts w:cs="Times New Roman" w:ascii="Times New Roman" w:hAnsi="Times New Roman"/>
          <w:sz w:val="24"/>
          <w:szCs w:val="24"/>
        </w:rPr>
        <w:t>Ставка дисконтирования (%)</w:t>
        <w:tab/>
        <w:t>14</w:t>
      </w:r>
    </w:p>
    <w:p>
      <w:pPr>
        <w:pStyle w:val="Normal"/>
        <w:tabs>
          <w:tab w:val="clear" w:pos="708"/>
          <w:tab w:val="left" w:pos="7655" w:leader="none"/>
          <w:tab w:val="center" w:pos="13608" w:leader="none"/>
        </w:tabs>
        <w:ind w:left="709" w:hanging="0"/>
        <w:rPr>
          <w:rFonts w:ascii="Times New Roman" w:hAnsi="Times New Roman" w:cs="Times New Roman"/>
          <w:sz w:val="24"/>
          <w:szCs w:val="24"/>
        </w:rPr>
      </w:pPr>
      <w:r>
        <w:rPr>
          <w:rFonts w:cs="Times New Roman" w:ascii="Times New Roman" w:hAnsi="Times New Roman"/>
          <w:sz w:val="24"/>
          <w:szCs w:val="24"/>
        </w:rPr>
        <w:t>Бюджетная эффективность проекта (налоговые поступления</w:t>
      </w:r>
    </w:p>
    <w:p>
      <w:pPr>
        <w:pStyle w:val="Normal"/>
        <w:tabs>
          <w:tab w:val="clear" w:pos="708"/>
          <w:tab w:val="left" w:pos="7655" w:leader="none"/>
          <w:tab w:val="center" w:pos="13608" w:leader="none"/>
        </w:tabs>
        <w:ind w:left="709" w:hanging="0"/>
        <w:rPr>
          <w:rFonts w:ascii="Times New Roman" w:hAnsi="Times New Roman" w:cs="Times New Roman"/>
          <w:sz w:val="24"/>
          <w:szCs w:val="24"/>
        </w:rPr>
      </w:pPr>
      <w:r>
        <w:rPr>
          <w:rFonts w:cs="Times New Roman" w:ascii="Times New Roman" w:hAnsi="Times New Roman"/>
          <w:sz w:val="24"/>
          <w:szCs w:val="24"/>
        </w:rPr>
        <w:t>в бюджеты всех уровней за период 10 лет, млн. руб.)</w:t>
        <w:tab/>
        <w:t>120,0</w:t>
      </w:r>
    </w:p>
    <w:p>
      <w:pPr>
        <w:pStyle w:val="Normal"/>
        <w:tabs>
          <w:tab w:val="clear" w:pos="708"/>
          <w:tab w:val="left" w:pos="7655" w:leader="none"/>
          <w:tab w:val="center" w:pos="13608" w:leader="none"/>
        </w:tabs>
        <w:ind w:left="709" w:hanging="0"/>
        <w:rPr>
          <w:rFonts w:ascii="Times New Roman" w:hAnsi="Times New Roman" w:cs="Times New Roman"/>
          <w:sz w:val="24"/>
          <w:szCs w:val="24"/>
        </w:rPr>
      </w:pPr>
      <w:r>
        <w:rPr>
          <w:rFonts w:cs="Times New Roman" w:ascii="Times New Roman" w:hAnsi="Times New Roman"/>
          <w:sz w:val="24"/>
          <w:szCs w:val="24"/>
        </w:rPr>
        <w:t>12. Текущий статус реализации инвестиционного проекта</w:t>
      </w:r>
    </w:p>
    <w:p>
      <w:pPr>
        <w:pStyle w:val="Normal"/>
        <w:tabs>
          <w:tab w:val="clear" w:pos="708"/>
          <w:tab w:val="left" w:pos="7655" w:leader="none"/>
          <w:tab w:val="center" w:pos="13608" w:leader="none"/>
        </w:tabs>
        <w:ind w:left="709" w:hanging="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7655" w:leader="none"/>
          <w:tab w:val="center" w:pos="13608" w:leader="none"/>
        </w:tabs>
        <w:ind w:left="709" w:hanging="0"/>
        <w:rPr>
          <w:rFonts w:ascii="Times New Roman" w:hAnsi="Times New Roman" w:cs="Times New Roman"/>
          <w:sz w:val="24"/>
          <w:szCs w:val="24"/>
        </w:rPr>
      </w:pPr>
      <w:r>
        <w:rPr>
          <w:rFonts w:cs="Times New Roman" w:ascii="Times New Roman" w:hAnsi="Times New Roman"/>
          <w:sz w:val="24"/>
          <w:szCs w:val="24"/>
        </w:rPr>
        <w:t>Стадия реализации проекта – прединвестиционная (проводится реконструкция сетей водоснабжения за счет местного бюджета)).</w:t>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t>Осваиваются средства -0,5 млн. руб.</w:t>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sectPr>
          <w:headerReference w:type="default" r:id="rId20"/>
          <w:footerReference w:type="default" r:id="rId21"/>
          <w:type w:val="nextPage"/>
          <w:pgSz w:w="11906" w:h="16838"/>
          <w:pgMar w:left="1701" w:right="851" w:gutter="0" w:header="567" w:top="1134" w:footer="0" w:bottom="1134"/>
          <w:pgNumType w:fmt="decimal"/>
          <w:formProt w:val="false"/>
          <w:textDirection w:val="lrTb"/>
          <w:docGrid w:type="default" w:linePitch="360" w:charSpace="4096"/>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Глава I. Схема водоотведения</w:t>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8. Существующее положение в сфере водоотведения городского округа Спасск-Дальний</w:t>
      </w:r>
    </w:p>
    <w:p>
      <w:pPr>
        <w:pStyle w:val="Normal"/>
        <w:tabs>
          <w:tab w:val="clear" w:pos="708"/>
          <w:tab w:val="left" w:pos="1369" w:leader="none"/>
        </w:tabs>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8.1. Описание структуры системы сбора, очистки и отведения сточных вод города и территориально-институционального деления города на зоны водоотведения</w:t>
      </w:r>
    </w:p>
    <w:p>
      <w:pPr>
        <w:pStyle w:val="Normal"/>
        <w:rPr>
          <w:rFonts w:ascii="Times New Roman" w:hAnsi="Times New Roman" w:cs="Times New Roman"/>
          <w:sz w:val="24"/>
          <w:szCs w:val="24"/>
        </w:rPr>
      </w:pPr>
      <w:r>
        <w:rPr>
          <w:rFonts w:cs="Times New Roman" w:ascii="Times New Roman" w:hAnsi="Times New Roman"/>
          <w:sz w:val="24"/>
          <w:szCs w:val="24"/>
        </w:rPr>
        <mc:AlternateContent>
          <mc:Choice Requires="wpg">
            <w:drawing>
              <wp:anchor behindDoc="1" distT="0" distB="0" distL="114300" distR="114300" simplePos="0" locked="0" layoutInCell="0" allowOverlap="1" relativeHeight="25">
                <wp:simplePos x="0" y="0"/>
                <wp:positionH relativeFrom="column">
                  <wp:posOffset>635</wp:posOffset>
                </wp:positionH>
                <wp:positionV relativeFrom="paragraph">
                  <wp:posOffset>8890</wp:posOffset>
                </wp:positionV>
                <wp:extent cx="8920480" cy="5871845"/>
                <wp:effectExtent l="635" t="0" r="635" b="0"/>
                <wp:wrapNone/>
                <wp:docPr id="24" name=""/>
                <a:graphic xmlns:a="http://schemas.openxmlformats.org/drawingml/2006/main">
                  <a:graphicData uri="http://schemas.microsoft.com/office/word/2010/wordprocessingGroup">
                    <wpg:wgp>
                      <wpg:cNvGrpSpPr/>
                      <wpg:grpSpPr>
                        <a:xfrm>
                          <a:off x="0" y="0"/>
                          <a:ext cx="8920440" cy="5871960"/>
                          <a:chOff x="0" y="0"/>
                          <a:chExt cx="8920440" cy="5871960"/>
                        </a:xfrm>
                      </wpg:grpSpPr>
                      <wps:wsp>
                        <wps:cNvSpPr/>
                        <wps:spPr>
                          <a:xfrm>
                            <a:off x="0" y="0"/>
                            <a:ext cx="8920440" cy="5871960"/>
                          </a:xfrm>
                          <a:prstGeom prst="rect">
                            <a:avLst/>
                          </a:prstGeom>
                          <a:noFill/>
                          <a:ln w="0">
                            <a:noFill/>
                          </a:ln>
                        </wps:spPr>
                        <wps:style>
                          <a:lnRef idx="0"/>
                          <a:fillRef idx="0"/>
                          <a:effectRef idx="0"/>
                          <a:fontRef idx="minor"/>
                        </wps:style>
                        <wps:bodyPr/>
                      </wps:wsp>
                      <wps:wsp>
                        <wps:cNvSpPr txBox="1"/>
                        <wps:spPr>
                          <a:xfrm>
                            <a:off x="4457160" y="373320"/>
                            <a:ext cx="1714680" cy="45720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КОС «50 лет Спасска»                    с. Дубовское-530км</w:t>
                              </w:r>
                            </w:p>
                          </w:txbxContent>
                        </wps:txbx>
                        <wps:bodyPr wrap="square" anchor="t">
                          <a:noAutofit/>
                        </wps:bodyPr>
                      </wps:wsp>
                      <wps:wsp>
                        <wps:cNvSpPr txBox="1"/>
                        <wps:spPr>
                          <a:xfrm>
                            <a:off x="6971760" y="373320"/>
                            <a:ext cx="1600200" cy="34308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КОС «Блюхера»</w:t>
                              </w:r>
                            </w:p>
                          </w:txbxContent>
                        </wps:txbx>
                        <wps:bodyPr wrap="square" anchor="t">
                          <a:noAutofit/>
                        </wps:bodyPr>
                      </wps:wsp>
                      <wps:wsp>
                        <wps:cNvSpPr txBox="1"/>
                        <wps:spPr>
                          <a:xfrm>
                            <a:off x="7086600" y="1402200"/>
                            <a:ext cx="1600200" cy="343080"/>
                          </a:xfrm>
                          <a:prstGeom prst="rect">
                            <a:avLst/>
                          </a:prstGeom>
                          <a:solidFill>
                            <a:srgbClr val="ffffff"/>
                          </a:solidFill>
                          <a:ln w="0">
                            <a:solidFill>
                              <a:srgbClr val="000000"/>
                            </a:solidFill>
                          </a:ln>
                        </wps:spPr>
                        <wps:txbx>
                          <w:txbxContent>
                            <w:p>
                              <w:pPr>
                                <w:overflowPunct w:val="false"/>
                                <w:jc w:val="both"/>
                                <w:rPr/>
                              </w:pPr>
                              <w:r>
                                <w:rPr>
                                  <w:sz w:val="22"/>
                                  <w:rFonts w:asciiTheme="minorHAnsi" w:cstheme="minorBidi" w:eastAsiaTheme="minorHAnsi" w:hAnsiTheme="minorHAnsi" w:ascii="Calibri" w:hAnsi="Calibri" w:eastAsia="Times New Roman" w:cs="Times New Roman"/>
                                </w:rPr>
                                <w:t>КНС №2 «Блюхера»</w:t>
                              </w:r>
                            </w:p>
                          </w:txbxContent>
                        </wps:txbx>
                        <wps:bodyPr wrap="square" anchor="t">
                          <a:noAutofit/>
                        </wps:bodyPr>
                      </wps:wsp>
                      <wps:wsp>
                        <wps:cNvSpPr txBox="1"/>
                        <wps:spPr>
                          <a:xfrm>
                            <a:off x="3662640" y="5060160"/>
                            <a:ext cx="1600200" cy="343080"/>
                          </a:xfrm>
                          <a:prstGeom prst="rect">
                            <a:avLst/>
                          </a:prstGeom>
                          <a:solidFill>
                            <a:srgbClr val="ffffff"/>
                          </a:solidFill>
                          <a:ln w="0">
                            <a:solidFill>
                              <a:srgbClr val="000000"/>
                            </a:solidFill>
                          </a:ln>
                        </wps:spPr>
                        <wps:txbx>
                          <w:txbxContent>
                            <w:p>
                              <w:pPr>
                                <w:overflowPunct w:val="false"/>
                                <w:jc w:val="both"/>
                                <w:rPr/>
                              </w:pPr>
                              <w:r>
                                <w:rPr>
                                  <w:sz w:val="22"/>
                                  <w:rFonts w:asciiTheme="minorHAnsi" w:cstheme="minorBidi" w:eastAsiaTheme="minorHAnsi" w:hAnsiTheme="minorHAnsi" w:ascii="Calibri" w:hAnsi="Calibri" w:eastAsia="Times New Roman" w:cs="Times New Roman"/>
                                </w:rPr>
                                <w:t>КНС «Шиферный»</w:t>
                              </w:r>
                            </w:p>
                          </w:txbxContent>
                        </wps:txbx>
                        <wps:bodyPr wrap="square" anchor="t">
                          <a:noAutofit/>
                        </wps:bodyPr>
                      </wps:wsp>
                      <wps:wsp>
                        <wps:cNvSpPr txBox="1"/>
                        <wps:spPr>
                          <a:xfrm>
                            <a:off x="4343400" y="1402200"/>
                            <a:ext cx="1828800" cy="45720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КНС «50 лет Спасска»</w:t>
                              </w:r>
                            </w:p>
                            <w:p>
                              <w:pPr>
                                <w:overflowPunct w:val="false"/>
                                <w:jc w:val="center"/>
                                <w:rPr/>
                              </w:pPr>
                              <w:r>
                                <w:rPr>
                                  <w:sz w:val="22"/>
                                  <w:rFonts w:asciiTheme="minorHAnsi" w:cstheme="minorBidi" w:eastAsiaTheme="minorHAnsi" w:hAnsiTheme="minorHAnsi" w:ascii="Calibri" w:hAnsi="Calibri" w:eastAsia="Times New Roman" w:cs="Times New Roman"/>
                                </w:rPr>
                                <w:t>ул. Красногвардейская</w:t>
                              </w:r>
                            </w:p>
                          </w:txbxContent>
                        </wps:txbx>
                        <wps:bodyPr wrap="square" anchor="t">
                          <a:noAutofit/>
                        </wps:bodyPr>
                      </wps:wsp>
                      <wps:wsp>
                        <wps:cNvSpPr txBox="1"/>
                        <wps:spPr>
                          <a:xfrm>
                            <a:off x="1600200" y="1974240"/>
                            <a:ext cx="1828800" cy="45720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КНС «Мухинский»      ул. Юбилейная,2</w:t>
                              </w:r>
                            </w:p>
                          </w:txbxContent>
                        </wps:txbx>
                        <wps:bodyPr wrap="square" anchor="t">
                          <a:noAutofit/>
                        </wps:bodyPr>
                      </wps:wsp>
                      <wps:wsp>
                        <wps:cNvSpPr txBox="1"/>
                        <wps:spPr>
                          <a:xfrm>
                            <a:off x="1600200" y="1517040"/>
                            <a:ext cx="1828800" cy="34308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КНС «Кустовиновская»</w:t>
                              </w:r>
                            </w:p>
                          </w:txbxContent>
                        </wps:txbx>
                        <wps:bodyPr wrap="square" anchor="t">
                          <a:noAutofit/>
                        </wps:bodyPr>
                      </wps:wsp>
                      <wps:wsp>
                        <wps:cNvSpPr txBox="1"/>
                        <wps:spPr>
                          <a:xfrm>
                            <a:off x="1600200" y="2545560"/>
                            <a:ext cx="1828800" cy="34308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КНС «Ершова»</w:t>
                              </w:r>
                            </w:p>
                          </w:txbxContent>
                        </wps:txbx>
                        <wps:bodyPr wrap="square" anchor="t">
                          <a:noAutofit/>
                        </wps:bodyPr>
                      </wps:wsp>
                      <wps:wsp>
                        <wps:cNvSpPr txBox="1"/>
                        <wps:spPr>
                          <a:xfrm>
                            <a:off x="1600200" y="3345840"/>
                            <a:ext cx="1828800" cy="34308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КНС «Заводская»</w:t>
                              </w:r>
                            </w:p>
                          </w:txbxContent>
                        </wps:txbx>
                        <wps:bodyPr wrap="square" anchor="t">
                          <a:noAutofit/>
                        </wps:bodyPr>
                      </wps:wsp>
                      <wps:wsp>
                        <wps:cNvSpPr txBox="1"/>
                        <wps:spPr>
                          <a:xfrm>
                            <a:off x="5948640" y="3345840"/>
                            <a:ext cx="1371600" cy="343080"/>
                          </a:xfrm>
                          <a:prstGeom prst="rect">
                            <a:avLst/>
                          </a:prstGeom>
                          <a:solidFill>
                            <a:srgbClr val="ffffff"/>
                          </a:solidFill>
                          <a:ln w="0">
                            <a:solidFill>
                              <a:srgbClr val="000000"/>
                            </a:solidFill>
                          </a:ln>
                        </wps:spPr>
                        <wps:txbx>
                          <w:txbxContent>
                            <w:p>
                              <w:pPr>
                                <w:overflowPunct w:val="false"/>
                                <w:jc w:val="both"/>
                                <w:rPr/>
                              </w:pPr>
                              <w:r>
                                <w:rPr>
                                  <w:sz w:val="22"/>
                                  <w:rFonts w:asciiTheme="minorHAnsi" w:cstheme="minorBidi" w:eastAsiaTheme="minorHAnsi" w:hAnsiTheme="minorHAnsi" w:ascii="Calibri" w:hAnsi="Calibri" w:eastAsia="Times New Roman" w:cs="Times New Roman"/>
                                </w:rPr>
                                <w:t>КНС №1 «Лазо»</w:t>
                              </w:r>
                            </w:p>
                          </w:txbxContent>
                        </wps:txbx>
                        <wps:bodyPr wrap="square" anchor="t">
                          <a:noAutofit/>
                        </wps:bodyPr>
                      </wps:wsp>
                      <wps:wsp>
                        <wps:cNvSpPr txBox="1"/>
                        <wps:spPr>
                          <a:xfrm>
                            <a:off x="4457160" y="3803040"/>
                            <a:ext cx="1371600" cy="343080"/>
                          </a:xfrm>
                          <a:prstGeom prst="rect">
                            <a:avLst/>
                          </a:prstGeom>
                          <a:solidFill>
                            <a:srgbClr val="ffffff"/>
                          </a:solidFill>
                          <a:ln w="0">
                            <a:solidFill>
                              <a:srgbClr val="000000"/>
                            </a:solidFill>
                          </a:ln>
                        </wps:spPr>
                        <wps:txbx>
                          <w:txbxContent>
                            <w:p>
                              <w:pPr>
                                <w:overflowPunct w:val="false"/>
                                <w:jc w:val="both"/>
                                <w:rPr/>
                              </w:pPr>
                              <w:r>
                                <w:rPr>
                                  <w:sz w:val="22"/>
                                  <w:rFonts w:asciiTheme="minorHAnsi" w:cstheme="minorBidi" w:eastAsiaTheme="minorHAnsi" w:hAnsiTheme="minorHAnsi" w:ascii="Calibri" w:hAnsi="Calibri" w:eastAsia="Times New Roman" w:cs="Times New Roman"/>
                                </w:rPr>
                                <w:t>КНС №2 «Лазо»</w:t>
                              </w:r>
                            </w:p>
                          </w:txbxContent>
                        </wps:txbx>
                        <wps:bodyPr wrap="square" anchor="t">
                          <a:noAutofit/>
                        </wps:bodyPr>
                      </wps:wsp>
                      <wps:wsp>
                        <wps:cNvSpPr txBox="1"/>
                        <wps:spPr>
                          <a:xfrm>
                            <a:off x="5948640" y="4260240"/>
                            <a:ext cx="1371600" cy="343080"/>
                          </a:xfrm>
                          <a:prstGeom prst="rect">
                            <a:avLst/>
                          </a:prstGeom>
                          <a:solidFill>
                            <a:srgbClr val="ffffff"/>
                          </a:solidFill>
                          <a:ln w="0">
                            <a:solidFill>
                              <a:srgbClr val="000000"/>
                            </a:solidFill>
                          </a:ln>
                        </wps:spPr>
                        <wps:txbx>
                          <w:txbxContent>
                            <w:p>
                              <w:pPr>
                                <w:overflowPunct w:val="false"/>
                                <w:jc w:val="both"/>
                                <w:rPr/>
                              </w:pPr>
                              <w:r>
                                <w:rPr>
                                  <w:sz w:val="22"/>
                                  <w:rFonts w:asciiTheme="minorHAnsi" w:cstheme="minorBidi" w:eastAsiaTheme="minorHAnsi" w:hAnsiTheme="minorHAnsi" w:ascii="Calibri" w:hAnsi="Calibri" w:eastAsia="Times New Roman" w:cs="Times New Roman"/>
                                </w:rPr>
                                <w:t>КНС №3 «Лазо»</w:t>
                              </w:r>
                            </w:p>
                          </w:txbxContent>
                        </wps:txbx>
                        <wps:bodyPr wrap="square" anchor="t">
                          <a:noAutofit/>
                        </wps:bodyPr>
                      </wps:wsp>
                      <wps:wsp>
                        <wps:cNvSpPr txBox="1"/>
                        <wps:spPr>
                          <a:xfrm>
                            <a:off x="1828800" y="144720"/>
                            <a:ext cx="1143000" cy="45720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КОС «Центр»</w:t>
                              </w:r>
                            </w:p>
                            <w:p>
                              <w:pPr>
                                <w:overflowPunct w:val="false"/>
                                <w:jc w:val="center"/>
                                <w:rPr/>
                              </w:pPr>
                              <w:r>
                                <w:rPr>
                                  <w:sz w:val="22"/>
                                  <w:rFonts w:asciiTheme="minorHAnsi" w:cstheme="minorBidi" w:eastAsiaTheme="minorHAnsi" w:hAnsiTheme="minorHAnsi" w:ascii="Calibri" w:hAnsi="Calibri" w:eastAsia="Times New Roman" w:cs="Times New Roman"/>
                                </w:rPr>
                                <w:t>с. Спасское</w:t>
                              </w:r>
                            </w:p>
                          </w:txbxContent>
                        </wps:txbx>
                        <wps:bodyPr wrap="square" anchor="t">
                          <a:noAutofit/>
                        </wps:bodyPr>
                      </wps:wsp>
                      <wps:wsp>
                        <wps:cNvSpPr/>
                        <wps:spPr>
                          <a:xfrm>
                            <a:off x="3657600" y="1517040"/>
                            <a:ext cx="228600" cy="228600"/>
                          </a:xfrm>
                          <a:prstGeom prst="ellipse">
                            <a:avLst/>
                          </a:prstGeom>
                          <a:solidFill>
                            <a:srgbClr val="ffffff"/>
                          </a:solidFill>
                          <a:ln w="0">
                            <a:solidFill>
                              <a:srgbClr val="000000"/>
                            </a:solidFill>
                          </a:ln>
                        </wps:spPr>
                        <wps:bodyPr/>
                      </wps:wsp>
                      <wps:wsp>
                        <wps:cNvSpPr/>
                        <wps:spPr>
                          <a:xfrm flipV="1">
                            <a:off x="3771360" y="373320"/>
                            <a:ext cx="1440" cy="1143000"/>
                          </a:xfrm>
                          <a:prstGeom prst="line">
                            <a:avLst/>
                          </a:prstGeom>
                          <a:ln w="0">
                            <a:solidFill>
                              <a:srgbClr val="000000"/>
                            </a:solidFill>
                          </a:ln>
                        </wps:spPr>
                        <wps:style>
                          <a:lnRef idx="0"/>
                          <a:fillRef idx="0"/>
                          <a:effectRef idx="0"/>
                          <a:fontRef idx="minor"/>
                        </wps:style>
                        <wps:bodyPr/>
                      </wps:wsp>
                      <wps:wsp>
                        <wps:cNvSpPr/>
                        <wps:spPr>
                          <a:xfrm flipH="1">
                            <a:off x="2971800" y="373320"/>
                            <a:ext cx="800280" cy="1440"/>
                          </a:xfrm>
                          <a:prstGeom prst="line">
                            <a:avLst/>
                          </a:prstGeom>
                          <a:ln w="0">
                            <a:solidFill>
                              <a:srgbClr val="000000"/>
                            </a:solidFill>
                            <a:tailEnd len="med" type="triangle" w="med"/>
                          </a:ln>
                        </wps:spPr>
                        <wps:style>
                          <a:lnRef idx="0"/>
                          <a:fillRef idx="0"/>
                          <a:effectRef idx="0"/>
                          <a:fontRef idx="minor"/>
                        </wps:style>
                        <wps:bodyPr/>
                      </wps:wsp>
                      <wps:wsp>
                        <wps:cNvSpPr txBox="1"/>
                        <wps:spPr>
                          <a:xfrm>
                            <a:off x="4572000" y="2316600"/>
                            <a:ext cx="1600200" cy="68580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Микрорайон                       «50 лет Спасска»</w:t>
                              </w:r>
                            </w:p>
                            <w:p>
                              <w:pPr>
                                <w:overflowPunct w:val="false"/>
                                <w:jc w:val="center"/>
                                <w:rPr/>
                              </w:pPr>
                              <w:r>
                                <w:rPr>
                                  <w:sz w:val="22"/>
                                  <w:rFonts w:asciiTheme="minorHAnsi" w:cstheme="minorBidi" w:eastAsiaTheme="minorHAnsi" w:hAnsiTheme="minorHAnsi" w:ascii="Calibri" w:hAnsi="Calibri" w:eastAsia="Times New Roman" w:cs="Times New Roman"/>
                                </w:rPr>
                                <w:t>(четная сторона)</w:t>
                              </w:r>
                            </w:p>
                          </w:txbxContent>
                        </wps:txbx>
                        <wps:bodyPr wrap="square" anchor="t">
                          <a:noAutofit/>
                        </wps:bodyPr>
                      </wps:wsp>
                      <wps:wsp>
                        <wps:cNvSpPr/>
                        <wps:spPr>
                          <a:xfrm>
                            <a:off x="3429000" y="1630800"/>
                            <a:ext cx="228600" cy="1440"/>
                          </a:xfrm>
                          <a:prstGeom prst="line">
                            <a:avLst/>
                          </a:prstGeom>
                          <a:ln w="0">
                            <a:solidFill>
                              <a:srgbClr val="000000"/>
                            </a:solidFill>
                          </a:ln>
                        </wps:spPr>
                        <wps:style>
                          <a:lnRef idx="0"/>
                          <a:fillRef idx="0"/>
                          <a:effectRef idx="0"/>
                          <a:fontRef idx="minor"/>
                        </wps:style>
                        <wps:bodyPr/>
                      </wps:wsp>
                      <wps:wsp>
                        <wps:cNvSpPr txBox="1"/>
                        <wps:spPr>
                          <a:xfrm>
                            <a:off x="119520" y="4602960"/>
                            <a:ext cx="1828800" cy="45720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КОС «Биология»</w:t>
                              </w:r>
                            </w:p>
                            <w:p>
                              <w:pPr>
                                <w:overflowPunct w:val="false"/>
                                <w:jc w:val="center"/>
                                <w:rPr/>
                              </w:pPr>
                              <w:r>
                                <w:rPr>
                                  <w:sz w:val="22"/>
                                  <w:rFonts w:asciiTheme="minorHAnsi" w:cstheme="minorBidi" w:eastAsiaTheme="minorHAnsi" w:hAnsiTheme="minorHAnsi" w:ascii="Calibri" w:hAnsi="Calibri" w:eastAsia="Times New Roman" w:cs="Times New Roman"/>
                                </w:rPr>
                                <w:t>СКАЦИ</w:t>
                              </w:r>
                            </w:p>
                          </w:txbxContent>
                        </wps:txbx>
                        <wps:bodyPr wrap="square" anchor="t">
                          <a:noAutofit/>
                        </wps:bodyPr>
                      </wps:wsp>
                      <wps:wsp>
                        <wps:cNvSpPr txBox="1"/>
                        <wps:spPr>
                          <a:xfrm>
                            <a:off x="7086600" y="2316600"/>
                            <a:ext cx="1600200" cy="45720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Микрорайон</w:t>
                              </w:r>
                            </w:p>
                            <w:p>
                              <w:pPr>
                                <w:overflowPunct w:val="false"/>
                                <w:jc w:val="center"/>
                                <w:rPr/>
                              </w:pPr>
                              <w:r>
                                <w:rPr>
                                  <w:sz w:val="22"/>
                                  <w:rFonts w:asciiTheme="minorHAnsi" w:cstheme="minorBidi" w:eastAsiaTheme="minorHAnsi" w:hAnsiTheme="minorHAnsi" w:ascii="Calibri" w:hAnsi="Calibri" w:eastAsia="Times New Roman" w:cs="Times New Roman"/>
                                </w:rPr>
                                <w:t>«Блюхера»</w:t>
                              </w:r>
                            </w:p>
                          </w:txbxContent>
                        </wps:txbx>
                        <wps:bodyPr wrap="square" anchor="t">
                          <a:noAutofit/>
                        </wps:bodyPr>
                      </wps:wsp>
                      <wps:wsp>
                        <wps:cNvSpPr txBox="1"/>
                        <wps:spPr>
                          <a:xfrm>
                            <a:off x="7777440" y="3803040"/>
                            <a:ext cx="1143000" cy="34308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М-н С. Лазо</w:t>
                              </w:r>
                            </w:p>
                          </w:txbxContent>
                        </wps:txbx>
                        <wps:bodyPr wrap="square" anchor="t">
                          <a:noAutofit/>
                        </wps:bodyPr>
                      </wps:wsp>
                      <wps:wsp>
                        <wps:cNvSpPr txBox="1"/>
                        <wps:spPr>
                          <a:xfrm>
                            <a:off x="6177240" y="5060160"/>
                            <a:ext cx="1486080" cy="34308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М-н «Шиферный»</w:t>
                              </w:r>
                            </w:p>
                          </w:txbxContent>
                        </wps:txbx>
                        <wps:bodyPr wrap="square" anchor="t">
                          <a:noAutofit/>
                        </wps:bodyPr>
                      </wps:wsp>
                      <wps:wsp>
                        <wps:cNvSpPr/>
                        <wps:spPr>
                          <a:xfrm flipH="1">
                            <a:off x="5262840" y="5174640"/>
                            <a:ext cx="914400" cy="0"/>
                          </a:xfrm>
                          <a:prstGeom prst="line">
                            <a:avLst/>
                          </a:prstGeom>
                          <a:ln w="0">
                            <a:solidFill>
                              <a:srgbClr val="000000"/>
                            </a:solidFill>
                            <a:tailEnd len="med" type="triangle" w="med"/>
                          </a:ln>
                        </wps:spPr>
                        <wps:style>
                          <a:lnRef idx="0"/>
                          <a:fillRef idx="0"/>
                          <a:effectRef idx="0"/>
                          <a:fontRef idx="minor"/>
                        </wps:style>
                        <wps:bodyPr/>
                      </wps:wsp>
                      <wps:wsp>
                        <wps:cNvSpPr/>
                        <wps:spPr>
                          <a:xfrm flipH="1" flipV="1">
                            <a:off x="1948320" y="4946040"/>
                            <a:ext cx="1714680" cy="343080"/>
                          </a:xfrm>
                          <a:prstGeom prst="line">
                            <a:avLst/>
                          </a:prstGeom>
                          <a:ln w="0">
                            <a:solidFill>
                              <a:srgbClr val="000000"/>
                            </a:solidFill>
                            <a:tailEnd len="med" type="triangle" w="med"/>
                          </a:ln>
                        </wps:spPr>
                        <wps:style>
                          <a:lnRef idx="0"/>
                          <a:fillRef idx="0"/>
                          <a:effectRef idx="0"/>
                          <a:fontRef idx="minor"/>
                        </wps:style>
                        <wps:bodyPr/>
                      </wps:wsp>
                      <wps:wsp>
                        <wps:cNvSpPr/>
                        <wps:spPr>
                          <a:xfrm flipV="1">
                            <a:off x="5371560" y="1859400"/>
                            <a:ext cx="1440" cy="457200"/>
                          </a:xfrm>
                          <a:prstGeom prst="line">
                            <a:avLst/>
                          </a:prstGeom>
                          <a:ln w="0">
                            <a:solidFill>
                              <a:srgbClr val="000000"/>
                            </a:solidFill>
                            <a:tailEnd len="med" type="triangle" w="med"/>
                          </a:ln>
                        </wps:spPr>
                        <wps:style>
                          <a:lnRef idx="0"/>
                          <a:fillRef idx="0"/>
                          <a:effectRef idx="0"/>
                          <a:fontRef idx="minor"/>
                        </wps:style>
                        <wps:bodyPr/>
                      </wps:wsp>
                      <wps:wsp>
                        <wps:cNvSpPr/>
                        <wps:spPr>
                          <a:xfrm flipV="1">
                            <a:off x="5371560" y="830520"/>
                            <a:ext cx="1440" cy="571680"/>
                          </a:xfrm>
                          <a:prstGeom prst="line">
                            <a:avLst/>
                          </a:prstGeom>
                          <a:ln w="0">
                            <a:solidFill>
                              <a:srgbClr val="000000"/>
                            </a:solidFill>
                            <a:tailEnd len="med" type="triangle" w="med"/>
                          </a:ln>
                        </wps:spPr>
                        <wps:style>
                          <a:lnRef idx="0"/>
                          <a:fillRef idx="0"/>
                          <a:effectRef idx="0"/>
                          <a:fontRef idx="minor"/>
                        </wps:style>
                        <wps:bodyPr/>
                      </wps:wsp>
                      <wps:wsp>
                        <wps:cNvSpPr/>
                        <wps:spPr>
                          <a:xfrm flipV="1">
                            <a:off x="7886160" y="1745640"/>
                            <a:ext cx="1440" cy="571680"/>
                          </a:xfrm>
                          <a:prstGeom prst="line">
                            <a:avLst/>
                          </a:prstGeom>
                          <a:ln w="0">
                            <a:solidFill>
                              <a:srgbClr val="000000"/>
                            </a:solidFill>
                            <a:tailEnd len="med" type="triangle" w="med"/>
                          </a:ln>
                        </wps:spPr>
                        <wps:style>
                          <a:lnRef idx="0"/>
                          <a:fillRef idx="0"/>
                          <a:effectRef idx="0"/>
                          <a:fontRef idx="minor"/>
                        </wps:style>
                        <wps:bodyPr/>
                      </wps:wsp>
                      <wps:wsp>
                        <wps:cNvSpPr/>
                        <wps:spPr>
                          <a:xfrm flipV="1">
                            <a:off x="7886160" y="716400"/>
                            <a:ext cx="1440" cy="685800"/>
                          </a:xfrm>
                          <a:prstGeom prst="line">
                            <a:avLst/>
                          </a:prstGeom>
                          <a:ln w="0">
                            <a:solidFill>
                              <a:srgbClr val="000000"/>
                            </a:solidFill>
                            <a:tailEnd len="med" type="triangle" w="med"/>
                          </a:ln>
                        </wps:spPr>
                        <wps:style>
                          <a:lnRef idx="0"/>
                          <a:fillRef idx="0"/>
                          <a:effectRef idx="0"/>
                          <a:fontRef idx="minor"/>
                        </wps:style>
                        <wps:bodyPr/>
                      </wps:wsp>
                      <wps:wsp>
                        <wps:cNvSpPr/>
                        <wps:spPr>
                          <a:xfrm flipH="1" flipV="1">
                            <a:off x="7320240" y="3574440"/>
                            <a:ext cx="457200" cy="457200"/>
                          </a:xfrm>
                          <a:prstGeom prst="line">
                            <a:avLst/>
                          </a:prstGeom>
                          <a:ln w="0">
                            <a:solidFill>
                              <a:srgbClr val="000000"/>
                            </a:solidFill>
                            <a:tailEnd len="med" type="triangle" w="med"/>
                          </a:ln>
                        </wps:spPr>
                        <wps:style>
                          <a:lnRef idx="0"/>
                          <a:fillRef idx="0"/>
                          <a:effectRef idx="0"/>
                          <a:fontRef idx="minor"/>
                        </wps:style>
                        <wps:bodyPr/>
                      </wps:wsp>
                      <wps:wsp>
                        <wps:cNvSpPr/>
                        <wps:spPr>
                          <a:xfrm flipH="1">
                            <a:off x="7320240" y="4031640"/>
                            <a:ext cx="457200" cy="343080"/>
                          </a:xfrm>
                          <a:prstGeom prst="line">
                            <a:avLst/>
                          </a:prstGeom>
                          <a:ln w="0">
                            <a:solidFill>
                              <a:srgbClr val="000000"/>
                            </a:solidFill>
                            <a:tailEnd len="med" type="triangle" w="med"/>
                          </a:ln>
                        </wps:spPr>
                        <wps:style>
                          <a:lnRef idx="0"/>
                          <a:fillRef idx="0"/>
                          <a:effectRef idx="0"/>
                          <a:fontRef idx="minor"/>
                        </wps:style>
                        <wps:bodyPr/>
                      </wps:wsp>
                      <wps:wsp>
                        <wps:cNvSpPr/>
                        <wps:spPr>
                          <a:xfrm flipH="1">
                            <a:off x="1948320" y="3917160"/>
                            <a:ext cx="2509560" cy="914400"/>
                          </a:xfrm>
                          <a:prstGeom prst="line">
                            <a:avLst/>
                          </a:prstGeom>
                          <a:ln w="0">
                            <a:solidFill>
                              <a:srgbClr val="000000"/>
                            </a:solidFill>
                            <a:tailEnd len="med" type="triangle" w="med"/>
                          </a:ln>
                        </wps:spPr>
                        <wps:style>
                          <a:lnRef idx="0"/>
                          <a:fillRef idx="0"/>
                          <a:effectRef idx="0"/>
                          <a:fontRef idx="minor"/>
                        </wps:style>
                        <wps:bodyPr/>
                      </wps:wsp>
                      <wps:wsp>
                        <wps:cNvSpPr txBox="1"/>
                        <wps:spPr>
                          <a:xfrm>
                            <a:off x="0" y="1974240"/>
                            <a:ext cx="914400" cy="34308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М-н «ТРЗ»</w:t>
                              </w:r>
                            </w:p>
                          </w:txbxContent>
                        </wps:txbx>
                        <wps:bodyPr wrap="square" anchor="t">
                          <a:noAutofit/>
                        </wps:bodyPr>
                      </wps:wsp>
                      <wps:wsp>
                        <wps:cNvSpPr txBox="1"/>
                        <wps:spPr>
                          <a:xfrm>
                            <a:off x="0" y="2431440"/>
                            <a:ext cx="1028880" cy="34308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М-н «АТП»</w:t>
                              </w:r>
                            </w:p>
                          </w:txbxContent>
                        </wps:txbx>
                        <wps:bodyPr wrap="square" anchor="t">
                          <a:noAutofit/>
                        </wps:bodyPr>
                      </wps:wsp>
                      <wps:wsp>
                        <wps:cNvSpPr/>
                        <wps:spPr>
                          <a:xfrm>
                            <a:off x="914400" y="2088000"/>
                            <a:ext cx="685800" cy="114480"/>
                          </a:xfrm>
                          <a:prstGeom prst="line">
                            <a:avLst/>
                          </a:prstGeom>
                          <a:ln w="0">
                            <a:solidFill>
                              <a:srgbClr val="000000"/>
                            </a:solidFill>
                            <a:tailEnd len="med" type="triangle" w="med"/>
                          </a:ln>
                        </wps:spPr>
                        <wps:style>
                          <a:lnRef idx="0"/>
                          <a:fillRef idx="0"/>
                          <a:effectRef idx="0"/>
                          <a:fontRef idx="minor"/>
                        </wps:style>
                        <wps:bodyPr/>
                      </wps:wsp>
                      <wps:wsp>
                        <wps:cNvSpPr/>
                        <wps:spPr>
                          <a:xfrm flipV="1">
                            <a:off x="1028160" y="2316600"/>
                            <a:ext cx="571680" cy="228600"/>
                          </a:xfrm>
                          <a:prstGeom prst="line">
                            <a:avLst/>
                          </a:prstGeom>
                          <a:ln w="0">
                            <a:solidFill>
                              <a:srgbClr val="000000"/>
                            </a:solidFill>
                            <a:tailEnd len="med" type="triangle" w="med"/>
                          </a:ln>
                        </wps:spPr>
                        <wps:style>
                          <a:lnRef idx="0"/>
                          <a:fillRef idx="0"/>
                          <a:effectRef idx="0"/>
                          <a:fontRef idx="minor"/>
                        </wps:style>
                        <wps:bodyPr/>
                      </wps:wsp>
                      <wps:wsp>
                        <wps:cNvSpPr txBox="1"/>
                        <wps:spPr>
                          <a:xfrm>
                            <a:off x="0" y="2888640"/>
                            <a:ext cx="1486080" cy="343080"/>
                          </a:xfrm>
                          <a:prstGeom prst="rect">
                            <a:avLst/>
                          </a:prstGeom>
                          <a:solidFill>
                            <a:srgbClr val="ffffff"/>
                          </a:solidFill>
                          <a:ln w="0">
                            <a:solidFill>
                              <a:srgbClr val="000000"/>
                            </a:solidFill>
                          </a:ln>
                        </wps:spPr>
                        <wps:txbx>
                          <w:txbxContent>
                            <w:p>
                              <w:pPr>
                                <w:overflowPunct w:val="false"/>
                                <w:jc w:val="both"/>
                                <w:rPr/>
                              </w:pPr>
                              <w:r>
                                <w:rPr>
                                  <w:sz w:val="22"/>
                                  <w:rFonts w:asciiTheme="minorHAnsi" w:cstheme="minorBidi" w:eastAsiaTheme="minorHAnsi" w:hAnsiTheme="minorHAnsi" w:ascii="Calibri" w:hAnsi="Calibri" w:eastAsia="Times New Roman" w:cs="Times New Roman"/>
                                </w:rPr>
                                <w:t>М-н «Силикатный»</w:t>
                              </w:r>
                            </w:p>
                          </w:txbxContent>
                        </wps:txbx>
                        <wps:bodyPr wrap="square" anchor="t">
                          <a:noAutofit/>
                        </wps:bodyPr>
                      </wps:wsp>
                      <wps:wsp>
                        <wps:cNvSpPr/>
                        <wps:spPr>
                          <a:xfrm>
                            <a:off x="1485360" y="3117240"/>
                            <a:ext cx="228600" cy="0"/>
                          </a:xfrm>
                          <a:prstGeom prst="line">
                            <a:avLst/>
                          </a:prstGeom>
                          <a:ln w="0">
                            <a:solidFill>
                              <a:srgbClr val="000000"/>
                            </a:solidFill>
                          </a:ln>
                        </wps:spPr>
                        <wps:style>
                          <a:lnRef idx="0"/>
                          <a:fillRef idx="0"/>
                          <a:effectRef idx="0"/>
                          <a:fontRef idx="minor"/>
                        </wps:style>
                        <wps:bodyPr/>
                      </wps:wsp>
                      <wps:wsp>
                        <wps:cNvSpPr/>
                        <wps:spPr>
                          <a:xfrm flipV="1">
                            <a:off x="1713960" y="2888640"/>
                            <a:ext cx="0" cy="228600"/>
                          </a:xfrm>
                          <a:prstGeom prst="line">
                            <a:avLst/>
                          </a:prstGeom>
                          <a:ln w="0">
                            <a:solidFill>
                              <a:srgbClr val="000000"/>
                            </a:solidFill>
                            <a:tailEnd len="med" type="triangle" w="med"/>
                          </a:ln>
                        </wps:spPr>
                        <wps:style>
                          <a:lnRef idx="0"/>
                          <a:fillRef idx="0"/>
                          <a:effectRef idx="0"/>
                          <a:fontRef idx="minor"/>
                        </wps:style>
                        <wps:bodyPr/>
                      </wps:wsp>
                      <wps:wsp>
                        <wps:cNvSpPr txBox="1"/>
                        <wps:spPr>
                          <a:xfrm>
                            <a:off x="228600" y="716400"/>
                            <a:ext cx="1143000" cy="34308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Город</w:t>
                              </w:r>
                            </w:p>
                          </w:txbxContent>
                        </wps:txbx>
                        <wps:bodyPr wrap="square" anchor="t">
                          <a:noAutofit/>
                        </wps:bodyPr>
                      </wps:wsp>
                      <wps:wsp>
                        <wps:cNvSpPr/>
                        <wps:spPr>
                          <a:xfrm>
                            <a:off x="1371600" y="830520"/>
                            <a:ext cx="914400" cy="1440"/>
                          </a:xfrm>
                          <a:prstGeom prst="line">
                            <a:avLst/>
                          </a:prstGeom>
                          <a:ln w="0">
                            <a:solidFill>
                              <a:srgbClr val="000000"/>
                            </a:solidFill>
                          </a:ln>
                        </wps:spPr>
                        <wps:style>
                          <a:lnRef idx="0"/>
                          <a:fillRef idx="0"/>
                          <a:effectRef idx="0"/>
                          <a:fontRef idx="minor"/>
                        </wps:style>
                        <wps:bodyPr/>
                      </wps:wsp>
                      <wps:wsp>
                        <wps:cNvSpPr/>
                        <wps:spPr>
                          <a:xfrm>
                            <a:off x="2286000" y="830520"/>
                            <a:ext cx="1440" cy="685800"/>
                          </a:xfrm>
                          <a:prstGeom prst="line">
                            <a:avLst/>
                          </a:prstGeom>
                          <a:ln w="0">
                            <a:solidFill>
                              <a:srgbClr val="000000"/>
                            </a:solidFill>
                            <a:tailEnd len="med" type="triangle" w="med"/>
                          </a:ln>
                        </wps:spPr>
                        <wps:style>
                          <a:lnRef idx="0"/>
                          <a:fillRef idx="0"/>
                          <a:effectRef idx="0"/>
                          <a:fontRef idx="minor"/>
                        </wps:style>
                        <wps:bodyPr/>
                      </wps:wsp>
                      <wps:wsp>
                        <wps:cNvSpPr/>
                        <wps:spPr>
                          <a:xfrm flipH="1">
                            <a:off x="5371560" y="3459960"/>
                            <a:ext cx="571680" cy="343080"/>
                          </a:xfrm>
                          <a:prstGeom prst="line">
                            <a:avLst/>
                          </a:prstGeom>
                          <a:ln w="0">
                            <a:solidFill>
                              <a:srgbClr val="000000"/>
                            </a:solidFill>
                            <a:tailEnd len="med" type="triangle" w="med"/>
                          </a:ln>
                        </wps:spPr>
                        <wps:style>
                          <a:lnRef idx="0"/>
                          <a:fillRef idx="0"/>
                          <a:effectRef idx="0"/>
                          <a:fontRef idx="minor"/>
                        </wps:style>
                        <wps:bodyPr/>
                      </wps:wsp>
                      <wps:wsp>
                        <wps:cNvSpPr/>
                        <wps:spPr>
                          <a:xfrm flipH="1" flipV="1">
                            <a:off x="5486400" y="4145760"/>
                            <a:ext cx="457200" cy="343080"/>
                          </a:xfrm>
                          <a:prstGeom prst="line">
                            <a:avLst/>
                          </a:prstGeom>
                          <a:ln w="0">
                            <a:solidFill>
                              <a:srgbClr val="000000"/>
                            </a:solidFill>
                            <a:tailEnd len="med" type="triangle" w="med"/>
                          </a:ln>
                        </wps:spPr>
                        <wps:style>
                          <a:lnRef idx="0"/>
                          <a:fillRef idx="0"/>
                          <a:effectRef idx="0"/>
                          <a:fontRef idx="minor"/>
                        </wps:style>
                        <wps:bodyPr/>
                      </wps:wsp>
                      <wps:wsp>
                        <wps:cNvSpPr/>
                        <wps:spPr>
                          <a:xfrm>
                            <a:off x="3429000" y="3574440"/>
                            <a:ext cx="343080" cy="0"/>
                          </a:xfrm>
                          <a:prstGeom prst="line">
                            <a:avLst/>
                          </a:prstGeom>
                          <a:ln w="0">
                            <a:solidFill>
                              <a:srgbClr val="000000"/>
                            </a:solidFill>
                            <a:tailEnd len="med" type="triangle" w="med"/>
                          </a:ln>
                        </wps:spPr>
                        <wps:style>
                          <a:lnRef idx="0"/>
                          <a:fillRef idx="0"/>
                          <a:effectRef idx="0"/>
                          <a:fontRef idx="minor"/>
                        </wps:style>
                        <wps:bodyPr/>
                      </wps:wsp>
                      <wps:wsp>
                        <wps:cNvSpPr/>
                        <wps:spPr>
                          <a:xfrm flipV="1">
                            <a:off x="3771360" y="1744920"/>
                            <a:ext cx="0" cy="1829520"/>
                          </a:xfrm>
                          <a:prstGeom prst="line">
                            <a:avLst/>
                          </a:prstGeom>
                          <a:ln w="0">
                            <a:solidFill>
                              <a:srgbClr val="000000"/>
                            </a:solidFill>
                          </a:ln>
                        </wps:spPr>
                        <wps:style>
                          <a:lnRef idx="0"/>
                          <a:fillRef idx="0"/>
                          <a:effectRef idx="0"/>
                          <a:fontRef idx="minor"/>
                        </wps:style>
                        <wps:bodyPr/>
                      </wps:wsp>
                      <wps:wsp>
                        <wps:cNvSpPr/>
                        <wps:spPr>
                          <a:xfrm>
                            <a:off x="3429000" y="2774160"/>
                            <a:ext cx="343080" cy="0"/>
                          </a:xfrm>
                          <a:prstGeom prst="line">
                            <a:avLst/>
                          </a:prstGeom>
                          <a:ln w="0">
                            <a:solidFill>
                              <a:srgbClr val="000000"/>
                            </a:solidFill>
                            <a:tailEnd len="med" type="triangle" w="med"/>
                          </a:ln>
                        </wps:spPr>
                        <wps:style>
                          <a:lnRef idx="0"/>
                          <a:fillRef idx="0"/>
                          <a:effectRef idx="0"/>
                          <a:fontRef idx="minor"/>
                        </wps:style>
                        <wps:bodyPr/>
                      </wps:wsp>
                      <wps:wsp>
                        <wps:cNvSpPr/>
                        <wps:spPr>
                          <a:xfrm>
                            <a:off x="3429000" y="2202840"/>
                            <a:ext cx="343080" cy="0"/>
                          </a:xfrm>
                          <a:prstGeom prst="line">
                            <a:avLst/>
                          </a:prstGeom>
                          <a:ln w="0">
                            <a:solidFill>
                              <a:srgbClr val="000000"/>
                            </a:solidFill>
                            <a:tailEnd len="med" type="triangle" w="med"/>
                          </a:ln>
                        </wps:spPr>
                        <wps:style>
                          <a:lnRef idx="0"/>
                          <a:fillRef idx="0"/>
                          <a:effectRef idx="0"/>
                          <a:fontRef idx="minor"/>
                        </wps:style>
                        <wps:bodyPr/>
                      </wps:wsp>
                      <wps:wsp>
                        <wps:cNvSpPr txBox="1"/>
                        <wps:spPr>
                          <a:xfrm>
                            <a:off x="2399760" y="716400"/>
                            <a:ext cx="1143000" cy="457200"/>
                          </a:xfrm>
                          <a:prstGeom prst="rect">
                            <a:avLst/>
                          </a:prstGeom>
                          <a:solidFill>
                            <a:srgbClr val="ffffff"/>
                          </a:solidFill>
                          <a:ln w="0">
                            <a:solidFill>
                              <a:srgbClr val="000000"/>
                            </a:solidFill>
                          </a:ln>
                        </wps:spPr>
                        <wps:txbx>
                          <w:txbxContent>
                            <w:p>
                              <w:pPr>
                                <w:overflowPunct w:val="false"/>
                                <w:jc w:val="center"/>
                                <w:rPr/>
                              </w:pPr>
                              <w:r>
                                <w:rPr>
                                  <w:sz w:val="22"/>
                                  <w:rFonts w:asciiTheme="minorHAnsi" w:cstheme="minorBidi" w:eastAsiaTheme="minorHAnsi" w:hAnsiTheme="minorHAnsi" w:ascii="Calibri" w:hAnsi="Calibri" w:eastAsia="Times New Roman" w:cs="Times New Roman"/>
                                </w:rPr>
                                <w:t>Микрорайон</w:t>
                              </w:r>
                            </w:p>
                            <w:p>
                              <w:pPr>
                                <w:overflowPunct w:val="false"/>
                                <w:jc w:val="center"/>
                                <w:rPr/>
                              </w:pPr>
                              <w:r>
                                <w:rPr>
                                  <w:sz w:val="22"/>
                                  <w:rFonts w:asciiTheme="minorHAnsi" w:cstheme="minorBidi" w:eastAsiaTheme="minorHAnsi" w:hAnsiTheme="minorHAnsi" w:ascii="Calibri" w:hAnsi="Calibri" w:eastAsia="Times New Roman" w:cs="Times New Roman"/>
                                </w:rPr>
                                <w:t>«Блюхера»</w:t>
                              </w:r>
                            </w:p>
                            <w:p>
                              <w:pPr>
                                <w:overflowPunct w:val="false"/>
                                <w:jc w:val="center"/>
                                <w:rPr/>
                              </w:pPr>
                              <w:r>
                                <w:rPr>
                                  <w:sz w:val="22"/>
                                  <w:rFonts w:ascii="Calibri" w:hAnsi="Calibri" w:asciiTheme="minorHAnsi" w:cstheme="minorBidi" w:hAnsiTheme="minorHAnsi"/>
                                </w:rPr>
                              </w:r>
                            </w:p>
                          </w:txbxContent>
                        </wps:txbx>
                        <wps:bodyPr wrap="square" anchor="t">
                          <a:noAutofit/>
                        </wps:bodyPr>
                      </wps:wsp>
                      <wps:wsp>
                        <wps:cNvSpPr/>
                        <wps:spPr>
                          <a:xfrm>
                            <a:off x="2856960" y="1173600"/>
                            <a:ext cx="0" cy="343080"/>
                          </a:xfrm>
                          <a:prstGeom prst="line">
                            <a:avLst/>
                          </a:prstGeom>
                          <a:ln w="0">
                            <a:solidFill>
                              <a:srgbClr val="000000"/>
                            </a:solidFill>
                            <a:tailEnd len="med" type="triangle" w="med"/>
                          </a:ln>
                        </wps:spPr>
                        <wps:style>
                          <a:lnRef idx="0"/>
                          <a:fillRef idx="0"/>
                          <a:effectRef idx="0"/>
                          <a:fontRef idx="minor"/>
                        </wps:style>
                        <wps:bodyPr/>
                      </wps:wsp>
                      <wps:wsp>
                        <wps:cNvSpPr/>
                        <wps:spPr>
                          <a:xfrm>
                            <a:off x="1371600" y="1745640"/>
                            <a:ext cx="228600" cy="0"/>
                          </a:xfrm>
                          <a:prstGeom prst="line">
                            <a:avLst/>
                          </a:prstGeom>
                          <a:ln w="0">
                            <a:solidFill>
                              <a:srgbClr val="000000"/>
                            </a:solidFill>
                            <a:tailEnd len="med" type="triangle" w="med"/>
                          </a:ln>
                        </wps:spPr>
                        <wps:style>
                          <a:lnRef idx="0"/>
                          <a:fillRef idx="0"/>
                          <a:effectRef idx="0"/>
                          <a:fontRef idx="minor"/>
                        </wps:style>
                        <wps:bodyPr/>
                      </wps:wsp>
                    </wpg:wgp>
                  </a:graphicData>
                </a:graphic>
              </wp:anchor>
            </w:drawing>
          </mc:Choice>
          <mc:Fallback>
            <w:pict>
              <v:group id="shape_0" editas="canvas" style="margin-left:0.05pt;margin-top:0.7pt;width:702.4pt;height:462.35pt" coordorigin="1,14" coordsize="14048,9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top:14;width:14047;height:9246;mso-wrap-style:none;v-text-anchor:middle" type="_x0000_t75">
                  <v:fill o:detectmouseclick="t" on="false"/>
                  <v:stroke color="#3465a4" joinstyle="round" endcap="flat"/>
                  <w10:wrap type="none"/>
                </v:shape>
                <v:shape id="shape_0" fillcolor="white" stroked="t" o:allowincell="f" style="position:absolute;left:7020;top:602;width:2699;height:71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КОС «50 лет Спасска»                    с. Дубовское-530км</w:t>
                        </w:r>
                      </w:p>
                    </w:txbxContent>
                  </v:textbox>
                  <v:fill o:detectmouseclick="t" type="solid" color2="black"/>
                  <v:stroke color="black" joinstyle="round" endcap="flat"/>
                  <w10:wrap type="none"/>
                </v:shape>
                <v:shape id="shape_0" fillcolor="white" stroked="t" o:allowincell="f" style="position:absolute;left:10980;top:602;width:2519;height:53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КОС «Блюхера»</w:t>
                        </w:r>
                      </w:p>
                    </w:txbxContent>
                  </v:textbox>
                  <v:fill o:detectmouseclick="t" type="solid" color2="black"/>
                  <v:stroke color="black" joinstyle="round" endcap="flat"/>
                  <w10:wrap type="none"/>
                </v:shape>
                <v:shape id="shape_0" fillcolor="white" stroked="t" o:allowincell="f" style="position:absolute;left:11161;top:2222;width:2519;height:539;mso-wrap-style:square;v-text-anchor:top" type="_x0000_t202">
                  <v:textbox>
                    <w:txbxContent>
                      <w:p>
                        <w:pPr>
                          <w:overflowPunct w:val="false"/>
                          <w:jc w:val="both"/>
                          <w:rPr/>
                        </w:pPr>
                        <w:r>
                          <w:rPr>
                            <w:sz w:val="22"/>
                            <w:rFonts w:asciiTheme="minorHAnsi" w:cstheme="minorBidi" w:eastAsiaTheme="minorHAnsi" w:hAnsiTheme="minorHAnsi" w:ascii="Calibri" w:hAnsi="Calibri" w:eastAsia="Times New Roman" w:cs="Times New Roman"/>
                          </w:rPr>
                          <w:t>КНС №2 «Блюхера»</w:t>
                        </w:r>
                      </w:p>
                    </w:txbxContent>
                  </v:textbox>
                  <v:fill o:detectmouseclick="t" type="solid" color2="black"/>
                  <v:stroke color="black" joinstyle="round" endcap="flat"/>
                  <w10:wrap type="none"/>
                </v:shape>
                <v:shape id="shape_0" fillcolor="white" stroked="t" o:allowincell="f" style="position:absolute;left:5769;top:7983;width:2519;height:539;mso-wrap-style:square;v-text-anchor:top" type="_x0000_t202">
                  <v:textbox>
                    <w:txbxContent>
                      <w:p>
                        <w:pPr>
                          <w:overflowPunct w:val="false"/>
                          <w:jc w:val="both"/>
                          <w:rPr/>
                        </w:pPr>
                        <w:r>
                          <w:rPr>
                            <w:sz w:val="22"/>
                            <w:rFonts w:asciiTheme="minorHAnsi" w:cstheme="minorBidi" w:eastAsiaTheme="minorHAnsi" w:hAnsiTheme="minorHAnsi" w:ascii="Calibri" w:hAnsi="Calibri" w:eastAsia="Times New Roman" w:cs="Times New Roman"/>
                          </w:rPr>
                          <w:t>КНС «Шиферный»</w:t>
                        </w:r>
                      </w:p>
                    </w:txbxContent>
                  </v:textbox>
                  <v:fill o:detectmouseclick="t" type="solid" color2="black"/>
                  <v:stroke color="black" joinstyle="round" endcap="flat"/>
                  <w10:wrap type="none"/>
                </v:shape>
                <v:shape id="shape_0" fillcolor="white" stroked="t" o:allowincell="f" style="position:absolute;left:6841;top:2222;width:2879;height:71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КНС «50 лет Спасска»</w:t>
                        </w:r>
                      </w:p>
                      <w:p>
                        <w:pPr>
                          <w:overflowPunct w:val="false"/>
                          <w:jc w:val="center"/>
                          <w:rPr/>
                        </w:pPr>
                        <w:r>
                          <w:rPr>
                            <w:sz w:val="22"/>
                            <w:rFonts w:asciiTheme="minorHAnsi" w:cstheme="minorBidi" w:eastAsiaTheme="minorHAnsi" w:hAnsiTheme="minorHAnsi" w:ascii="Calibri" w:hAnsi="Calibri" w:eastAsia="Times New Roman" w:cs="Times New Roman"/>
                          </w:rPr>
                          <w:t>ул. Красногвардейская</w:t>
                        </w:r>
                      </w:p>
                    </w:txbxContent>
                  </v:textbox>
                  <v:fill o:detectmouseclick="t" type="solid" color2="black"/>
                  <v:stroke color="black" joinstyle="round" endcap="flat"/>
                  <w10:wrap type="none"/>
                </v:shape>
                <v:shape id="shape_0" fillcolor="white" stroked="t" o:allowincell="f" style="position:absolute;left:2521;top:3123;width:2879;height:71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КНС «Мухинский»      ул. Юбилейная,2</w:t>
                        </w:r>
                      </w:p>
                    </w:txbxContent>
                  </v:textbox>
                  <v:fill o:detectmouseclick="t" type="solid" color2="black"/>
                  <v:stroke color="black" joinstyle="round" endcap="flat"/>
                  <w10:wrap type="none"/>
                </v:shape>
                <v:shape id="shape_0" fillcolor="white" stroked="t" o:allowincell="f" style="position:absolute;left:2521;top:2403;width:2879;height:53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КНС «Кустовиновская»</w:t>
                        </w:r>
                      </w:p>
                    </w:txbxContent>
                  </v:textbox>
                  <v:fill o:detectmouseclick="t" type="solid" color2="black"/>
                  <v:stroke color="black" joinstyle="round" endcap="flat"/>
                  <w10:wrap type="none"/>
                </v:shape>
                <v:shape id="shape_0" fillcolor="white" stroked="t" o:allowincell="f" style="position:absolute;left:2521;top:4023;width:2879;height:53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КНС «Ершова»</w:t>
                        </w:r>
                      </w:p>
                    </w:txbxContent>
                  </v:textbox>
                  <v:fill o:detectmouseclick="t" type="solid" color2="black"/>
                  <v:stroke color="black" joinstyle="round" endcap="flat"/>
                  <w10:wrap type="none"/>
                </v:shape>
                <v:shape id="shape_0" fillcolor="white" stroked="t" o:allowincell="f" style="position:absolute;left:2521;top:5283;width:2879;height:53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КНС «Заводская»</w:t>
                        </w:r>
                      </w:p>
                    </w:txbxContent>
                  </v:textbox>
                  <v:fill o:detectmouseclick="t" type="solid" color2="black"/>
                  <v:stroke color="black" joinstyle="round" endcap="flat"/>
                  <w10:wrap type="none"/>
                </v:shape>
                <v:shape id="shape_0" fillcolor="white" stroked="t" o:allowincell="f" style="position:absolute;left:9369;top:5283;width:2159;height:539;mso-wrap-style:square;v-text-anchor:top" type="_x0000_t202">
                  <v:textbox>
                    <w:txbxContent>
                      <w:p>
                        <w:pPr>
                          <w:overflowPunct w:val="false"/>
                          <w:jc w:val="both"/>
                          <w:rPr/>
                        </w:pPr>
                        <w:r>
                          <w:rPr>
                            <w:sz w:val="22"/>
                            <w:rFonts w:asciiTheme="minorHAnsi" w:cstheme="minorBidi" w:eastAsiaTheme="minorHAnsi" w:hAnsiTheme="minorHAnsi" w:ascii="Calibri" w:hAnsi="Calibri" w:eastAsia="Times New Roman" w:cs="Times New Roman"/>
                          </w:rPr>
                          <w:t>КНС №1 «Лазо»</w:t>
                        </w:r>
                      </w:p>
                    </w:txbxContent>
                  </v:textbox>
                  <v:fill o:detectmouseclick="t" type="solid" color2="black"/>
                  <v:stroke color="black" joinstyle="round" endcap="flat"/>
                  <w10:wrap type="none"/>
                </v:shape>
                <v:shape id="shape_0" fillcolor="white" stroked="t" o:allowincell="f" style="position:absolute;left:7020;top:6003;width:2159;height:539;mso-wrap-style:square;v-text-anchor:top" type="_x0000_t202">
                  <v:textbox>
                    <w:txbxContent>
                      <w:p>
                        <w:pPr>
                          <w:overflowPunct w:val="false"/>
                          <w:jc w:val="both"/>
                          <w:rPr/>
                        </w:pPr>
                        <w:r>
                          <w:rPr>
                            <w:sz w:val="22"/>
                            <w:rFonts w:asciiTheme="minorHAnsi" w:cstheme="minorBidi" w:eastAsiaTheme="minorHAnsi" w:hAnsiTheme="minorHAnsi" w:ascii="Calibri" w:hAnsi="Calibri" w:eastAsia="Times New Roman" w:cs="Times New Roman"/>
                          </w:rPr>
                          <w:t>КНС №2 «Лазо»</w:t>
                        </w:r>
                      </w:p>
                    </w:txbxContent>
                  </v:textbox>
                  <v:fill o:detectmouseclick="t" type="solid" color2="black"/>
                  <v:stroke color="black" joinstyle="round" endcap="flat"/>
                  <w10:wrap type="none"/>
                </v:shape>
                <v:shape id="shape_0" fillcolor="white" stroked="t" o:allowincell="f" style="position:absolute;left:9369;top:6723;width:2159;height:539;mso-wrap-style:square;v-text-anchor:top" type="_x0000_t202">
                  <v:textbox>
                    <w:txbxContent>
                      <w:p>
                        <w:pPr>
                          <w:overflowPunct w:val="false"/>
                          <w:jc w:val="both"/>
                          <w:rPr/>
                        </w:pPr>
                        <w:r>
                          <w:rPr>
                            <w:sz w:val="22"/>
                            <w:rFonts w:asciiTheme="minorHAnsi" w:cstheme="minorBidi" w:eastAsiaTheme="minorHAnsi" w:hAnsiTheme="minorHAnsi" w:ascii="Calibri" w:hAnsi="Calibri" w:eastAsia="Times New Roman" w:cs="Times New Roman"/>
                          </w:rPr>
                          <w:t>КНС №3 «Лазо»</w:t>
                        </w:r>
                      </w:p>
                    </w:txbxContent>
                  </v:textbox>
                  <v:fill o:detectmouseclick="t" type="solid" color2="black"/>
                  <v:stroke color="black" joinstyle="round" endcap="flat"/>
                  <w10:wrap type="none"/>
                </v:shape>
                <v:shape id="shape_0" fillcolor="white" stroked="t" o:allowincell="f" style="position:absolute;left:2881;top:242;width:1799;height:71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КОС «Центр»</w:t>
                        </w:r>
                      </w:p>
                      <w:p>
                        <w:pPr>
                          <w:overflowPunct w:val="false"/>
                          <w:jc w:val="center"/>
                          <w:rPr/>
                        </w:pPr>
                        <w:r>
                          <w:rPr>
                            <w:sz w:val="22"/>
                            <w:rFonts w:asciiTheme="minorHAnsi" w:cstheme="minorBidi" w:eastAsiaTheme="minorHAnsi" w:hAnsiTheme="minorHAnsi" w:ascii="Calibri" w:hAnsi="Calibri" w:eastAsia="Times New Roman" w:cs="Times New Roman"/>
                          </w:rPr>
                          <w:t>с. Спасское</w:t>
                        </w:r>
                      </w:p>
                    </w:txbxContent>
                  </v:textbox>
                  <v:fill o:detectmouseclick="t" type="solid" color2="black"/>
                  <v:stroke color="black" joinstyle="round" endcap="flat"/>
                  <w10:wrap type="none"/>
                </v:shape>
                <v:oval id="shape_0" fillcolor="white" stroked="t" o:allowincell="f" style="position:absolute;left:5761;top:2403;width:359;height:359;mso-wrap-style:none;v-text-anchor:middle">
                  <v:fill o:detectmouseclick="t" type="solid" color2="black"/>
                  <v:stroke color="black" joinstyle="round" endcap="flat"/>
                  <w10:wrap type="none"/>
                </v:oval>
                <v:line id="shape_0" from="5940,602" to="5941,2401" stroked="t" o:allowincell="f" style="position:absolute;flip:y">
                  <v:stroke color="black" joinstyle="round" endcap="flat"/>
                  <v:fill o:detectmouseclick="t" on="false"/>
                  <w10:wrap type="none"/>
                </v:line>
                <v:line id="shape_0" from="4681,602" to="5940,603" stroked="t" o:allowincell="f" style="position:absolute;flip:x">
                  <v:stroke color="black" endarrow="block" endarrowwidth="medium" endarrowlength="medium" joinstyle="round" endcap="flat"/>
                  <v:fill o:detectmouseclick="t" on="false"/>
                  <w10:wrap type="none"/>
                </v:line>
                <v:shape id="shape_0" fillcolor="white" stroked="t" o:allowincell="f" style="position:absolute;left:7201;top:3662;width:2519;height:107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Микрорайон                       «50 лет Спасска»</w:t>
                        </w:r>
                      </w:p>
                      <w:p>
                        <w:pPr>
                          <w:overflowPunct w:val="false"/>
                          <w:jc w:val="center"/>
                          <w:rPr/>
                        </w:pPr>
                        <w:r>
                          <w:rPr>
                            <w:sz w:val="22"/>
                            <w:rFonts w:asciiTheme="minorHAnsi" w:cstheme="minorBidi" w:eastAsiaTheme="minorHAnsi" w:hAnsiTheme="minorHAnsi" w:ascii="Calibri" w:hAnsi="Calibri" w:eastAsia="Times New Roman" w:cs="Times New Roman"/>
                          </w:rPr>
                          <w:t>(четная сторона)</w:t>
                        </w:r>
                      </w:p>
                    </w:txbxContent>
                  </v:textbox>
                  <v:fill o:detectmouseclick="t" type="solid" color2="black"/>
                  <v:stroke color="black" joinstyle="round" endcap="flat"/>
                  <w10:wrap type="none"/>
                </v:shape>
                <v:line id="shape_0" from="5401,2582" to="5760,2583" stroked="t" o:allowincell="f" style="position:absolute">
                  <v:stroke color="black" joinstyle="round" endcap="flat"/>
                  <v:fill o:detectmouseclick="t" on="false"/>
                  <w10:wrap type="none"/>
                </v:line>
                <v:shape id="shape_0" fillcolor="white" stroked="t" o:allowincell="f" style="position:absolute;left:189;top:7263;width:2879;height:71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КОС «Биология»</w:t>
                        </w:r>
                      </w:p>
                      <w:p>
                        <w:pPr>
                          <w:overflowPunct w:val="false"/>
                          <w:jc w:val="center"/>
                          <w:rPr/>
                        </w:pPr>
                        <w:r>
                          <w:rPr>
                            <w:sz w:val="22"/>
                            <w:rFonts w:asciiTheme="minorHAnsi" w:cstheme="minorBidi" w:eastAsiaTheme="minorHAnsi" w:hAnsiTheme="minorHAnsi" w:ascii="Calibri" w:hAnsi="Calibri" w:eastAsia="Times New Roman" w:cs="Times New Roman"/>
                          </w:rPr>
                          <w:t>СКАЦИ</w:t>
                        </w:r>
                      </w:p>
                    </w:txbxContent>
                  </v:textbox>
                  <v:fill o:detectmouseclick="t" type="solid" color2="black"/>
                  <v:stroke color="black" joinstyle="round" endcap="flat"/>
                  <w10:wrap type="none"/>
                </v:shape>
                <v:shape id="shape_0" fillcolor="white" stroked="t" o:allowincell="f" style="position:absolute;left:11161;top:3662;width:2519;height:71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Микрорайон</w:t>
                        </w:r>
                      </w:p>
                      <w:p>
                        <w:pPr>
                          <w:overflowPunct w:val="false"/>
                          <w:jc w:val="center"/>
                          <w:rPr/>
                        </w:pPr>
                        <w:r>
                          <w:rPr>
                            <w:sz w:val="22"/>
                            <w:rFonts w:asciiTheme="minorHAnsi" w:cstheme="minorBidi" w:eastAsiaTheme="minorHAnsi" w:hAnsiTheme="minorHAnsi" w:ascii="Calibri" w:hAnsi="Calibri" w:eastAsia="Times New Roman" w:cs="Times New Roman"/>
                          </w:rPr>
                          <w:t>«Блюхера»</w:t>
                        </w:r>
                      </w:p>
                    </w:txbxContent>
                  </v:textbox>
                  <v:fill o:detectmouseclick="t" type="solid" color2="black"/>
                  <v:stroke color="black" joinstyle="round" endcap="flat"/>
                  <w10:wrap type="none"/>
                </v:shape>
                <v:shape id="shape_0" fillcolor="white" stroked="t" o:allowincell="f" style="position:absolute;left:12249;top:6003;width:1799;height:53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М-н С. Лазо</w:t>
                        </w:r>
                      </w:p>
                    </w:txbxContent>
                  </v:textbox>
                  <v:fill o:detectmouseclick="t" type="solid" color2="black"/>
                  <v:stroke color="black" joinstyle="round" endcap="flat"/>
                  <w10:wrap type="none"/>
                </v:shape>
                <v:shape id="shape_0" fillcolor="white" stroked="t" o:allowincell="f" style="position:absolute;left:9729;top:7983;width:2339;height:53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М-н «Шиферный»</w:t>
                        </w:r>
                      </w:p>
                    </w:txbxContent>
                  </v:textbox>
                  <v:fill o:detectmouseclick="t" type="solid" color2="black"/>
                  <v:stroke color="black" joinstyle="round" endcap="flat"/>
                  <w10:wrap type="none"/>
                </v:shape>
                <v:line id="shape_0" from="8289,8163" to="9728,8163" stroked="t" o:allowincell="f" style="position:absolute;flip:x">
                  <v:stroke color="black" endarrow="block" endarrowwidth="medium" endarrowlength="medium" joinstyle="round" endcap="flat"/>
                  <v:fill o:detectmouseclick="t" on="false"/>
                  <w10:wrap type="none"/>
                </v:line>
                <v:line id="shape_0" from="3069,7803" to="5768,8342" stroked="t" o:allowincell="f" style="position:absolute;flip:xy">
                  <v:stroke color="black" endarrow="block" endarrowwidth="medium" endarrowlength="medium" joinstyle="round" endcap="flat"/>
                  <v:fill o:detectmouseclick="t" on="false"/>
                  <w10:wrap type="none"/>
                </v:line>
                <v:line id="shape_0" from="8460,2942" to="8461,3661" stroked="t" o:allowincell="f" style="position:absolute;flip:y">
                  <v:stroke color="black" endarrow="block" endarrowwidth="medium" endarrowlength="medium" joinstyle="round" endcap="flat"/>
                  <v:fill o:detectmouseclick="t" on="false"/>
                  <w10:wrap type="none"/>
                </v:line>
                <v:line id="shape_0" from="8460,1322" to="8461,2221" stroked="t" o:allowincell="f" style="position:absolute;flip:y">
                  <v:stroke color="black" endarrow="block" endarrowwidth="medium" endarrowlength="medium" joinstyle="round" endcap="flat"/>
                  <v:fill o:detectmouseclick="t" on="false"/>
                  <w10:wrap type="none"/>
                </v:line>
                <v:line id="shape_0" from="12420,2763" to="12421,3662" stroked="t" o:allowincell="f" style="position:absolute;flip:y">
                  <v:stroke color="black" endarrow="block" endarrowwidth="medium" endarrowlength="medium" joinstyle="round" endcap="flat"/>
                  <v:fill o:detectmouseclick="t" on="false"/>
                  <w10:wrap type="none"/>
                </v:line>
                <v:line id="shape_0" from="12420,1142" to="12421,2221" stroked="t" o:allowincell="f" style="position:absolute;flip:y">
                  <v:stroke color="black" endarrow="block" endarrowwidth="medium" endarrowlength="medium" joinstyle="round" endcap="flat"/>
                  <v:fill o:detectmouseclick="t" on="false"/>
                  <w10:wrap type="none"/>
                </v:line>
                <v:line id="shape_0" from="11529,5643" to="12248,6362" stroked="t" o:allowincell="f" style="position:absolute;flip:xy">
                  <v:stroke color="black" endarrow="block" endarrowwidth="medium" endarrowlength="medium" joinstyle="round" endcap="flat"/>
                  <v:fill o:detectmouseclick="t" on="false"/>
                  <w10:wrap type="none"/>
                </v:line>
                <v:line id="shape_0" from="11529,6363" to="12248,6902" stroked="t" o:allowincell="f" style="position:absolute;flip:x">
                  <v:stroke color="black" endarrow="block" endarrowwidth="medium" endarrowlength="medium" joinstyle="round" endcap="flat"/>
                  <v:fill o:detectmouseclick="t" on="false"/>
                  <w10:wrap type="none"/>
                </v:line>
                <v:line id="shape_0" from="3069,6183" to="7020,7622" stroked="t" o:allowincell="f" style="position:absolute;flip:x">
                  <v:stroke color="black" endarrow="block" endarrowwidth="medium" endarrowlength="medium" joinstyle="round" endcap="flat"/>
                  <v:fill o:detectmouseclick="t" on="false"/>
                  <w10:wrap type="none"/>
                </v:line>
                <v:shape id="shape_0" fillcolor="white" stroked="t" o:allowincell="f" style="position:absolute;left:1;top:3123;width:1439;height:53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М-н «ТРЗ»</w:t>
                        </w:r>
                      </w:p>
                    </w:txbxContent>
                  </v:textbox>
                  <v:fill o:detectmouseclick="t" type="solid" color2="black"/>
                  <v:stroke color="black" joinstyle="round" endcap="flat"/>
                  <w10:wrap type="none"/>
                </v:shape>
                <v:shape id="shape_0" fillcolor="white" stroked="t" o:allowincell="f" style="position:absolute;left:1;top:3843;width:1619;height:53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М-н «АТП»</w:t>
                        </w:r>
                      </w:p>
                    </w:txbxContent>
                  </v:textbox>
                  <v:fill o:detectmouseclick="t" type="solid" color2="black"/>
                  <v:stroke color="black" joinstyle="round" endcap="flat"/>
                  <w10:wrap type="none"/>
                </v:shape>
                <v:line id="shape_0" from="1441,3302" to="2520,3481" stroked="t" o:allowincell="f" style="position:absolute">
                  <v:stroke color="black" endarrow="block" endarrowwidth="medium" endarrowlength="medium" joinstyle="round" endcap="flat"/>
                  <v:fill o:detectmouseclick="t" on="false"/>
                  <w10:wrap type="none"/>
                </v:line>
                <v:line id="shape_0" from="1620,3662" to="2519,4021" stroked="t" o:allowincell="f" style="position:absolute;flip:y">
                  <v:stroke color="black" endarrow="block" endarrowwidth="medium" endarrowlength="medium" joinstyle="round" endcap="flat"/>
                  <v:fill o:detectmouseclick="t" on="false"/>
                  <w10:wrap type="none"/>
                </v:line>
                <v:shape id="shape_0" fillcolor="white" stroked="t" o:allowincell="f" style="position:absolute;left:1;top:4563;width:2339;height:539;mso-wrap-style:square;v-text-anchor:top" type="_x0000_t202">
                  <v:textbox>
                    <w:txbxContent>
                      <w:p>
                        <w:pPr>
                          <w:overflowPunct w:val="false"/>
                          <w:jc w:val="both"/>
                          <w:rPr/>
                        </w:pPr>
                        <w:r>
                          <w:rPr>
                            <w:sz w:val="22"/>
                            <w:rFonts w:asciiTheme="minorHAnsi" w:cstheme="minorBidi" w:eastAsiaTheme="minorHAnsi" w:hAnsiTheme="minorHAnsi" w:ascii="Calibri" w:hAnsi="Calibri" w:eastAsia="Times New Roman" w:cs="Times New Roman"/>
                          </w:rPr>
                          <w:t>М-н «Силикатный»</w:t>
                        </w:r>
                      </w:p>
                    </w:txbxContent>
                  </v:textbox>
                  <v:fill o:detectmouseclick="t" type="solid" color2="black"/>
                  <v:stroke color="black" joinstyle="round" endcap="flat"/>
                  <w10:wrap type="none"/>
                </v:shape>
                <v:line id="shape_0" from="2340,4923" to="2699,4923" stroked="t" o:allowincell="f" style="position:absolute">
                  <v:stroke color="black" joinstyle="round" endcap="flat"/>
                  <v:fill o:detectmouseclick="t" on="false"/>
                  <w10:wrap type="none"/>
                </v:line>
                <v:line id="shape_0" from="2700,4563" to="2700,4922" stroked="t" o:allowincell="f" style="position:absolute;flip:y">
                  <v:stroke color="black" endarrow="block" endarrowwidth="medium" endarrowlength="medium" joinstyle="round" endcap="flat"/>
                  <v:fill o:detectmouseclick="t" on="false"/>
                  <w10:wrap type="none"/>
                </v:line>
                <v:shape id="shape_0" fillcolor="white" stroked="t" o:allowincell="f" style="position:absolute;left:361;top:1142;width:1799;height:53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Город</w:t>
                        </w:r>
                      </w:p>
                    </w:txbxContent>
                  </v:textbox>
                  <v:fill o:detectmouseclick="t" type="solid" color2="black"/>
                  <v:stroke color="black" joinstyle="round" endcap="flat"/>
                  <w10:wrap type="none"/>
                </v:shape>
                <v:line id="shape_0" from="2161,1322" to="3600,1323" stroked="t" o:allowincell="f" style="position:absolute">
                  <v:stroke color="black" joinstyle="round" endcap="flat"/>
                  <v:fill o:detectmouseclick="t" on="false"/>
                  <w10:wrap type="none"/>
                </v:line>
                <v:line id="shape_0" from="3601,1322" to="3602,2401" stroked="t" o:allowincell="f" style="position:absolute">
                  <v:stroke color="black" endarrow="block" endarrowwidth="medium" endarrowlength="medium" joinstyle="round" endcap="flat"/>
                  <v:fill o:detectmouseclick="t" on="false"/>
                  <w10:wrap type="none"/>
                </v:line>
                <v:line id="shape_0" from="8460,5463" to="9359,6002" stroked="t" o:allowincell="f" style="position:absolute;flip:x">
                  <v:stroke color="black" endarrow="block" endarrowwidth="medium" endarrowlength="medium" joinstyle="round" endcap="flat"/>
                  <v:fill o:detectmouseclick="t" on="false"/>
                  <w10:wrap type="none"/>
                </v:line>
                <v:line id="shape_0" from="8641,6543" to="9360,7082" stroked="t" o:allowincell="f" style="position:absolute;flip:xy">
                  <v:stroke color="black" endarrow="block" endarrowwidth="medium" endarrowlength="medium" joinstyle="round" endcap="flat"/>
                  <v:fill o:detectmouseclick="t" on="false"/>
                  <w10:wrap type="none"/>
                </v:line>
                <v:line id="shape_0" from="5401,5643" to="5940,5643" stroked="t" o:allowincell="f" style="position:absolute">
                  <v:stroke color="black" endarrow="block" endarrowwidth="medium" endarrowlength="medium" joinstyle="round" endcap="flat"/>
                  <v:fill o:detectmouseclick="t" on="false"/>
                  <w10:wrap type="none"/>
                </v:line>
                <v:line id="shape_0" from="5940,2762" to="5940,5642" stroked="t" o:allowincell="f" style="position:absolute;flip:y">
                  <v:stroke color="black" joinstyle="round" endcap="flat"/>
                  <v:fill o:detectmouseclick="t" on="false"/>
                  <w10:wrap type="none"/>
                </v:line>
                <v:line id="shape_0" from="5401,4383" to="5940,4383" stroked="t" o:allowincell="f" style="position:absolute">
                  <v:stroke color="black" endarrow="block" endarrowwidth="medium" endarrowlength="medium" joinstyle="round" endcap="flat"/>
                  <v:fill o:detectmouseclick="t" on="false"/>
                  <w10:wrap type="none"/>
                </v:line>
                <v:line id="shape_0" from="5401,3483" to="5940,3483" stroked="t" o:allowincell="f" style="position:absolute">
                  <v:stroke color="black" endarrow="block" endarrowwidth="medium" endarrowlength="medium" joinstyle="round" endcap="flat"/>
                  <v:fill o:detectmouseclick="t" on="false"/>
                  <w10:wrap type="none"/>
                </v:line>
                <v:shape id="shape_0" fillcolor="white" stroked="t" o:allowincell="f" style="position:absolute;left:3780;top:1142;width:1799;height:719;mso-wrap-style:square;v-text-anchor:top" type="_x0000_t202">
                  <v:textbox>
                    <w:txbxContent>
                      <w:p>
                        <w:pPr>
                          <w:overflowPunct w:val="false"/>
                          <w:jc w:val="center"/>
                          <w:rPr/>
                        </w:pPr>
                        <w:r>
                          <w:rPr>
                            <w:sz w:val="22"/>
                            <w:rFonts w:asciiTheme="minorHAnsi" w:cstheme="minorBidi" w:eastAsiaTheme="minorHAnsi" w:hAnsiTheme="minorHAnsi" w:ascii="Calibri" w:hAnsi="Calibri" w:eastAsia="Times New Roman" w:cs="Times New Roman"/>
                          </w:rPr>
                          <w:t>Микрорайон</w:t>
                        </w:r>
                      </w:p>
                      <w:p>
                        <w:pPr>
                          <w:overflowPunct w:val="false"/>
                          <w:jc w:val="center"/>
                          <w:rPr/>
                        </w:pPr>
                        <w:r>
                          <w:rPr>
                            <w:sz w:val="22"/>
                            <w:rFonts w:asciiTheme="minorHAnsi" w:cstheme="minorBidi" w:eastAsiaTheme="minorHAnsi" w:hAnsiTheme="minorHAnsi" w:ascii="Calibri" w:hAnsi="Calibri" w:eastAsia="Times New Roman" w:cs="Times New Roman"/>
                          </w:rPr>
                          <w:t>«Блюхера»</w:t>
                        </w:r>
                      </w:p>
                      <w:p>
                        <w:pPr>
                          <w:overflowPunct w:val="false"/>
                          <w:jc w:val="center"/>
                          <w:rPr/>
                        </w:pPr>
                        <w:r>
                          <w:rPr>
                            <w:sz w:val="22"/>
                            <w:rFonts w:ascii="Calibri" w:hAnsi="Calibri" w:asciiTheme="minorHAnsi" w:cstheme="minorBidi" w:hAnsiTheme="minorHAnsi"/>
                          </w:rPr>
                        </w:r>
                      </w:p>
                    </w:txbxContent>
                  </v:textbox>
                  <v:fill o:detectmouseclick="t" type="solid" color2="black"/>
                  <v:stroke color="black" joinstyle="round" endcap="flat"/>
                  <w10:wrap type="none"/>
                </v:shape>
                <v:line id="shape_0" from="4500,1862" to="4500,2401" stroked="t" o:allowincell="f" style="position:absolute">
                  <v:stroke color="black" endarrow="block" endarrowwidth="medium" endarrowlength="medium" joinstyle="round" endcap="flat"/>
                  <v:fill o:detectmouseclick="t" on="false"/>
                  <w10:wrap type="none"/>
                </v:line>
                <v:line id="shape_0" from="2161,2763" to="2520,2763" stroked="t" o:allowincell="f" style="position:absolute">
                  <v:stroke color="black" endarrow="block" endarrowwidth="medium" endarrowlength="medium" joinstyle="round" endcap="flat"/>
                  <v:fill o:detectmouseclick="t" on="false"/>
                  <w10:wrap type="none"/>
                </v:line>
              </v:group>
            </w:pict>
          </mc:Fallback>
        </mc:AlternateConten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tbl>
      <w:tblPr>
        <w:tblW w:w="14786" w:type="dxa"/>
        <w:jc w:val="left"/>
        <w:tblInd w:w="0" w:type="dxa"/>
        <w:tblLayout w:type="fixed"/>
        <w:tblCellMar>
          <w:top w:w="0" w:type="dxa"/>
          <w:left w:w="108" w:type="dxa"/>
          <w:bottom w:w="0" w:type="dxa"/>
          <w:right w:w="108" w:type="dxa"/>
        </w:tblCellMar>
        <w:tblLook w:val="04a0"/>
      </w:tblPr>
      <w:tblGrid>
        <w:gridCol w:w="400"/>
        <w:gridCol w:w="133"/>
        <w:gridCol w:w="1038"/>
        <w:gridCol w:w="5132"/>
        <w:gridCol w:w="621"/>
        <w:gridCol w:w="1244"/>
        <w:gridCol w:w="572"/>
        <w:gridCol w:w="985"/>
        <w:gridCol w:w="884"/>
        <w:gridCol w:w="884"/>
        <w:gridCol w:w="885"/>
        <w:gridCol w:w="909"/>
        <w:gridCol w:w="1098"/>
      </w:tblGrid>
      <w:tr>
        <w:trPr>
          <w:trHeight w:val="735" w:hRule="atLeast"/>
        </w:trPr>
        <w:tc>
          <w:tcPr>
            <w:tcW w:w="400" w:type="dxa"/>
            <w:tcBorders>
              <w:top w:val="single" w:sz="8" w:space="0" w:color="000000"/>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NN</w:t>
              <w:br/>
              <w:t>п/п</w:t>
            </w:r>
          </w:p>
        </w:tc>
        <w:tc>
          <w:tcPr>
            <w:tcW w:w="6303" w:type="dxa"/>
            <w:gridSpan w:val="3"/>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
                <w:b/>
                <w:bCs/>
                <w:sz w:val="18"/>
                <w:szCs w:val="18"/>
                <w:lang w:eastAsia="ru-RU"/>
              </w:rPr>
            </w:pPr>
            <w:r>
              <w:rPr>
                <w:rFonts w:eastAsia="Times New Roman" w:cs="Times New Roman" w:ascii="Times New Roman" w:hAnsi="Times New Roman"/>
                <w:b/>
                <w:bCs/>
                <w:sz w:val="18"/>
                <w:szCs w:val="18"/>
                <w:lang w:eastAsia="ru-RU"/>
              </w:rPr>
              <w:t>Группировка  информации</w:t>
            </w:r>
          </w:p>
        </w:tc>
        <w:tc>
          <w:tcPr>
            <w:tcW w:w="621"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Ед.изм.</w:t>
            </w:r>
          </w:p>
        </w:tc>
        <w:tc>
          <w:tcPr>
            <w:tcW w:w="1244"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Краткая характеристика</w:t>
            </w:r>
          </w:p>
        </w:tc>
        <w:tc>
          <w:tcPr>
            <w:tcW w:w="572"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Коли- чество</w:t>
            </w:r>
          </w:p>
        </w:tc>
        <w:tc>
          <w:tcPr>
            <w:tcW w:w="985"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Дата ввода в эксплуатацию</w:t>
            </w:r>
          </w:p>
        </w:tc>
        <w:tc>
          <w:tcPr>
            <w:tcW w:w="884"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Балансовая стоимость</w:t>
            </w:r>
          </w:p>
        </w:tc>
        <w:tc>
          <w:tcPr>
            <w:tcW w:w="884" w:type="dxa"/>
            <w:tcBorders>
              <w:top w:val="single" w:sz="8" w:space="0" w:color="000000"/>
              <w:bottom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Износ</w:t>
            </w:r>
          </w:p>
        </w:tc>
        <w:tc>
          <w:tcPr>
            <w:tcW w:w="885" w:type="dxa"/>
            <w:tcBorders>
              <w:top w:val="single" w:sz="8" w:space="0" w:color="000000"/>
              <w:left w:val="single" w:sz="8" w:space="0" w:color="000000"/>
              <w:bottom w:val="single" w:sz="8"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Остаточная стоимость</w:t>
            </w:r>
          </w:p>
        </w:tc>
        <w:tc>
          <w:tcPr>
            <w:tcW w:w="909" w:type="dxa"/>
            <w:tcBorders>
              <w:top w:val="single" w:sz="8" w:space="0" w:color="000000"/>
              <w:left w:val="single" w:sz="4" w:space="0" w:color="000000"/>
              <w:bottom w:val="single" w:sz="8"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Техническое состояние</w:t>
            </w:r>
          </w:p>
        </w:tc>
        <w:tc>
          <w:tcPr>
            <w:tcW w:w="1098"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гос.регистрации</w:t>
            </w:r>
          </w:p>
        </w:tc>
      </w:tr>
      <w:tr>
        <w:trPr>
          <w:trHeight w:val="300" w:hRule="atLeast"/>
        </w:trPr>
        <w:tc>
          <w:tcPr>
            <w:tcW w:w="400" w:type="dxa"/>
            <w:tcBorders>
              <w:top w:val="single" w:sz="8" w:space="0" w:color="000000"/>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171"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Инв. номер</w:t>
            </w:r>
          </w:p>
        </w:tc>
        <w:tc>
          <w:tcPr>
            <w:tcW w:w="513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Наименование</w:t>
            </w:r>
          </w:p>
        </w:tc>
        <w:tc>
          <w:tcPr>
            <w:tcW w:w="621"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244"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985"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884"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884" w:type="dxa"/>
            <w:tcBorders>
              <w:top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885" w:type="dxa"/>
            <w:tcBorders>
              <w:bottom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909" w:type="dxa"/>
            <w:tcBorders>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300" w:hRule="atLeast"/>
        </w:trPr>
        <w:tc>
          <w:tcPr>
            <w:tcW w:w="6703" w:type="dxa"/>
            <w:gridSpan w:val="4"/>
            <w:tcBorders>
              <w:top w:val="single" w:sz="4" w:space="0" w:color="000000"/>
              <w:left w:val="single" w:sz="4" w:space="0" w:color="000000"/>
              <w:bottom w:val="single" w:sz="4" w:space="0" w:color="000000"/>
            </w:tcBorders>
            <w:shd w:color="auto" w:fill="auto" w:val="clear"/>
          </w:tcPr>
          <w:p>
            <w:pPr>
              <w:pStyle w:val="Normal"/>
              <w:widowControl w:val="false"/>
              <w:jc w:val="left"/>
              <w:rPr>
                <w:rFonts w:ascii="Times New Roman" w:hAnsi="Times New Roman" w:eastAsia="Times New Roman" w:cs="Times New Roman"/>
                <w:b/>
                <w:b/>
                <w:bCs/>
                <w:color w:val="000000"/>
                <w:sz w:val="20"/>
                <w:szCs w:val="20"/>
                <w:lang w:eastAsia="ru-RU"/>
              </w:rPr>
            </w:pPr>
            <w:r>
              <w:rPr>
                <w:rFonts w:eastAsia="Times New Roman" w:cs="Times New Roman" w:ascii="Times New Roman" w:hAnsi="Times New Roman"/>
                <w:b/>
                <w:bCs/>
                <w:color w:val="000000"/>
                <w:sz w:val="20"/>
                <w:szCs w:val="20"/>
                <w:lang w:eastAsia="ru-RU"/>
              </w:rPr>
              <w:t xml:space="preserve">         </w:t>
            </w:r>
            <w:r>
              <w:rPr>
                <w:rFonts w:eastAsia="Times New Roman" w:cs="Times New Roman" w:ascii="Times New Roman" w:hAnsi="Times New Roman"/>
                <w:b/>
                <w:bCs/>
                <w:color w:val="000000"/>
                <w:sz w:val="20"/>
                <w:szCs w:val="20"/>
                <w:lang w:eastAsia="ru-RU"/>
              </w:rPr>
              <w:t>ОБЪЕКТЫ ВОДООТВЕДЕНИЯ</w:t>
            </w:r>
          </w:p>
        </w:tc>
        <w:tc>
          <w:tcPr>
            <w:tcW w:w="621" w:type="dxa"/>
            <w:tcBorders>
              <w:top w:val="single" w:sz="4" w:space="0" w:color="000000"/>
              <w:bottom w:val="single" w:sz="4" w:space="0" w:color="000000"/>
            </w:tcBorders>
            <w:shd w:color="auto" w:fill="auto" w:val="clear"/>
            <w:vAlign w:val="bottom"/>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1244" w:type="dxa"/>
            <w:tcBorders>
              <w:top w:val="single" w:sz="4" w:space="0" w:color="000000"/>
              <w:bottom w:val="single" w:sz="4" w:space="0" w:color="000000"/>
            </w:tcBorders>
            <w:shd w:color="auto" w:fill="auto" w:val="clear"/>
            <w:vAlign w:val="bottom"/>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572" w:type="dxa"/>
            <w:tcBorders>
              <w:top w:val="single" w:sz="4" w:space="0" w:color="000000"/>
              <w:bottom w:val="single" w:sz="4" w:space="0" w:color="000000"/>
            </w:tcBorders>
            <w:shd w:color="auto" w:fill="auto" w:val="clear"/>
            <w:vAlign w:val="bottom"/>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985" w:type="dxa"/>
            <w:tcBorders>
              <w:top w:val="single" w:sz="4" w:space="0" w:color="000000"/>
              <w:bottom w:val="single" w:sz="4" w:space="0" w:color="000000"/>
            </w:tcBorders>
            <w:shd w:color="auto" w:fill="auto" w:val="clear"/>
            <w:vAlign w:val="bottom"/>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884" w:type="dxa"/>
            <w:tcBorders>
              <w:top w:val="single" w:sz="4" w:space="0" w:color="000000"/>
              <w:bottom w:val="single" w:sz="4" w:space="0" w:color="000000"/>
            </w:tcBorders>
            <w:shd w:color="auto" w:fill="auto" w:val="clear"/>
            <w:vAlign w:val="bottom"/>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884" w:type="dxa"/>
            <w:tcBorders>
              <w:top w:val="single" w:sz="4" w:space="0" w:color="000000"/>
              <w:bottom w:val="single" w:sz="4" w:space="0" w:color="000000"/>
            </w:tcBorders>
            <w:shd w:color="auto" w:fill="auto" w:val="clear"/>
            <w:vAlign w:val="bottom"/>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885" w:type="dxa"/>
            <w:tcBorders>
              <w:top w:val="single" w:sz="4" w:space="0" w:color="000000"/>
              <w:bottom w:val="single" w:sz="4" w:space="0" w:color="000000"/>
            </w:tcBorders>
            <w:shd w:color="auto" w:fill="auto" w:val="clear"/>
            <w:vAlign w:val="bottom"/>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909" w:type="dxa"/>
            <w:tcBorders>
              <w:top w:val="single" w:sz="4" w:space="0" w:color="000000"/>
              <w:bottom w:val="single" w:sz="4" w:space="0" w:color="000000"/>
            </w:tcBorders>
            <w:shd w:color="auto" w:fill="auto" w:val="clear"/>
            <w:vAlign w:val="bottom"/>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000000000000313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Здание -канализационная насосная станция,40м в СЗ напр.от индив.ж/д Ершова,32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пл. 97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21 179,00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6 918,47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14 260,53</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06.03.2009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000000000000314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Здание -канализационная насосная станция,420м в ЮВ напр.от ж/д Силикатная,1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кирпичное                                пл. 131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79 830,00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22 884,60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56 945,40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06.03.2009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000000000000309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Здание КНС (КЭЧ), Суворовская, 6а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пл. 46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488 300,00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251 758,07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236 541,93</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15.05.2015</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000000000000315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Здание КНС, 105м в северном направ.от ж/дома по ул.Шолохова,14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кирпичное                                пл. 89,6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1 041 728,30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298 628,78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743 099,52</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06.03.2009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000000000000243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Здание КНС, 39м в ЮЗ направлении от ж/д по ул.Кр.гвард.102, кор.3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кирпичное                                пл. 54,6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231 107,00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149 449,19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81 657,81</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06.03.2009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000000000000246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Здание КНС, 51м в СЗ направ. от ж/д по ул.Юбилейная,4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кирпичное                                   пл. 83,3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84 687,00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29 358,16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55 328,84</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06.03.2009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000000000000316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Здание КНС, 67м в СЗ направл.от ж/д по ул.Красноармейская,24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кирпичное                                   пл. 400,6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311 733,00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201 587,34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110 145,66</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06.03.2009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000000000000303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Комплекс КОС-здание иловой насосной станции,Сп.р-н,800м на СЗ от ориентира ж/д с.Дубовское,ул.Советская,5, кор.4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кирпичное                                 пл.25,1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131 745,00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122 083,70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9 661,30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06.03.2009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000000000000301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Комплекс КОС-здание мех.решеток оч.соор.Сп.р-н,800м на СЗ от ориентира ж/д, располож.за пределами участка с.Дубовское,ул.Советская,5, к.2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кирпичное                         пл.25,5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180 187,40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180 187,40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06.03.2009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000000000000302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Комплекс КОС-здание хлораторной,Сп.р-н,800м на СЗ от ориентира ж/д, располож.за пределами участка, с.Дубовское,ул.Советская,5,кор.3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кирпичное                           пл. 63,2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85 808,90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85 808,90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06.03.2009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000000000000305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Комплекс ОС-зд.насосной станции,850м по направлению на север от ориентира ж/д,с.Спасское,ул.Спасская,1, кор.1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                                     пл. 69,4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7 453,60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6 024,99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1 428,61</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06.03.2009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000000000000308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Комплекс ОС-здание котельной,850м на север от ж/д,с.Спасское,ул.Спасская,1, кор.5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кирпичное                            пл. 43,7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46 757,80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38 964,83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7 792,97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05.03.2009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000000000000306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Комплекс ОС-здание хлораторной,850м на север от ориентира ж/д,с.Спасское,ул.Спасская,1, кор.2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пл. 39,3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132 681,90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107 251,20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25 430,70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05.03.2009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000000000000307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Комплекс ОС-пристроенное здание конторы лаборатории,850м на север от ориентира ж/д,с.Спасское,ул.Спасская,1, кор.3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кирпичное                            пл.108,6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111 114,60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84 261,90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26 852,70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св-во о рег.     от 05.03.2009</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000000000000312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ОЧС-Здание КНС,биофильт.и соор.первич.и вторич.отстойников(КЭЧ), 9 Октября, 1а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КНС - 32,6 кв.м,          здание биофильтров -       747,8 кв.м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5 205 810,00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3 568 855,58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1 636 954,42</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удовлетво-       рительное</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зд.биофильтров 15.05.2015,         КНС 13.05.2015</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000000000002154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2-х ярусный отстойник (ОС 50 лет Спасска)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971 400,00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900 164,00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71 236,00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000000000002156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Антена СБ-22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2 186,00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2 186,00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000000000002157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Аэрофильтры  ( КОС центр)</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1 000 674,00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647 102,52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353 571,48</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000000000002168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Забор автохозяйства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21 900,00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21 900,00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000000000002159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Иловая площадка (КОС Центр)</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1 190 526,00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769 873,48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420 652,52</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000000000002160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Иловая площадка (ОС 50 лет Спасска)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131 745,00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122 083,70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9 661,30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000000000002158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Комплекс ОС-Дамба обвалования,Сп.р-н,850м по напр. на север от ориентира ж/д с.Спасское,ул.Спасская,1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пл. 9428 кв.м    протяж.960 м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626 921,00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405 408,91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221 512,09</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000000000002161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Контактный резервуар (ОС 50 лет Спасска)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1 939 462,00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1 254 185,43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685 276,57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000000000002162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Контактный резервуар (ОС 50 лет Спасска)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61 481,00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56 972,39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4 508,61</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000000000002163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Ограждение оч.сооруж. (м)(ОС 50 лет Спасска)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3 513,00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3 513,00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000000000002164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Первичные отстойники (КОС Центр)</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291 990,00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188 820,20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103 169,80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000000000002166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Песковая площадка (КОС Центр)</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125 930,00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81 434,73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44 495,27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1020"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000000000002165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Песковая площадка (КОС Центр)</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21 869,00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14 141,95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7 727,05</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000000000002167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Песколовка оч.соор.(ОС 50 лет Спасска)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166 877,00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154 639,35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12 237,65</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000000000002441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КНС 2 до КК 151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д.100,сталь,пр.48,5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01.01.2005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27 900,00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7 440,00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20 460,00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000000000002442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д/сад инв.№1018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прот.21,2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9 100,00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000000000002443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Борисова,10 до КК 328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прот.21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16 100,00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000000000002444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 до КК 9 МОДЕРНИЗАЦИЯ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пр.172,1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132 100,00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132 100,00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000000000002445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102 до КК 104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д.250, а/ц, пр.56,7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46 500,00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46 500,00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000000000002446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104 до КК 168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д.300, а/ц, пр.111,8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70 000,00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70 000,00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000000000002447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108 до КК 107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прот.31,5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13 500,00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000000000002448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110 до КК 108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прот.22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14 200,00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14 200,00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000000000002449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111 до КК 112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прот.7,1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3 000,00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000000000002450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114 до КК 110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прот.78,4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33 600,00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33 600,00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000000000002451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114 до КК 120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прот.87,5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67 200,00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67 200,00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000000000002452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13 до КК 13/2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прот.61,2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26 300,00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000000000002453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136 до КК 133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сталь, пр.42,2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24 300,00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24 300,00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000000000002454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145 до КК 135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д.100,сталь, пр.122,4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70 500,00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70 500,00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000000000002455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146 до КК 139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прот.112,3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72 300,00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72 300,00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000000000002456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151 до КК 147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прот.98,6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56 800,00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56 800,00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000000000002457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152 до КК 114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прот.84,7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54 500,00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54 500,00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000000000002458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152 до КК 123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прот.224,4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144 400,00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144 400,00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000000000002459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16 до КК 16/2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прот.22,3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17 100,00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000000000002460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165 до КК 152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д.300, а/ц, прот.478,2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299 500,00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299 500,00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000000000002461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168 до КК 165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д.200, а/ц, прот.92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71 100,00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71 100,00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000000000002462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168 до КК 181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д.350, а/ц, пр.654,6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238 000,00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238 000,00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000000000002463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176 до КК 201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д.300, а/ц, пр.1059,8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663 900,00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663 900,00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000000000002464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181 до КНС-1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д.300, чугун ,пр.50,6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58 700,00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58 700,00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000000000002465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194 до р.Спассовка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д.500, а/ц, прот.398,5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410 200,00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410 200,00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000000000002466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229 до КК 222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прот.135,5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87 200,00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87 200,00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000000000002467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238 до КК 230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д.200, а/ц, прот.104,8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81 000,00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81 000,00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000000000002468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24 до КК 95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керам.пр.214,1м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356 300,00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356 300,00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000000000002469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241 до КК 234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д.200, а/ц, прот.74,4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57 500,00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000000000002470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248 до КК 239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чугун, прот.75,8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70 600,00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45 497,78</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25 102,22</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000000000002471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250 до КК 251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прот.239,7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154 300,00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154 300,00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000000000002472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259 до КК 257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прот.26,5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17 100,00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000000000002473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269 до КК 264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прот.101,3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65 200,00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65 200,00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000000000002474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278 до КК 270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д.200, а/ц, прот.70,1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54 200,00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46 973,33</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7 226,67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000000000002475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284 до КК 279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прот.73,3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35 100,00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000000000002476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29 до КК 33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д.200, а/ц, пр.109,3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84 800,00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60 773,33</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24 026,67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000000000002477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291 до КК 286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д.200, а/ц, 74,6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57 700,00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57 700,00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000000000002478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299 до КК 293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д.200, а/ц, прот.81,9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63 300,00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63 300,00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000000000002479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305 до КК 274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д.200, а/ц, прот.94,6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73 100,00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63 353,33</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9 746,67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000000000002480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308 до КК 284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д.200, а/ц, прот.345,8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767 400,00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767 400,00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000000000002481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310 до КК 319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прот.141,9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108 900,00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108 900,00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000000000002482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317 до Борисова,2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прот.30,6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23 500,00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000000000002483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319 до КК 329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прот.235,1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180 600,00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180 600,00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000000000002484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328 до КК 322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прот.26,4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20 300,00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000000000002485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328 до КК 323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прот.84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64 500,00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64 500,00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000000000002486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329 до КК 352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прот.247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189 600,00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189 600,00</w:t>
            </w:r>
          </w:p>
        </w:tc>
        <w:tc>
          <w:tcPr>
            <w:tcW w:w="885" w:type="dxa"/>
            <w:tcBorders>
              <w:top w:val="single" w:sz="4" w:space="0" w:color="000000"/>
              <w:bottom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000000000002487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337 до КК 332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прот.109,1</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83 700,00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83 700,00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000000000002488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350 до КК 338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прот.52,9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40 600,00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40 600,00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000000000002489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350 до КК 340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прот.187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143 500,00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143 500,00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000000000002490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352 до КК 437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прот.183,3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118 000,00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118 000,00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000000000002491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37 до КК 102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д.25, а/ц, прот.71,8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58 900,00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58 900,00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000000000002492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370 до КК 366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прот.135,7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104 100,00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104 100,00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000000000002493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370 до КК 376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прот.180,3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116 100,00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116 100,00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000000000002494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372 до школы №12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прот.39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29 900,00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29 900,00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000000000002495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374 до школы №12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прот.36,8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28 200,00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28 200,00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000000000002496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376 до КК 424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прот.199,4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128 300,00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128 300,00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000000000002497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381 до Кр.знам.,46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прот.39,1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30 000,00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30 000,00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000000000002498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424 до КК 416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прот.372,2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346 800,00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346 800,00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000000000002499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424 до КК 437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прот.229,2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147 600,00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147 600,00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000000000002500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437 до КК 450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д.300, а/ц, прот.328,1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205 400,00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205 400,00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000000000002501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440 до КК 444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д.500, а/ц, прот.37,1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38 200,00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38 200,00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000000000002502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450 до КК 477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д.300, а/ц, прот.119,9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75 100,00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75 100,00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000000000002503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465 до КК 451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прот.327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251 100,00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251 100,00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000000000002504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469 до КК 470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прот.26,1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20 000,00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000000000002505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470 до КК 465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а/ц, прот.100,4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64 600,00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64 600,00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000000000002506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475 до КК 470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д.350, а/ц, прот.153,3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102 900,00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102 900,00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000000000002507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478 до КК 480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д.500, а/ц, прот.158,4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163 000,00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163 000,00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000000000002508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53 до КК 49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д.150,а/ц, прот.87,7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56 500,00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56 500,00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000000000002509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55 до КК 55/1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 20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15 400,00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15 400,00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000000000002510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59 до КК 63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д.150,а/ц, прот.80,3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51 700,00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51 700,00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000000000002511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60 до КК 65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д.150,а/ц, прот.65,7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42 300,00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42 300,00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000000000002512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71 до КК 67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д.150,а/ц, прот.55,4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35 700,00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35 700,00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000000000002513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9 до КК 28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керам. 392,3м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260 100,00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260 100,00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000000000002514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94 до КК 38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д.150,а/ц, прот.516,9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332 700,00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332 700,00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000000000002515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95 до КК 75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д.150,а/ц, прот.455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292 900,00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292 900,00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000000000002516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КК 98 до КК 102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пр.80,2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34 300,00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000000000002517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КНС-2 до КК 151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сталь, прот.756,5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297 400,00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213 136,67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84 263,33</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000000000002518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КНС-2 до КК 244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д.250,а/ц, прот.216,6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177 800,00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177 800,00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000000000002519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ЦТП-1 до КК 346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прот.53,6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22 900,00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22 900,00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000000000002520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ЦТП-6 до КК 370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прот.321,6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137 700,00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137 700,00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000000000002521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от ЦТП-7 до КК 353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прот.30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12 800,00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12 800,00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000000000002526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очист.сооруж.инв.№965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д.200, сталь, прот.14,5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51 700,00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51 700,00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000000000002525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очист.сооруж.инв.№965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прот.11,7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66 300,00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66 300,00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000000000002524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очист.сооруж.инв.№965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д.300, а/ц, прот.16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10 000,00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000000000002523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очист.сооруж.инв.№965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д.250, сталь, прот.65,2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9 000,00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000000000002522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очист.сооруж.инв.№965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д.150, керам, прот.78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7 900,00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7 900,00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000000000002527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ул.Борисова 3,5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прот.19,7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15 100,00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000000000002528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ул.Кр.знаменная 18а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д.1000 а/ц, прот.18,1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7 800,00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7 800,00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000000000002529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ул.Кр.знаменная 22/2,22а,ул.Суворовская 1,3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прот.88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37 700,00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37 700,00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000000000002530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ул.Кр.знаменная 6а,8а,12,12а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прот.76,7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32 800,00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32 800,00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000000000002531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ул.Кр.знаменная 8,18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прот.28,2</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21 700,00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21 700,00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000000000002532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ул.Кр.знаменная 9,9а,11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прот.30,9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13 200,00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13 200,00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000000000002533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ул.Нахимова,4,6,8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прот.75,8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58 200,00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49 146,67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9 053,33</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000000000002534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ул.Приморская,2,6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сталь, прот.34,6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20 000,00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000000000002535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ул.Пушкинская 13,15,22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прот.28,6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22 000,00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000000000002536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ул.Пушкинская 15а,20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д.1000 а/ц, прот.22,1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9 500,00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000000000002537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ул.Пушкинская 2,3,8,10,14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керам. Прот.89,8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42 900,00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42 900,00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000000000002538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ул.Пушкинская 5а,9а,16а,4а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а/ц, прот.64,2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27 500,00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000000000002539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ул.Суворовская 7а,ул.Борисова 8а,2а,ул.Кр.знаменная,34,36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прот.32,7</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25 100,00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000000000002540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канализ.КЭЧ ул.Суворовская 8,10,13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д.100, чугун, прот.49,1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37 700,00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37 700,00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000000000002201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8 978,00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8 978,00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000000000002202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123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20 147,00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20 147,00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000000000002203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100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1 638,00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1 638,00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000000000002204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121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27 558,00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27 558,00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000000000002205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201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50 992,00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50 992,00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000000000002206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4 333,00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4 333,00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000000000002207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18 610,00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18 610,00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000000000002208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11 868,00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11 868,00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000000000002209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2 832,00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2 832,00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000000000002210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145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18 757,00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18 757,00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000000000002211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11 829,00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11 829,00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000000000002212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16 823,00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16 823,00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000000000002213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200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134 300,00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134 300,00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000000000002214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180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1 905,00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1 905,00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000000000002215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164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5 708,00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5 708,00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000000000002216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25 639,00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25 639,00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000000000002217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34 482,00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34 482,00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000000000002218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1 320 261,00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1 320 261,00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000000000002219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708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123 176,00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123 176,00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000000000002220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136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17 544,00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17 544,00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000000000002221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3 870,00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3 870,00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000000000002222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10 578,00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10 578,00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000000000002223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215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27 735,00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27 735,00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000000000002224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108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13 970,00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13 970,00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000000000002225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3 315,00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3 315,00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000000000002226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3 828,00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3 828,00</w:t>
            </w:r>
          </w:p>
        </w:tc>
        <w:tc>
          <w:tcPr>
            <w:tcW w:w="885" w:type="dxa"/>
            <w:tcBorders>
              <w:top w:val="single" w:sz="4" w:space="0" w:color="000000"/>
              <w:bottom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000000000002227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12 517,00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12 517,00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000000000002228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4 425,00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4 425,00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000000000002229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10 831,00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10 831,00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000000000002230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17 852,00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17 852,00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000000000002231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1 268 084,00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1 268 084,00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000000000002169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7 740,00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7 740,00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000000000002170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5 160,00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5 160,00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000000000002171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7 740,00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7 740,00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000000000002172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10 062,00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10 062,00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000000000002173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235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33 213,00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33 213,00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000000000002174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2 387,00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2 387,00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000000000002175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120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15 480,00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15 480,00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000000000002176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220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38 280,00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38 280,00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000000000002177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6 115,00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6 115,00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000000000002178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110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15 358,00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15 358,00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000000000002179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148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19 092,00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19 092,00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000000000002180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202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26 078,00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26 078,00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000000000002181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5 676,00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5 676,00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000000000002182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107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17 945,00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17 945,00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000000000002183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1 363,00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1 363,00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000000000002184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12 792,00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12 792,00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000000000002185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100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16 412,00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16 412,00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000000000002186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516,36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447,51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68,85</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000000000002187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1 545,45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1 339,39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206,06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000000000002188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190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494,13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428,25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65,88</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000000000002189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644,72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558,76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85,96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000000000002190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83,58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72,44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11,14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000000000002191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1 468,00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1 272,27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195,73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000000000002192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174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3 273,00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2 836,60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436,40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000000000002193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2 223,00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1 926,60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296,40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000000000002194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260,90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213,07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47,83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000000000002195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9 254,00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9 254,00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000000000002196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742,00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457,57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284,43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000000000002197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571 462,01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352 401,57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219 060,44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000000000002198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323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130 651,99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80 568,73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50 083,26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000000000002199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3 225,00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3 225,00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000000000002200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18 048,00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18 048,00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000000000002232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 Роддом)</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9 390,00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5 321,00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4 069,00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000000000002233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ул.Кустовиновская,7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7 550,00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4 278,33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3 271,67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000000000002234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 ул.Линейная,1а)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13 600,00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10 426,67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3 173,33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000000000002235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(АТП торг.центр) керам.</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26 969,34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26 969,34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000000000002236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(АТП торг.центр) керам.</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209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36 366,00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29 698,90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6 667,10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000000000002237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(Герцена,4)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312,89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255,53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57,36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000000000002238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(Грибоедова,2)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393,99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321,76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72,23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000000000002239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(Грибоедова,4)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152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841,00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686,82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154,18</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000000000002240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(Грибоедова,6)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423,40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345,78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77,62</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000000000002241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(Грибоедова,8)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399,86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326,55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73,31</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000000000002242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(д/с №2)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43 350,00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43 350,00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000000000002243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(Детский дом)</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132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24 560,64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24 560,64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000000000002244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(Детский дом)</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23 752,00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23 752,00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000000000002245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(з-д ЖБК)</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1 262 380,00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1 262 380,00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000000000002246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(КНС ул.Кустовиновская)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9 215,57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7 526,05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1 689,52</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000000000002247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(КНС ул.Кустовиновская)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5 307 590,95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4 334 532,61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973 058,34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000000000002248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(КНС Шиферного до Маяковского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335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2 427,06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1 982,10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444,96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000000000002249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(кол.от госпит.до Парковой)</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3 888 554,00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3 175 652,43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712 901,57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000000000002250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(коллектор Шиферный)</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01.01.2001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45 714,00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21 333,20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24 380,80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000000000002251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(кр.знам.31,35,37,39,41,41а,43,55)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213 106,00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213 106,00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000000000002252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(Кр.гвард.114/3)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17 332,00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17 332,00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000000000002253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(Кр-гвард., 100/4)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2 193,00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2 193,00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000000000002254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(Кр-гвард., 108/3)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9 675,00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9 675,00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000000000002255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(Кр-гвард., 71/1)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протяж.112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14 448,00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14 448,00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000000000002256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(Кр-гвард., 89)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66 690,00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66 690,00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000000000002257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Сети канализационные (маг.кол.Дальэнерго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876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222 300,00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137 085,00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85 215,00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000000000002259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(маг.Коллектор ТРЗ)</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188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24 768,00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24 768,00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000000000002258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(маг.Коллектор ТРЗ)</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132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13 758,00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13 758,00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000000000002260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(магистраль коллек.ТРЗ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415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57 200,00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35 273,33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21 926,67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000000000002261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188,20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153,70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34,50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000000000002262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432,69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353,36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79,33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000000000002263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м-н)</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222,78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181,94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40,84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000000000002264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1 )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177,04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144,58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32,46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000000000002265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16 )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199,34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162,79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36,55</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000000000002266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18 )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334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160,22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130,85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29,37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000000000002267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20 )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154,46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126,14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28,32</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000000000002268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22 )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183,50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149,86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33,64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000000000002271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22/1 )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163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606,34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495,18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111,16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000000000002270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22/1 )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179,53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146,62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32,91</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000000000002269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22/1 )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32 450,54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20 011,17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12 439,37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000000000002272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27 )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17 838,00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11 000,10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6 837,90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000000000002273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2а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85,88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70,14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15,74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000000000002274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3 )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252,10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205,88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46,22</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000000000002275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4а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136,62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111,57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25,05</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000000000002276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5 )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255,63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208,76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46,87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000000000002277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7 )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255,63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208,76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46,87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000000000002278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(Маяковского, 8 )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320,70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261,90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58,80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000000000002279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(Молодежная)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132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769,23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628,20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141,03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000000000002280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(Молодежная,1,4)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314,15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256,56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57,59</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000000000002281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(Молодежная,1,4)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108,20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88,36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19,84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000000000002282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(Октябрьская, 21а)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3 931,00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3 931,00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000000000002283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 15)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4 182,00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2 788,00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1 394,00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000000000002284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 43)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3 760,00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2 318,67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1 441,33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000000000002285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(Парковая,17)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6 651,84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5 432,34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1 219,50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000000000002286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(Парковая,17)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16 112,00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16 112,00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000000000002287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(Парковая,19)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3 672,00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3 672,00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000000000002288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(Парковая,23,27,33)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308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9 634,00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8 349,47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1 284,53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000000000002289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(Парковая,31/1)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156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10 560,00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10 560,00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000000000002290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(Парковая,31/1)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10 424,00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10 424,00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000000000002291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(Парковая,35)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195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8 738,00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8 738,00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000000000002292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(Парковая,35)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18 103,00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18 103,00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000000000002293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(Парковая,35-37, 116-128)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685 127,00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685 127,00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000000000002296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(Парковая,37)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5 045,00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5 045,00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000000000002295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(Парковая,37)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6 410,00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6 410,00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000000000002294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(Парковая,37)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152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8 101,60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8 101,60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000000000002297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(Парковая,53)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172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735,54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735,54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000000000002298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(Парковая,66)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482,10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417,82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64,28</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000000000002299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(Парковая,66)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378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68 993,00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59 793,93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9 199,07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000000000002300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(пер.Мухинский 6-8)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250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17 442,00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17 442,00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000000000002301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(пос.Дальэнерго)</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438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4 024,00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3 487,47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536,53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000000000002302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(пос.Дальэнерго)</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249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4 032,00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3 494,40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537,60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000000000002303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(пос.Силикатный)</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2 342,00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1 912,63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429,37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000000000002320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4 285,00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4 142,17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142,83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000000000002319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16 562,00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16 562,00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000000000002318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17 459,00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17 459,00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000000000002317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8 425,00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8 425,00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000000000002316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631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5 025,00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5 025,00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000000000002315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10 329,00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10 329,00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000000000002314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544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138 005,00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138 005,00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000000000002313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354 338,00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354 338,00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000000000002312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628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81 012,00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81 012,00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000000000002311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4 321,00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4 321,00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000000000002310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340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43 860,00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43 860,00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000000000002309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250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32 250,00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32 250,00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000000000002308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378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65 685,00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65 685,00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000000000002307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7 998,00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7 998,00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000000000002306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55 470,00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55 470,00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000000000002305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29 800,00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29 800,00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000000000002304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105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13 480,00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13 480,00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000000000002321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(пос.Шиферный)</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208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29 120,00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29 120,00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000000000002322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(пос.Шиферный)</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7 934,00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7 934,00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000000000002323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(пос.Шиферный)</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2 393,00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2 393,00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000000000002324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(пос.Шиферный)</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01.01.1948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6 565,00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6 565,00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000000000002325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420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45 915,00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45 915,00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000000000002326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610 115,00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610 115,00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000000000002327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(СТА)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350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86 947,00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86 947,00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000000000002328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 Герцена, 12)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266,18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217,38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48,80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000000000002329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 Герцена, 14 )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113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76,12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62,16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13,96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000000000002330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 Герцена, 14 )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360,58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294,47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66,11</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000000000002331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 Герцена, 14 )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187,62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153,22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34,40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000000000002332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 Герцена, 6 )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183,50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149,86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33,64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000000000002333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 Герцена, 6 )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100,32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81,93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18,39</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000000000002334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 Краснознам.,31)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192,30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157,04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35,26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000000000002335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 Краснознам.,39)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78,06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63,75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14,31</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000000000002336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 О.Кошевого,22 )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110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14 216,00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14 216,00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000000000002337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 О.Кошевого,36 )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4 371,00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4 006,75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364,25</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000000000002338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Сети канализационные (ул О.Кошевого,7,26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202,27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165,19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37,08</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000000000002339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(ул.Герцена,14)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10 750,00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10 750,00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000000000002340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(ул.Герцена,16)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7 100,00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7 100,00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000000000002341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(ул.Герцена,18)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11 650,00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11 650,00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000000000002342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9 966,67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3 033,33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000000000002343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6 430,00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3 643,67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2 786,33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000000000002345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(ул.Ершова,12)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22 216,00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22 216,00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000000000002344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(ул.Ершова,12)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12 480,00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12 480,00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000000000002346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(ул.Ершова,13)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143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16 666,66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10 277,77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6 388,89</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000000000002347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(ул.Ершова,13)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33 333,34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20 555,56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12 777,78</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000000000002348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(ул.Ершова,14)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9 600,00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7 840,00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1 760,00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000000000002349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(ул.Ершова,18)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22 669,53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18 513,45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4 156,08</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000000000002350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(ул.Ершова,19)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43 602,00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43 602,00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000000000002351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128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22 220,00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22 220,00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000000000002352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698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12 145,00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12 145,00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000000000002353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8 410,00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8 410,00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000000000002354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15 203,00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15 203,00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000000000002355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(ул.Ершова,8)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13 900,00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10 656,67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3 243,33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000000000002358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(ул.Кр.квард.101)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21 458,00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21 458,00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000000000002357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(ул.Кр.квард.101)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5 984,00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4 886,93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1 097,07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000000000002356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(ул.Кр.квард.101)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228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11 214,00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9 158,10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2 055,90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000000000002359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(ул.Кр.квард.103)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162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26 535,00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26 535,00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000000000002360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(ул.Кр.квард.105)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129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546,00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445,90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100,10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000000000002361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(ул.Кр.квард.105)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17 564,00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14 343,93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3 220,07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000000000002362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(ул.Кр.квард.107)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101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10 319,00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9 975,03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343,97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000000000002363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(ул.Кр.квард.107)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6 688,00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6 465,07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222,93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000000000002364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(ул.Кр.квард.69-81/1)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293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37 745,00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37 745,00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000000000002365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(ул.Кр.квард.73/2)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346,44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346,44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000000000002366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(ул.Кр.квард.91/1)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2 026,00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1 755,87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270,13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000000000002367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(ул.Кр.квард.95)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310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8 565,00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7 423,00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1 142,00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000000000002369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(ул.Кр.квард.99)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5 537,00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5 352,43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184,57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000000000002368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(ул.Кр.квард.99)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6 715,00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5 819,67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895,33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000000000002370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(ул.Кр.квардейская)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108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519,99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424,66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95,33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000000000002371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ул.Кустовиновская,3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14 401,00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12 480,87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1 920,13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000000000002372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(ул.Маяковского,10,12,16,10а)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346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8 978,00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8 978,00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000000000002373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ул.Маяковского,10/1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10 329,00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10 329,00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000000000002374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(ул.Маяковского,18)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6 450,00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6 450,00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000000000002375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(ул.Маяковского,20)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6 450,00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6 450,00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000000000002376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(ул.Молодежная и д/с Солнышко)</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127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743,43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607,13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136,30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000000000002377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(ул.Молодежная)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212,50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173,54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38,96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000000000002378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(ул.Молодежная,4)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313,72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256,20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57,52</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000000000002379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(ул.О.Кошевого,32)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536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49 475,00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49 475,00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000000000002384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289,63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236,53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53,10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000000000002383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397,50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324,62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72,88</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000000000002382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154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901,15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871,11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30,04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000000000002381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333,02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271,97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61,05</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000000000002380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257,97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210,68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47,29</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000000000002385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протяж.200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961,32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785,08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176,24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000000000002386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(ул.Октябрьская,1,3)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670,08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547,23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122,85</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000000000002387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(ул.Октябрьская,1,3)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171,20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139,81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31,39</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000000000002388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(ул.Октябрьская,1,3)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353,54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288,72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64,82</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000000000002389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105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503,20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410,95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92,25</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000000000002390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(ул.Октябрьская,12)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444,74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363,20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81,54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000000000002391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(ул.Октябрьская,12)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175,30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143,16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32,14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000000000002392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(ул.Октябрьская,15)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113,20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92,45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20,75</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000000000002393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(ул.Октябрьская,18)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172,69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141,03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31,66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000000000002394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(ул.Октябрьская,20)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383,84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313,47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70,37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000000000002395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(ул.Октябрьская,25)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325,98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266,22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59,76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000000000002396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(ул.Октябрьская,27)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234,52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191,52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43,00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000000000002397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(ул.Октябрьская,9)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94,46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77,14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17,32</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000000000002398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ул.Приморская, 10а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762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3 552,00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3 078,40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473,60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000000000002399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(ул.Советская,116-124)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779 312,00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519 541,33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259 770,67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000000000002400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(ул.Советская,130)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153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65 000,00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40 083,33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24 916,67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000000000002401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(ул.Советская,47)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192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31 384,00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31 384,00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000000000002402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(ул.Фадеева, 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5 676,00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5 676,00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000000000002403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(ул.Фадеева,11 )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109,30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89,26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20,04</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000000000002404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(ул.Фадеева,13 )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15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58,55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47,82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10,73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000000000002405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(ул.Фадеева,3 )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238,63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194,88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43,75</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000000000002406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(ул.Фадеева,5 )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273,80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209,91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63,89</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000000000002407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(ул.Фадеева,7 )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276,15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225,52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50,63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000000000002408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(ул.Фадеева,9 )</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105,40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86,08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19,32</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000000000002409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(ул.Хабаровская,5)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254,45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220,52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33,93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000000000002410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ул.Ханкайская,48-54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40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5 160,00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5 160,00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000000000002411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(ул.Юбилейная, 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100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17 780,00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17 780,00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000000000002412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(ул.Юбилейная, д/с "Березка")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142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2 294,00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1 988,13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305,87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000000000002413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(ул.Юбилейная,16)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357,96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292,33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65,63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000000000002414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(ул.Юбилейная,20)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100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32 950,00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32 950,00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000000000002415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(ул.Юбилейная,22)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234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973,73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843,90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129,83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000000000002416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(ул.Юбилейная,24)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1 480,00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1 282,67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197,33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000000000002417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(ул.Юбилейная,28)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978,00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847,60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130,40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000000000002418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(ул.Юбилейная,28, КНС)</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640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4 471,41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3 875,22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596,19</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000000000002419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(ул.Юбилейная,34)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510,67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417,05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93,62</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000000000002420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(ул.Юбилейная,36)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217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35 528,00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35 528,00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000000000002421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(ул.Юбилейная,40)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88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1 441,00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1 248,87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192,13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000000000002422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(ул.Юбилейная,6)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79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60 000,00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37 000,00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23 000,00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000000000002423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(ф-ка Таежная)</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726,48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593,29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133,19</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000000000002424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(Шиферная,3)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310,15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253,29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56,86</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000000000002425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(Школьная, 20а)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110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526,23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429,75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96,48</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000000000002426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(Шолохова,28)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116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7 488,00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7 488,00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000000000002427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 ул.Советская,19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160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4 039,00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4 039,00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000000000002428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 ул.Советская,70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121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15 609,00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13 527,80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2 081,20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000000000002429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ул.Красноарм.,54)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988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12 449,00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10 166,68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2 282,32</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000000000002430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д/с Сказка)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23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3 821,00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3 821,00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000000000002431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д/с Сказка)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104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18 494,00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18 494,00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000000000002432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кол. от КНС до Маяковск.)</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334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333,33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166,67</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000000000002433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Красногвард.,122)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28 168,00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18 778,67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9 389,33</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000000000002434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Красногвард.,97)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90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18 000,00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18 000,00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000000000002435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от  КНС до ул.Уборевича)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267 219,00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267 219,00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000000000002436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от КН-36 до КНС)</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307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50 331,00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50 331,00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000000000002437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ул.Линейная-общепит)</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56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9 768,00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9 768,00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000000000002438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ул.Линейная-общепит)</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388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63 587,00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63 587,00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000000000002439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 шк.№4)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16 500,00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11 000,00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5 500,00</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000000000002440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Сети канализационные(О.Кош.,11-25, 13, 13/1, 17)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протяж. 986 м</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165 451,00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165 451,00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109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Станция перекачки КНС №1, ул.Цементная, 27а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101823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88345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13478</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Станция перекачки КНС №2, ул.Коммунаров, 33/1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108655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97488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11167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Станция перекачки КНС №3, Коммунаров, 21/1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101823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82236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19587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Станция перекачки КНС №4, ул.Мира, 39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шт</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кирпич</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415796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185993</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229803</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000000000000081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Домовые выпуски от фундаментов жилых домов (ул.Ломоносова, 2,4,6,8,9,10; ул.Коммунаров 3,9,10,11,13,14,19,21,23,25,25/1,27,29,31,33,35,37,39 л.Дербенева,2а,2б,4,8,10,11,12,13,14,15,16,17,18,18/1,19,20,20а,21,22,23,24,24а,26,28,30,32; ул.Чкалова, 2; ул.Цементная, 10,13,15,17,19,23,25а,25б,27,27; ул.Калинина, 1; ул.нагорная, 1,2,3,4,5,6,7,8; ул.Мира, 2,4,6,8; ул.Планерная, 3), №06-30а</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100</w:t>
            </w:r>
          </w:p>
        </w:tc>
        <w:tc>
          <w:tcPr>
            <w:tcW w:w="985"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1443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267957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177892</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90065</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000000000000057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ж.д. по ул.Нагорная,5, №06-19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54,1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24377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9070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15307</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000000000000062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д/с №12, №06-23-1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80,2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6496</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6496</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000000000000063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д/с №12, №06-23-2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61,1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5743</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5743</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000000000000058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ж.д. по ул.Мира,6, №06-20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88,8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28305</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16428</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11877</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000000000000059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ж.д. по ул.Нагорная,8, №06-21-1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57286</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32658</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24628</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000000000000060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ж.д. по ул.Нагорная,8, №06-21-2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пласт</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44,5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101160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43515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57645</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000000000000021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бани по ул.Ломоносова до ст.перекачки №2 (КНС №2), №06-06-1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3654</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3654</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000000000000022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бани по ул.Ломоносова до ст.перекачки №2 (КНС №2), №06-06-2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38,5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5775</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5775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000000000000023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бани по ул.Ломоносова до ст.перекачки №2 (КНС №2), №06-06-3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329,5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33609</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33609</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000000000000024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бани по ул.Ломоносова до ст.перекачки №2 (КНС №2), №06-06-4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11647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11647</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000000000000025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бани по ул.Ломоносова до ст.перекачки №2 (КНС №2), №06-06-5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61,6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4620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4620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бойлерной по ул.Цементной до ул.Пионерской, №06-01-1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203,3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16467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16467</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бойлерной по ул.Цементной до ул.Пионерской, №06-01-2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10792</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10792</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бойлерной по ул.Цементной до ул.Пионерской, №06-01-3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110,1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11230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11230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бойлерной по ул.Цементной до ул.Пионерской, №06-01-4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460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43240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43240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бойлерной по ул.Цементной до ул.Пионерской, №06-01-5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23876</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23876</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000000000000026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больничного городка до ул.Пионерской, №06-07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279,5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36335</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29502</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6833</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000000000000018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ДК им.Лазо, д/с №9 по ул.Коммунаров до ст.перекачки №2, №06-05-1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640,8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51905</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51905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000000000000019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ДК им.Лазо, д/с №9 по ул.Коммунаров до ст.перекачки №2, №06-05-2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4543</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4543</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000000000000020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ДК им.Лазо, д/с №9 по ул.Коммунаров до ст.перекачки №2, №06-05-3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301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28294</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28294</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000000000000013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ул.Дербенева 13,15,17, №06-04-1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224,4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29172</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29172</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000000000000014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ул.Дербенева 13,15,17, №06-04-2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48,7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4383</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4383</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000000000000015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ул.Дербенева 13,15,17, №06-04-3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77,1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6245</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6245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000000000000016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ул.Дербенева 13,15,17, №06-04-4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166,5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15651</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15651</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000000000000017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ул.Дербенева 13,15,17, №06-04-5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75,6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6804</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6804</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000000000000037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ул.Дербенева, 18/1, №06-12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87,3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8206</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7913</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293</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000000000000033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ул.Коммунаров 39,37,35,31до КНС №3, №06-11-1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5239</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4049</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1190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000000000000034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ул.Коммунаров 39,37,35,31до КНС №3, №06-11-2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54,3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4398</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3688</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710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000000000000035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ул.Коммунаров 39,37,35,31до КНС №3, №06-11-3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138,6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13028</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10935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2093</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000000000000036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ул.Коммунаров 39,37,35,31до КНС №3, №06-11-4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302,3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38392</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32234</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6158</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000000000000032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ул.Коммунаров,25/1 до КНС №3, №06-10</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231,4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21752</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18255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3497</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000000000000053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ул.Мира,4, №06-17</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пласт</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318,3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63276</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30983</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32293</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000000000000078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ул.Мира,8, №06-29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70360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22263</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48097</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000000000000054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ул.Нагорная,3, №06-18-1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106,6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10873</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7029</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3844</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000000000000055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ул.Нагорная,3, №06-18-2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пласт</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61,2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14396</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7048</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7348</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000000000000056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ул.Нагорная,3, №06-18-3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пласт</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44,9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01.01.1989</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25269</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12380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12889</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000000000000048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ул.Нагорная,6, №06-15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86,8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01.01.1986</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6510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4854</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1656</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000000000000079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ул.Нагорная,7, №06-30-1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103,1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17174</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4675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12499</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000000000000080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ул.Нагорная,7, №06-30-2 от КК-4 до КК 469</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70,9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7247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3251</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3996</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000000000000049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ул.Планерная,3, №06-16-1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89,7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13455</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4990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8465</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000000000000050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ул.Планерная,3, №06-16-2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142,9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21435</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13145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8290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000000000000051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ул.Планерная,3, №06-16-3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74,4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15178</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9314</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5864</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000000000000052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ул.Планерная,3, №06-16-4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пласт</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21237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9860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11377</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000000000000038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 20,20а,22 и ул.Цементная,25,27, №06-13-1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57,8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5433</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5433</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000000000000039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 20,20а,22 и ул.Цементная,25,27, №06-13-2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198,4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14880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14880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000000000000040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 20,20а,22 и ул.Цементная,25,27, №06-13-3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100-150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193,1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15641</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15641</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000000000000041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 20,20а,22 и ул.Цементная,25,27, №06-13-4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84,5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8619</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8619</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000000000000064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ул.Дербенева,11 до КК-422, №06-24-1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81,3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6585</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5535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1050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000000000000065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ул.Дербенева,11 до КК-422, №06-24-2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11750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9878</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1872</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000000000000069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ул.Дербенева,19,21,23,25, №06-26-1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112,4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9104</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9104</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000000000000070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ул.Дербенева,19,21,23,25, №06-26-2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152,1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14297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14297</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000000000000071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ул.Дербенева,19,21,23,25, №06-26-3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3708</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3708</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000000000000072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ул.Дербенева,19,21,23,25, №06-26-4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213,9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35080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35080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000000000000073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ул.Дербенева,19,21,23,25, №06-26-5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71,8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11775</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11775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000000000000076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ул.Дербенева,24-32, №06-28-1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16224</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16224</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000000000000077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ул.Дербенева,24-32, №06-28-2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113,3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9177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9177</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000000000000066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ул.Коммунаров,25/1,29, №06-25-1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35,5</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2875</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2875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000000000000067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ул.Коммунаров,25/1,29, №06-25-2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94,8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8911</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8911</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000000000000068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ул.Коммунаров,25/1,29, №06-25-3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6576</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6576</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000000000000074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ул.Нагорная,2, Мира,2, Калинина,1, №06-27-1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392,1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31760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31760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000000000000075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ул.Нагорная,2, Мира,2, Калинина,1, №06-27-2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233,4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29641</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25826</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3815</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000000000000042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ул.Нагорная,4 и коллектор по ул.Морозова доКНС №4, №06-14-1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293,2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202174</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79581</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122593</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000000000000043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ул.Нагорная,4 и коллектор по ул.Морозова доКНС №4, №06-14-2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64,8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5249</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3096</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2153</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000000000000044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ул.Нагорная,4 и коллектор по ул.Морозова доКНС №4, №06-14-3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108,3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74677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29393</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45284</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000000000000045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ул.Нагорная,4 и коллектор по ул.Морозова доКНС №4, №06-14-4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459,3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316706</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124655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192051</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000000000000046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ул.Нагорная,4 и коллектор по ул.Морозова доКНС №4, №06-14-5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6560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3832</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2728</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000000000000047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ул.Нагорная,4 и коллектор по ул.Морозова доКНС №4, №06-14-6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сталь</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59,7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15761</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14878</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883</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000000000000087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КНС №1 до КНС №4, №06-36</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180000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102900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77100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000000000000083</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КНС №1 до колодца гасителя №291 по ул.Коммунаров, №06-32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346</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44980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44980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000000000000082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КНС №2 до колодца гасителя на территории СЦЗ, №06-31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804</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01.01.1954</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120600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120600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000000000000084</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КНС №3 до колодца гасителя №271 по ул.Коммунаров, №06-33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27300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23809</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3491</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000000000000085</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КНС №4 до колодца гасителя на территории з-да "Минвата", №06-34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623092</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356214</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266878</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000000000000086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КНС №4 до колодца гасителя на территории з-да "Минвата", №06-35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2369</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01.01.1980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824892</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471568</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353324</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000000000000027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колодца гасителя №291 до КНС №2, №06-08</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270,7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44395</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44395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000000000000061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спортзала (стадион "Атлант"), №06-22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100</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01.01.1968</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9000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7305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1695</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000000000000028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ул.Нагорная,1 до КНС №1 по ул.Цементн, от ж.д.Цемент,24, №06-09-1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330,8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01.01.1970</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33742</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33742</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000000000000029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ул.Нагорная,1 до КНС №1 по ул.Цементн, от ж.д.Цемент,24, №06-09-2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100-150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142,3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18499</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12429</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6070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000000000000030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ул.Нагорная,1 до КНС №1 по ул.Цементн, от ж.д.Цемент,24, №06-09-3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54,1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4382</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3676</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706</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000000000000031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ул.Нагорная,1 до КНС №1 по ул.Цементн, от ж.д.Цемент,24, №06-09-4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152,3</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01.01.1975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22845</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22845</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000000000000006</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ул.Первомайской до ул.Чкалова, №06-02-1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68,8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5160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5160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000000000000007</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ул.Первомайской до ул.Чкалова, №06-02-2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171,7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01.01.1961</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16140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16140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000000000000008</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ул.Первомайской по ул.Дербенева до Планерной, №06-03-1</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42</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2394</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2394</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000000000000009</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ул.Первомайской по ул.Дербенева до Планерной, №06-03-2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160,7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01.01.1952</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12053</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12053</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000000000000010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ул.Первомайской по ул.Дербенева до Планерной, №06-03-3</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а/ц</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253,7</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25877</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25877</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000000000000011</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ул.Первомайской по ул.Дербенева до Планерной, №06-03-4</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кер</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9,8</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794</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794</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000000000000012</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ул.Первомайской по ул.Дербенева до Планерной, №06-03-5</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чугун</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100</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15,1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01.01.1957</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1359</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1359</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000000000000080</w:t>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Канализ.сеть от ж.д. по ул.Нагорная,7, №06-30-2</w:t>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м</w:t>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1</w:t>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01.01.1995</w:t>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69 412,00</w:t>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3 251,00</w:t>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66 161,00</w:t>
            </w:r>
          </w:p>
        </w:tc>
      </w:tr>
      <w:tr>
        <w:trPr>
          <w:trHeight w:val="567" w:hRule="atLeast"/>
        </w:trPr>
        <w:tc>
          <w:tcPr>
            <w:tcW w:w="533" w:type="dxa"/>
            <w:gridSpan w:val="2"/>
            <w:tcBorders>
              <w:top w:val="single" w:sz="4" w:space="0" w:color="000000"/>
              <w:left w:val="single" w:sz="8" w:space="0" w:color="000000"/>
              <w:bottom w:val="single" w:sz="4" w:space="0" w:color="000000"/>
              <w:right w:val="single" w:sz="4" w:space="0" w:color="000000"/>
            </w:tcBorders>
            <w:shd w:color="auto" w:fill="auto" w:val="clear"/>
          </w:tcPr>
          <w:p>
            <w:pPr>
              <w:pStyle w:val="ListParagraph"/>
              <w:widowControl w:val="false"/>
              <w:numPr>
                <w:ilvl w:val="0"/>
                <w:numId w:val="39"/>
              </w:numPr>
              <w:spacing w:before="0" w:after="200"/>
              <w:contextualSpacing/>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038"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5132" w:type="dxa"/>
            <w:tcBorders>
              <w:top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621"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24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5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884"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885" w:type="dxa"/>
            <w:tcBorders>
              <w:top w:val="single" w:sz="4" w:space="0" w:color="000000"/>
              <w:bottom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098"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bl>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sectPr>
          <w:headerReference w:type="default" r:id="rId22"/>
          <w:footerReference w:type="default" r:id="rId23"/>
          <w:type w:val="nextPage"/>
          <w:pgSz w:orient="landscape" w:w="16838" w:h="11906"/>
          <w:pgMar w:left="1134" w:right="1134" w:gutter="0" w:header="284" w:top="567" w:footer="284" w:bottom="567"/>
          <w:pgNumType w:fmt="decimal"/>
          <w:formProt w:val="false"/>
          <w:textDirection w:val="lrTb"/>
          <w:docGrid w:type="default" w:linePitch="360" w:charSpace="4096"/>
        </w:sect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Spacing"/>
        <w:ind w:left="709" w:hanging="709"/>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8.2. Анализ состояния очистных сооружений и их влияние на состояние приемников очищенного стока.</w:t>
      </w:r>
    </w:p>
    <w:p>
      <w:pPr>
        <w:pStyle w:val="NoSpacing"/>
        <w:ind w:left="0" w:hanging="0"/>
        <w:rPr>
          <w:rFonts w:ascii="Times New Roman" w:hAnsi="Times New Roman" w:eastAsia="Calibri" w:cs="Times New Roman" w:eastAsiaTheme="minorHAnsi"/>
          <w:color w:val="auto"/>
          <w:sz w:val="24"/>
          <w:szCs w:val="24"/>
          <w:lang w:val="ru-RU" w:bidi="ar-SA"/>
        </w:rPr>
      </w:pPr>
      <w:r>
        <w:rPr>
          <w:rFonts w:eastAsia="Calibri" w:cs="Times New Roman" w:eastAsiaTheme="minorHAnsi" w:ascii="Times New Roman" w:hAnsi="Times New Roman"/>
          <w:color w:val="auto"/>
          <w:sz w:val="24"/>
          <w:szCs w:val="24"/>
          <w:lang w:val="ru-RU" w:bidi="ar-SA"/>
        </w:rPr>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8.2.1.</w:t>
      </w:r>
      <w:r>
        <w:rPr>
          <w:rFonts w:eastAsia="Calibri" w:cs="Times New Roman" w:ascii="Times New Roman" w:hAnsi="Times New Roman" w:eastAsiaTheme="minorHAnsi"/>
          <w:b/>
          <w:color w:val="auto"/>
          <w:sz w:val="24"/>
          <w:szCs w:val="24"/>
          <w:lang w:val="ru-RU" w:bidi="ar-SA"/>
        </w:rPr>
        <w:t>Биологические  очистные сооружения «Центр»</w:t>
      </w:r>
      <w:r>
        <w:rPr>
          <w:rFonts w:eastAsia="Calibri" w:cs="Times New Roman" w:ascii="Times New Roman" w:hAnsi="Times New Roman" w:eastAsiaTheme="minorHAnsi"/>
          <w:color w:val="auto"/>
          <w:sz w:val="24"/>
          <w:szCs w:val="24"/>
          <w:lang w:val="ru-RU" w:bidi="ar-SA"/>
        </w:rPr>
        <w:t xml:space="preserve"> Выпуск №1.</w:t>
      </w:r>
    </w:p>
    <w:p>
      <w:pPr>
        <w:pStyle w:val="Normal"/>
        <w:ind w:firstLine="709"/>
        <w:rPr>
          <w:rFonts w:ascii="Times New Roman" w:hAnsi="Times New Roman" w:cs="Times New Roman"/>
          <w:sz w:val="24"/>
          <w:szCs w:val="24"/>
        </w:rPr>
      </w:pPr>
      <w:r>
        <w:rPr>
          <w:rFonts w:cs="Times New Roman" w:ascii="Times New Roman" w:hAnsi="Times New Roman"/>
          <w:sz w:val="24"/>
          <w:szCs w:val="24"/>
        </w:rPr>
        <w:t>Месторасположение: Спасский муниципальный район 850 метров по направлению на север от ориентира жилой дом расположенного за пределами участка, адрес ориентира: с. Спасское, ул. Спасская,1 .</w:t>
      </w:r>
    </w:p>
    <w:p>
      <w:pPr>
        <w:pStyle w:val="Normal"/>
        <w:ind w:firstLine="709"/>
        <w:rPr>
          <w:rFonts w:ascii="Times New Roman" w:hAnsi="Times New Roman" w:cs="Times New Roman"/>
          <w:sz w:val="24"/>
          <w:szCs w:val="24"/>
        </w:rPr>
      </w:pPr>
      <w:r>
        <w:rPr>
          <w:rFonts w:cs="Times New Roman" w:ascii="Times New Roman" w:hAnsi="Times New Roman"/>
          <w:sz w:val="24"/>
          <w:szCs w:val="24"/>
        </w:rPr>
        <w:t>Комплекс очистных сооружений предназначен для приема и очистки сточных вод жилого фонда и предприятий от пяти микрорайонов города Спасска - Дальнего.</w:t>
      </w:r>
    </w:p>
    <w:p>
      <w:pPr>
        <w:pStyle w:val="Normal"/>
        <w:ind w:firstLine="709"/>
        <w:rPr>
          <w:rFonts w:ascii="Times New Roman" w:hAnsi="Times New Roman" w:cs="Times New Roman"/>
          <w:sz w:val="24"/>
          <w:szCs w:val="24"/>
        </w:rPr>
      </w:pPr>
      <w:r>
        <w:rPr>
          <w:rFonts w:cs="Times New Roman" w:ascii="Times New Roman" w:hAnsi="Times New Roman"/>
          <w:sz w:val="24"/>
          <w:szCs w:val="24"/>
        </w:rPr>
        <w:t>Так как сброс сточных вод производится в черте города Спасск – Дальний, требование к качеству воды устанавливается как для второй категории водопользования.</w:t>
      </w:r>
    </w:p>
    <w:p>
      <w:pPr>
        <w:pStyle w:val="Normal"/>
        <w:ind w:firstLine="709"/>
        <w:rPr>
          <w:rFonts w:ascii="Times New Roman" w:hAnsi="Times New Roman" w:cs="Times New Roman"/>
          <w:sz w:val="24"/>
          <w:szCs w:val="24"/>
        </w:rPr>
      </w:pPr>
      <w:r>
        <w:rPr>
          <w:rFonts w:cs="Times New Roman" w:ascii="Times New Roman" w:hAnsi="Times New Roman"/>
          <w:sz w:val="24"/>
          <w:szCs w:val="24"/>
        </w:rPr>
        <w:t>Комплекс очистных сооружений КОС «Центр» состоит из:</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зданий - бытовое помещение, хлораторное помещение, насосная станция;</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сооружений – приемная камера, песколовки, первичные иловые отстойники, приемный колодец, биофильтры, вторичные иловые отстойники, контактный иловый отстойник, иловые поля (карты), дамба обвалования. </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бытовое помещение – </w:t>
      </w:r>
      <w:r>
        <w:rPr>
          <w:rFonts w:cs="Times New Roman" w:ascii="Times New Roman" w:hAnsi="Times New Roman"/>
          <w:sz w:val="24"/>
          <w:szCs w:val="24"/>
        </w:rPr>
        <w:t>одноэтажное высотой 3,35 м,</w:t>
      </w:r>
      <w:r>
        <w:rPr>
          <w:rFonts w:cs="Times New Roman" w:ascii="Times New Roman" w:hAnsi="Times New Roman"/>
          <w:b/>
          <w:sz w:val="24"/>
          <w:szCs w:val="24"/>
        </w:rPr>
        <w:t xml:space="preserve"> </w:t>
      </w:r>
      <w:r>
        <w:rPr>
          <w:rFonts w:cs="Times New Roman" w:ascii="Times New Roman" w:hAnsi="Times New Roman"/>
          <w:sz w:val="24"/>
          <w:szCs w:val="24"/>
        </w:rPr>
        <w:t>площадью 214,03 м</w:t>
      </w:r>
      <w:r>
        <w:rPr>
          <w:rFonts w:cs="Times New Roman" w:ascii="Times New Roman" w:hAnsi="Times New Roman"/>
          <w:sz w:val="24"/>
          <w:szCs w:val="24"/>
          <w:vertAlign w:val="superscript"/>
        </w:rPr>
        <w:t>2</w:t>
      </w:r>
      <w:r>
        <w:rPr>
          <w:rFonts w:cs="Times New Roman" w:ascii="Times New Roman" w:hAnsi="Times New Roman"/>
          <w:sz w:val="24"/>
          <w:szCs w:val="24"/>
        </w:rPr>
        <w:t>, типовые размеры 22,02*9,72 м. Ввод в эксплуатацию – 1980 г. Фундамент – ленточный из ж/б блоков – местами имеются трещины, осадка. Наружные и внутренние стены с перегородками  выполнены   из кирпича, имеются трещины, на наружной стороне выветривание швов. Крыша – двускатная, изготовлена из профнастила. Полы – плитка керамическая, бетонные, дощатые окрашенные – имеются стертости, выбоины, просадка.  Оконные блоки рассохлись, требуют капитального ремонта. Двери к дверным проемам прилегают не плотно. Центральное отопление – собственное, паровой котел. Здание котельной находится в удовлетворительном состоянии, требует косметический ремонт. Периодически производится текущий ремонт.</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здание хлораторной - </w:t>
      </w:r>
      <w:r>
        <w:rPr>
          <w:rFonts w:cs="Times New Roman" w:ascii="Times New Roman" w:hAnsi="Times New Roman"/>
          <w:sz w:val="24"/>
          <w:szCs w:val="24"/>
        </w:rPr>
        <w:t>одноэтажное высотой 4,06 м,</w:t>
      </w:r>
      <w:r>
        <w:rPr>
          <w:rFonts w:cs="Times New Roman" w:ascii="Times New Roman" w:hAnsi="Times New Roman"/>
          <w:b/>
          <w:sz w:val="24"/>
          <w:szCs w:val="24"/>
        </w:rPr>
        <w:t xml:space="preserve"> </w:t>
      </w:r>
      <w:r>
        <w:rPr>
          <w:rFonts w:cs="Times New Roman" w:ascii="Times New Roman" w:hAnsi="Times New Roman"/>
          <w:sz w:val="24"/>
          <w:szCs w:val="24"/>
        </w:rPr>
        <w:t>площадью 58,5 м</w:t>
      </w:r>
      <w:r>
        <w:rPr>
          <w:rFonts w:cs="Times New Roman" w:ascii="Times New Roman" w:hAnsi="Times New Roman"/>
          <w:sz w:val="24"/>
          <w:szCs w:val="24"/>
          <w:vertAlign w:val="superscript"/>
        </w:rPr>
        <w:t>2</w:t>
      </w:r>
      <w:r>
        <w:rPr>
          <w:rFonts w:cs="Times New Roman" w:ascii="Times New Roman" w:hAnsi="Times New Roman"/>
          <w:sz w:val="24"/>
          <w:szCs w:val="24"/>
        </w:rPr>
        <w:t>, типовые размеры 8,6*6,84 м. Ввод в эксплуатацию – 1978 г. Фундамент – ленточный из ж/б блоков – местами имеются трещины, осадка. Наружные и внутренние стены с перегородками  выполнены   из кирпича, имеются мелкие трещины, на наружной стороне выветривание швов.  На плитах перекрытия  имеются трещины в местах сопряжения. Металлические трубы и оборудование подвержены значительной коррозии. Крыша – односкатная, профнастил. Полы – плитка керамическая, бетонные – имеются стертости и выбоины. Оконные блоки рассохлись, требуют капитального ремонта. Двери к дверным проемам прилегают не плотно. Центральное отопление – котельная. Здание хлораторной  находится в удовлетворительном состоянии, требует косметический ремонт. Периодически производится текущий ремонт.</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здание насосной станции – </w:t>
      </w:r>
      <w:r>
        <w:rPr>
          <w:rFonts w:cs="Times New Roman" w:ascii="Times New Roman" w:hAnsi="Times New Roman"/>
          <w:sz w:val="24"/>
          <w:szCs w:val="24"/>
        </w:rPr>
        <w:t>одноэтажное. Высота надземной части - 4,07 м,</w:t>
      </w:r>
      <w:r>
        <w:rPr>
          <w:rFonts w:cs="Times New Roman" w:ascii="Times New Roman" w:hAnsi="Times New Roman"/>
          <w:b/>
          <w:sz w:val="24"/>
          <w:szCs w:val="24"/>
        </w:rPr>
        <w:t xml:space="preserve"> </w:t>
      </w:r>
      <w:r>
        <w:rPr>
          <w:rFonts w:cs="Times New Roman" w:ascii="Times New Roman" w:hAnsi="Times New Roman"/>
          <w:sz w:val="24"/>
          <w:szCs w:val="24"/>
        </w:rPr>
        <w:t>площадью 53 м</w:t>
      </w:r>
      <w:r>
        <w:rPr>
          <w:rFonts w:cs="Times New Roman" w:ascii="Times New Roman" w:hAnsi="Times New Roman"/>
          <w:sz w:val="24"/>
          <w:szCs w:val="24"/>
          <w:vertAlign w:val="superscript"/>
        </w:rPr>
        <w:t>2</w:t>
      </w:r>
      <w:r>
        <w:rPr>
          <w:rFonts w:cs="Times New Roman" w:ascii="Times New Roman" w:hAnsi="Times New Roman"/>
          <w:sz w:val="24"/>
          <w:szCs w:val="24"/>
        </w:rPr>
        <w:t>, типовые размеры 6,5*8,15, м. Высота подземной части - 4,48 м,</w:t>
      </w:r>
      <w:r>
        <w:rPr>
          <w:rFonts w:cs="Times New Roman" w:ascii="Times New Roman" w:hAnsi="Times New Roman"/>
          <w:b/>
          <w:sz w:val="24"/>
          <w:szCs w:val="24"/>
        </w:rPr>
        <w:t xml:space="preserve"> </w:t>
      </w:r>
      <w:r>
        <w:rPr>
          <w:rFonts w:cs="Times New Roman" w:ascii="Times New Roman" w:hAnsi="Times New Roman"/>
          <w:sz w:val="24"/>
          <w:szCs w:val="24"/>
        </w:rPr>
        <w:t>площадью 53 м2, типовые размеры 6,5*8,15, м. Ввод в эксплуатацию – 1978 г. Наружные и внутренние стены с перегородками  выполнены   из кирпича, имеются мелкие трещины, на наружной стороне выветривание швов.  На плитах перекрытия  имеются трещины в местах сопряжения. Металлические лестницы ,трубы и оборудование подвержены значительной коррозии.  Крыша – односкатная, шиферная. Полы – бетонные, имеются стертости и выбоины. Оконные блоки рассохлись, требуют капитального ремонта. Двери к дверным проемам прилегают не плотно. Центральное отопление – котельная. Здание насосной станции находится в удовлетворительном состоянии, требует косметический ремонт. Периодически производится текущий ремонт.</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приемная камера  </w:t>
      </w:r>
      <w:r>
        <w:rPr>
          <w:rFonts w:cs="Times New Roman" w:ascii="Times New Roman" w:hAnsi="Times New Roman"/>
          <w:sz w:val="24"/>
          <w:szCs w:val="24"/>
        </w:rPr>
        <w:t>предназначена для приема канализационных стоков от насосной станции с территории города. Приемная камера выполненная</w:t>
      </w:r>
      <w:r>
        <w:rPr>
          <w:rFonts w:cs="Times New Roman" w:ascii="Times New Roman" w:hAnsi="Times New Roman"/>
          <w:b/>
          <w:sz w:val="24"/>
          <w:szCs w:val="24"/>
        </w:rPr>
        <w:t xml:space="preserve"> </w:t>
      </w:r>
      <w:r>
        <w:rPr>
          <w:rFonts w:cs="Times New Roman" w:ascii="Times New Roman" w:hAnsi="Times New Roman"/>
          <w:sz w:val="24"/>
          <w:szCs w:val="24"/>
        </w:rPr>
        <w:t>из сборного</w:t>
      </w:r>
      <w:r>
        <w:rPr>
          <w:rFonts w:cs="Times New Roman" w:ascii="Times New Roman" w:hAnsi="Times New Roman"/>
          <w:b/>
          <w:sz w:val="24"/>
          <w:szCs w:val="24"/>
        </w:rPr>
        <w:t xml:space="preserve"> </w:t>
      </w:r>
      <w:r>
        <w:rPr>
          <w:rFonts w:cs="Times New Roman" w:ascii="Times New Roman" w:hAnsi="Times New Roman"/>
          <w:sz w:val="24"/>
          <w:szCs w:val="24"/>
        </w:rPr>
        <w:t>железобетона разрушается по действием агрессивных вод. Стальные трубопроводы диаметром от 300 – 500 мм., по которым поступают сточные воды в камеру, местами изъедены коррозией, образованы многочисленные дыры, требуется замена.</w:t>
      </w:r>
    </w:p>
    <w:p>
      <w:pPr>
        <w:pStyle w:val="Normal"/>
        <w:ind w:firstLine="709"/>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 xml:space="preserve">на </w:t>
      </w:r>
      <w:r>
        <w:rPr>
          <w:rFonts w:cs="Times New Roman" w:ascii="Times New Roman" w:hAnsi="Times New Roman"/>
          <w:b/>
          <w:sz w:val="24"/>
          <w:szCs w:val="24"/>
        </w:rPr>
        <w:t xml:space="preserve">песколовках, первичных и вторичном  отстойнике </w:t>
      </w:r>
      <w:r>
        <w:rPr>
          <w:rFonts w:cs="Times New Roman" w:ascii="Times New Roman" w:hAnsi="Times New Roman"/>
          <w:sz w:val="24"/>
          <w:szCs w:val="24"/>
        </w:rPr>
        <w:t>требуется</w:t>
      </w:r>
      <w:r>
        <w:rPr>
          <w:rFonts w:cs="Times New Roman" w:ascii="Times New Roman" w:hAnsi="Times New Roman"/>
          <w:b/>
          <w:sz w:val="24"/>
          <w:szCs w:val="24"/>
        </w:rPr>
        <w:t xml:space="preserve"> </w:t>
      </w:r>
      <w:r>
        <w:rPr>
          <w:rFonts w:cs="Times New Roman" w:ascii="Times New Roman" w:hAnsi="Times New Roman"/>
          <w:sz w:val="24"/>
          <w:szCs w:val="24"/>
        </w:rPr>
        <w:t>восстановление</w:t>
      </w:r>
      <w:r>
        <w:rPr>
          <w:rFonts w:cs="Times New Roman" w:ascii="Times New Roman" w:hAnsi="Times New Roman"/>
          <w:b/>
          <w:sz w:val="24"/>
          <w:szCs w:val="24"/>
        </w:rPr>
        <w:t xml:space="preserve"> </w:t>
      </w:r>
      <w:r>
        <w:rPr>
          <w:rFonts w:cs="Times New Roman" w:ascii="Times New Roman" w:hAnsi="Times New Roman"/>
          <w:sz w:val="24"/>
          <w:szCs w:val="24"/>
        </w:rPr>
        <w:t>железобетонных лотков</w:t>
      </w:r>
      <w:r>
        <w:rPr>
          <w:rFonts w:cs="Times New Roman" w:ascii="Times New Roman" w:hAnsi="Times New Roman"/>
          <w:b/>
          <w:sz w:val="24"/>
          <w:szCs w:val="24"/>
        </w:rPr>
        <w:t xml:space="preserve">. </w:t>
      </w:r>
      <w:r>
        <w:rPr>
          <w:rFonts w:cs="Times New Roman" w:ascii="Times New Roman" w:hAnsi="Times New Roman"/>
          <w:sz w:val="24"/>
          <w:szCs w:val="24"/>
        </w:rPr>
        <w:t>При визуальном осмотре металлоконструкций внутренние стенки лотков разрушаются, изъедены каррозией, местами полностью. Стыки между лотками и площадками необходимо забетонировать. Ходовые части мостиков, и покрытие соединительных лотков выполнены из деревянных щитов и требуют восстановления.</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биофильтры </w:t>
      </w:r>
      <w:r>
        <w:rPr>
          <w:rFonts w:cs="Times New Roman" w:ascii="Times New Roman" w:hAnsi="Times New Roman"/>
          <w:sz w:val="24"/>
          <w:szCs w:val="24"/>
        </w:rPr>
        <w:t xml:space="preserve"> изготовлены из сборных железобетонных стеновых панелей. На южном и северном биофильтрах стеновые панели полностью разрушаются, несмотря на ежегодный текущий ремонт стеновых панелей. Загрузочный материал и дренаж биофильтров утрамбован сточными водами, оголена арматура , стыки панелей разрушаются под действием атмосферных осадков и сточными водами, отслаивается бетон. Капитальный ремонт не поводился более 30 лет, со времени ввода в эксплуатацию. Биофильтры полностью выведены из технологии очистки сточных вод, в связи с полным разрушением ж/б конструкции.</w:t>
      </w:r>
    </w:p>
    <w:p>
      <w:pPr>
        <w:pStyle w:val="Normal"/>
        <w:ind w:firstLine="709"/>
        <w:rPr>
          <w:rFonts w:ascii="Times New Roman" w:hAnsi="Times New Roman" w:cs="Times New Roman"/>
          <w:sz w:val="24"/>
          <w:szCs w:val="24"/>
        </w:rPr>
      </w:pPr>
      <w:r>
        <w:rPr>
          <w:rFonts w:cs="Times New Roman" w:ascii="Times New Roman" w:hAnsi="Times New Roman"/>
          <w:sz w:val="24"/>
          <w:szCs w:val="24"/>
        </w:rPr>
        <w:t>Ежегодно, в период таяния снега, выпадения дождей повышается уровень реки Кулешовка. При подпоре дамбы обвалования водами реки Кулешовка затапливается комплекс очистных сооружения.</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трубопроводы, насосы и</w:t>
      </w:r>
      <w:r>
        <w:rPr>
          <w:rFonts w:cs="Times New Roman" w:ascii="Times New Roman" w:hAnsi="Times New Roman"/>
          <w:sz w:val="24"/>
          <w:szCs w:val="24"/>
        </w:rPr>
        <w:t xml:space="preserve"> </w:t>
      </w:r>
      <w:r>
        <w:rPr>
          <w:rFonts w:cs="Times New Roman" w:ascii="Times New Roman" w:hAnsi="Times New Roman"/>
          <w:b/>
          <w:sz w:val="24"/>
          <w:szCs w:val="24"/>
        </w:rPr>
        <w:t xml:space="preserve">запорная арматура </w:t>
      </w:r>
      <w:r>
        <w:rPr>
          <w:rFonts w:cs="Times New Roman" w:ascii="Times New Roman" w:hAnsi="Times New Roman"/>
          <w:sz w:val="24"/>
          <w:szCs w:val="24"/>
        </w:rPr>
        <w:t>находится в исправном состоянии, местами имеется коррозийные разрушение. Периодически производятся текущий ремонт и профилактика оборудования.</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колодцы </w:t>
      </w:r>
      <w:r>
        <w:rPr>
          <w:rFonts w:cs="Times New Roman" w:ascii="Times New Roman" w:hAnsi="Times New Roman"/>
          <w:sz w:val="24"/>
          <w:szCs w:val="24"/>
        </w:rPr>
        <w:t>- железобетонные. Требуют  текущего ремонта колец и перекрытий. Колодцы накрыты крышками.</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eastAsiaTheme="minorHAnsi" w:ascii="Times New Roman" w:hAnsi="Times New Roman"/>
          <w:color w:val="auto"/>
          <w:sz w:val="24"/>
          <w:szCs w:val="24"/>
          <w:lang w:val="ru-RU" w:bidi="ar-SA"/>
        </w:rPr>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Очистка составляет по:</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1.Окисляемости перманганатной – 35%;</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2.БПК5 – 41%;</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3.Взвешенным веществам – 38%;</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4. Аммонию – 44%;</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5.Фосфатам – 40%</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eastAsiaTheme="minorHAnsi" w:ascii="Times New Roman" w:hAnsi="Times New Roman"/>
          <w:color w:val="auto"/>
          <w:sz w:val="24"/>
          <w:szCs w:val="24"/>
          <w:lang w:val="ru-RU" w:bidi="ar-SA"/>
        </w:rPr>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Влияние на состояние приемников очищенного стока: речка Спассовка</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 xml:space="preserve"> </w:t>
      </w:r>
      <w:r>
        <w:rPr>
          <w:rFonts w:eastAsia="Calibri" w:cs="Times New Roman" w:ascii="Times New Roman" w:hAnsi="Times New Roman" w:eastAsiaTheme="minorHAnsi"/>
          <w:color w:val="auto"/>
          <w:sz w:val="24"/>
          <w:szCs w:val="24"/>
          <w:lang w:val="ru-RU" w:bidi="ar-SA"/>
        </w:rPr>
        <w:t>загрязняется в по:</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1.Окисляемости перманганатной в  1.1 раз;</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2.БПК5 – в 1.2раза</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3.Взвешенным  веществам – в 1.2 раза</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4.Аммонию – в 1,5 раз;</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5.Фосфатам – в 1,02 раза</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eastAsiaTheme="minorHAnsi" w:ascii="Times New Roman" w:hAnsi="Times New Roman"/>
          <w:color w:val="auto"/>
          <w:sz w:val="24"/>
          <w:szCs w:val="24"/>
          <w:lang w:val="ru-RU" w:bidi="ar-SA"/>
        </w:rPr>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 xml:space="preserve">8.2.2. </w:t>
      </w:r>
      <w:r>
        <w:rPr>
          <w:rFonts w:eastAsia="Calibri" w:cs="Times New Roman" w:ascii="Times New Roman" w:hAnsi="Times New Roman" w:eastAsiaTheme="minorHAnsi"/>
          <w:b/>
          <w:color w:val="auto"/>
          <w:sz w:val="24"/>
          <w:szCs w:val="24"/>
          <w:lang w:val="ru-RU" w:bidi="ar-SA"/>
        </w:rPr>
        <w:t>Биологические очистные сооружения  м/р.  им. «Блюхера»</w:t>
      </w:r>
      <w:r>
        <w:rPr>
          <w:rFonts w:eastAsia="Calibri" w:cs="Times New Roman" w:ascii="Times New Roman" w:hAnsi="Times New Roman" w:eastAsiaTheme="minorHAnsi"/>
          <w:color w:val="auto"/>
          <w:sz w:val="24"/>
          <w:szCs w:val="24"/>
          <w:lang w:val="ru-RU" w:bidi="ar-SA"/>
        </w:rPr>
        <w:t xml:space="preserve"> Выпуск №4.</w:t>
      </w:r>
    </w:p>
    <w:p>
      <w:pPr>
        <w:pStyle w:val="Normal"/>
        <w:ind w:firstLine="709"/>
        <w:rPr>
          <w:rFonts w:ascii="Times New Roman" w:hAnsi="Times New Roman" w:cs="Times New Roman"/>
          <w:sz w:val="24"/>
          <w:szCs w:val="24"/>
        </w:rPr>
      </w:pPr>
      <w:r>
        <w:rPr>
          <w:rFonts w:cs="Times New Roman" w:ascii="Times New Roman" w:hAnsi="Times New Roman"/>
          <w:sz w:val="24"/>
          <w:szCs w:val="24"/>
        </w:rPr>
        <w:t>Комплекс очистных сооружений предназначен для приема и очистки сточных вод жилого фонда и предприятий  города Спасска - Дальнего.</w:t>
      </w:r>
    </w:p>
    <w:p>
      <w:pPr>
        <w:pStyle w:val="Normal"/>
        <w:ind w:firstLine="709"/>
        <w:rPr>
          <w:rFonts w:ascii="Times New Roman" w:hAnsi="Times New Roman" w:cs="Times New Roman"/>
          <w:sz w:val="24"/>
          <w:szCs w:val="24"/>
        </w:rPr>
      </w:pPr>
      <w:r>
        <w:rPr>
          <w:rFonts w:cs="Times New Roman" w:ascii="Times New Roman" w:hAnsi="Times New Roman"/>
          <w:sz w:val="24"/>
          <w:szCs w:val="24"/>
        </w:rPr>
        <w:t>Комплекс очистных сооружений КОС «Блюхера» состоит из:</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зданий – здание биофильтров, здание насосной станции.</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сооружений – первичные отстойники, биофильтры, вторичные отстойники. </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здание биофильтров – </w:t>
      </w:r>
      <w:r>
        <w:rPr>
          <w:rFonts w:cs="Times New Roman" w:ascii="Times New Roman" w:hAnsi="Times New Roman"/>
          <w:sz w:val="24"/>
          <w:szCs w:val="24"/>
        </w:rPr>
        <w:t>двухэтажное  высотой 8 м,</w:t>
      </w:r>
      <w:r>
        <w:rPr>
          <w:rFonts w:cs="Times New Roman" w:ascii="Times New Roman" w:hAnsi="Times New Roman"/>
          <w:b/>
          <w:sz w:val="24"/>
          <w:szCs w:val="24"/>
        </w:rPr>
        <w:t xml:space="preserve"> </w:t>
      </w:r>
      <w:r>
        <w:rPr>
          <w:rFonts w:cs="Times New Roman" w:ascii="Times New Roman" w:hAnsi="Times New Roman"/>
          <w:sz w:val="24"/>
          <w:szCs w:val="24"/>
        </w:rPr>
        <w:t xml:space="preserve">площадью 805,02 м2, типовые размеры 42,82*18,8 м. В здании биофильтров находятся, бытовое помещение, душевое помещение, котельная, хлораторное помещение, биофильтры. Фундамент – бетонный, ленточный. На фундаменте  имеются трещины, осадка, сколы. Наружные стены  с перегородками  выполнены   из кирпича, имеются трещины, на наружной стороне, трещины, наблюдается выветривание швов. Потолочные перекрытия изготовлены из железобетонных плит, в местах стыка имеются трещины. Кровля рулонная. Крыша здания двускатная, находится в изношенном состоянии – трещины в местах стыков, частичное отслоение защитного слоя, требуется капитальный ремонт. Полы –  плитка керамическая, бетонные, дощатые окрашенные – имеются стертости, выбоины, просадка.  Оконные блоки рассохлись, требуют капитального ремонта. Двери  прилегают не плотно, перекос дверного проема. Металлоконструкции (лестницы, ограждение, и др.) местами изъедены коррозией, образованы многочисленные дыры, требуется замена. </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насосная  станция – </w:t>
      </w:r>
      <w:r>
        <w:rPr>
          <w:rFonts w:cs="Times New Roman" w:ascii="Times New Roman" w:hAnsi="Times New Roman"/>
          <w:sz w:val="24"/>
          <w:szCs w:val="24"/>
        </w:rPr>
        <w:t>одноэтажное, диаметром 6,14 м. Высота надземной части - 4 м. Высота подземной части - 4,5 м. Наружные и внутренние стены с перегородками  выполнены   из кирпича, имеются мелкие трещины, на наружной стороне выветривание швов.  На плитах перекрытия  имеются трещины в местах сопряжения. Металлоконструкции подвержены значительной  карозии.  Кровля рулонная. Крыша здания в изношенном состоянии – трещины в местах стыков, частичное отслоение защитного слоя, трещины, порывы. Требуется капитальный ремонт. Полы – бетонные, имеются стертости и выбоины. Оконные блоки рассохлись, требуют капитального ремонта. Двери к дверным проемам прилегают не плотно. Здание насосной станции требует косметический ремонт. Периодически производится текущий ремонт.</w:t>
      </w:r>
    </w:p>
    <w:p>
      <w:pPr>
        <w:pStyle w:val="Normal"/>
        <w:ind w:firstLine="709"/>
        <w:rPr>
          <w:rFonts w:ascii="Times New Roman" w:hAnsi="Times New Roman" w:cs="Times New Roman"/>
          <w:sz w:val="24"/>
          <w:szCs w:val="24"/>
        </w:rPr>
      </w:pPr>
      <w:r>
        <w:rPr>
          <w:rFonts w:cs="Times New Roman" w:ascii="Times New Roman" w:hAnsi="Times New Roman"/>
          <w:b/>
          <w:sz w:val="24"/>
          <w:szCs w:val="24"/>
        </w:rPr>
        <w:t xml:space="preserve">- на первичных отстойниках </w:t>
      </w:r>
      <w:r>
        <w:rPr>
          <w:rFonts w:cs="Times New Roman" w:ascii="Times New Roman" w:hAnsi="Times New Roman"/>
          <w:sz w:val="24"/>
          <w:szCs w:val="24"/>
        </w:rPr>
        <w:t>требуется</w:t>
      </w:r>
      <w:r>
        <w:rPr>
          <w:rFonts w:cs="Times New Roman" w:ascii="Times New Roman" w:hAnsi="Times New Roman"/>
          <w:b/>
          <w:sz w:val="24"/>
          <w:szCs w:val="24"/>
        </w:rPr>
        <w:t xml:space="preserve"> </w:t>
      </w:r>
      <w:r>
        <w:rPr>
          <w:rFonts w:cs="Times New Roman" w:ascii="Times New Roman" w:hAnsi="Times New Roman"/>
          <w:sz w:val="24"/>
          <w:szCs w:val="24"/>
        </w:rPr>
        <w:t>восстановление</w:t>
      </w:r>
      <w:r>
        <w:rPr>
          <w:rFonts w:cs="Times New Roman" w:ascii="Times New Roman" w:hAnsi="Times New Roman"/>
          <w:b/>
          <w:sz w:val="24"/>
          <w:szCs w:val="24"/>
        </w:rPr>
        <w:t xml:space="preserve"> </w:t>
      </w:r>
      <w:r>
        <w:rPr>
          <w:rFonts w:cs="Times New Roman" w:ascii="Times New Roman" w:hAnsi="Times New Roman"/>
          <w:sz w:val="24"/>
          <w:szCs w:val="24"/>
        </w:rPr>
        <w:t>железобетонных лотков</w:t>
      </w:r>
      <w:r>
        <w:rPr>
          <w:rFonts w:cs="Times New Roman" w:ascii="Times New Roman" w:hAnsi="Times New Roman"/>
          <w:b/>
          <w:sz w:val="24"/>
          <w:szCs w:val="24"/>
        </w:rPr>
        <w:t xml:space="preserve">. </w:t>
      </w:r>
      <w:r>
        <w:rPr>
          <w:rFonts w:cs="Times New Roman" w:ascii="Times New Roman" w:hAnsi="Times New Roman"/>
          <w:sz w:val="24"/>
          <w:szCs w:val="24"/>
        </w:rPr>
        <w:t>При визуальном осмотре металлоконструкций внутренние стенки лотков разрушаются, изъедены коррозией, местами полностью. Стыки между лотками и площадками необходимо забетонировать. Ходовые части мостиков, и покрытие соединительных лотков выполнены из деревянных щитов и требуют восстановления.</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первичные отстойники, биофильтры, вторичные отстойники,  </w:t>
      </w:r>
      <w:r>
        <w:rPr>
          <w:rFonts w:cs="Times New Roman" w:ascii="Times New Roman" w:hAnsi="Times New Roman"/>
          <w:sz w:val="24"/>
          <w:szCs w:val="24"/>
        </w:rPr>
        <w:t>выполнены</w:t>
      </w:r>
      <w:r>
        <w:rPr>
          <w:rFonts w:cs="Times New Roman" w:ascii="Times New Roman" w:hAnsi="Times New Roman"/>
          <w:b/>
          <w:sz w:val="24"/>
          <w:szCs w:val="24"/>
        </w:rPr>
        <w:t xml:space="preserve"> </w:t>
      </w:r>
      <w:r>
        <w:rPr>
          <w:rFonts w:cs="Times New Roman" w:ascii="Times New Roman" w:hAnsi="Times New Roman"/>
          <w:sz w:val="24"/>
          <w:szCs w:val="24"/>
        </w:rPr>
        <w:t>из сборного</w:t>
      </w:r>
      <w:r>
        <w:rPr>
          <w:rFonts w:cs="Times New Roman" w:ascii="Times New Roman" w:hAnsi="Times New Roman"/>
          <w:b/>
          <w:sz w:val="24"/>
          <w:szCs w:val="24"/>
        </w:rPr>
        <w:t xml:space="preserve"> </w:t>
      </w:r>
      <w:r>
        <w:rPr>
          <w:rFonts w:cs="Times New Roman" w:ascii="Times New Roman" w:hAnsi="Times New Roman"/>
          <w:sz w:val="24"/>
          <w:szCs w:val="24"/>
        </w:rPr>
        <w:t xml:space="preserve">железобетона разрушается под действием агрессивных вод. Стеновые панели полностью разрушаются, несмотря на ежегодный текущий ремонт стеновых панелей. Стыки панелей разрушаются под действием атмосферных осадков и сточными водами, отслаивается бетон, оголение арматуры. Капитальный ремонт не поводился  со времени ввода в эксплуатацию. </w:t>
      </w:r>
    </w:p>
    <w:p>
      <w:pPr>
        <w:pStyle w:val="Normal"/>
        <w:ind w:firstLine="709"/>
        <w:rPr>
          <w:rFonts w:ascii="Times New Roman" w:hAnsi="Times New Roman" w:cs="Times New Roman"/>
          <w:b/>
          <w:b/>
          <w:sz w:val="24"/>
          <w:szCs w:val="24"/>
        </w:rPr>
      </w:pPr>
      <w:r>
        <w:rPr>
          <w:rFonts w:cs="Times New Roman" w:ascii="Times New Roman" w:hAnsi="Times New Roman"/>
          <w:sz w:val="24"/>
          <w:szCs w:val="24"/>
        </w:rPr>
        <w:t xml:space="preserve">- стальные </w:t>
      </w:r>
      <w:r>
        <w:rPr>
          <w:rFonts w:cs="Times New Roman" w:ascii="Times New Roman" w:hAnsi="Times New Roman"/>
          <w:b/>
          <w:sz w:val="24"/>
          <w:szCs w:val="24"/>
        </w:rPr>
        <w:t xml:space="preserve">трубопроводы </w:t>
      </w:r>
      <w:r>
        <w:rPr>
          <w:rFonts w:cs="Times New Roman" w:ascii="Times New Roman" w:hAnsi="Times New Roman"/>
          <w:sz w:val="24"/>
          <w:szCs w:val="24"/>
        </w:rPr>
        <w:t xml:space="preserve"> на территории комплекса частично надземные. Частично подземные, диаметром 200 мм  и  250 мм местами изъедены коррозией, многочисленные, дыры, требуется замена.</w:t>
      </w:r>
      <w:r>
        <w:rPr>
          <w:rFonts w:cs="Times New Roman" w:ascii="Times New Roman" w:hAnsi="Times New Roman"/>
          <w:b/>
          <w:sz w:val="24"/>
          <w:szCs w:val="24"/>
        </w:rPr>
        <w:t xml:space="preserve"> </w:t>
      </w:r>
    </w:p>
    <w:p>
      <w:pPr>
        <w:pStyle w:val="Normal"/>
        <w:ind w:firstLine="709"/>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насосы и</w:t>
      </w:r>
      <w:r>
        <w:rPr>
          <w:rFonts w:cs="Times New Roman" w:ascii="Times New Roman" w:hAnsi="Times New Roman"/>
          <w:sz w:val="24"/>
          <w:szCs w:val="24"/>
        </w:rPr>
        <w:t xml:space="preserve"> </w:t>
      </w:r>
      <w:r>
        <w:rPr>
          <w:rFonts w:cs="Times New Roman" w:ascii="Times New Roman" w:hAnsi="Times New Roman"/>
          <w:b/>
          <w:sz w:val="24"/>
          <w:szCs w:val="24"/>
        </w:rPr>
        <w:t xml:space="preserve">запорная арматура </w:t>
      </w:r>
      <w:r>
        <w:rPr>
          <w:rFonts w:cs="Times New Roman" w:ascii="Times New Roman" w:hAnsi="Times New Roman"/>
          <w:sz w:val="24"/>
          <w:szCs w:val="24"/>
        </w:rPr>
        <w:t>находится в технически исправном состоянии, местами имеется коррозийные разрушение. Периодически производятся текущий ремонт и профилактика оборудования.</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колодцы </w:t>
      </w:r>
      <w:r>
        <w:rPr>
          <w:rFonts w:cs="Times New Roman" w:ascii="Times New Roman" w:hAnsi="Times New Roman"/>
          <w:sz w:val="24"/>
          <w:szCs w:val="24"/>
        </w:rPr>
        <w:t>- железобетонные. Требуют  текущего ремонта колец и перекрытий. Колодцы накрыты крышками.</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eastAsiaTheme="minorHAnsi" w:ascii="Times New Roman" w:hAnsi="Times New Roman"/>
          <w:color w:val="auto"/>
          <w:sz w:val="24"/>
          <w:szCs w:val="24"/>
          <w:lang w:val="ru-RU" w:bidi="ar-SA"/>
        </w:rPr>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Очистка составляет по:</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1.Окисляемости перманганатной – 40%;</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2.БПК5 – 45%;</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3.Взвешенным веществам – 48%;</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4. Аммонию – 48%;</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5.Фосфатам – 48%</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eastAsiaTheme="minorHAnsi" w:ascii="Times New Roman" w:hAnsi="Times New Roman"/>
          <w:color w:val="auto"/>
          <w:sz w:val="24"/>
          <w:szCs w:val="24"/>
          <w:lang w:val="ru-RU" w:bidi="ar-SA"/>
        </w:rPr>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Влияние на состояние приемников очищенного стока:</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речка Спассовка загрязняется по:</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1.Окисляемости перманганатной в  1.1 раз;</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2.БПК5 – в 1.14раза</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3.Взвешенным  веществам – в 1.1 раза</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4.Аммонию – в 1,26 раз;</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5.Фосфатам – в 1,1 раза</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eastAsiaTheme="minorHAnsi" w:ascii="Times New Roman" w:hAnsi="Times New Roman"/>
          <w:color w:val="auto"/>
          <w:sz w:val="24"/>
          <w:szCs w:val="24"/>
          <w:lang w:val="ru-RU" w:bidi="ar-SA"/>
        </w:rPr>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 xml:space="preserve">8.2.3. </w:t>
      </w:r>
      <w:r>
        <w:rPr>
          <w:rFonts w:eastAsia="Calibri" w:cs="Times New Roman" w:ascii="Times New Roman" w:hAnsi="Times New Roman" w:eastAsiaTheme="minorHAnsi"/>
          <w:b/>
          <w:color w:val="auto"/>
          <w:sz w:val="24"/>
          <w:szCs w:val="24"/>
          <w:lang w:val="ru-RU" w:bidi="ar-SA"/>
        </w:rPr>
        <w:t>Механические очистные сооружения  м/р.  им. «50 лет Спасска»</w:t>
      </w:r>
      <w:r>
        <w:rPr>
          <w:rFonts w:eastAsia="Calibri" w:cs="Times New Roman" w:ascii="Times New Roman" w:hAnsi="Times New Roman" w:eastAsiaTheme="minorHAnsi"/>
          <w:color w:val="auto"/>
          <w:sz w:val="24"/>
          <w:szCs w:val="24"/>
          <w:lang w:val="ru-RU" w:bidi="ar-SA"/>
        </w:rPr>
        <w:t xml:space="preserve"> Выпуск №2.</w:t>
      </w:r>
    </w:p>
    <w:p>
      <w:pPr>
        <w:pStyle w:val="Normal"/>
        <w:ind w:firstLine="709"/>
        <w:rPr>
          <w:rFonts w:ascii="Times New Roman" w:hAnsi="Times New Roman" w:cs="Times New Roman"/>
          <w:sz w:val="24"/>
          <w:szCs w:val="24"/>
        </w:rPr>
      </w:pPr>
      <w:r>
        <w:rPr>
          <w:rFonts w:cs="Times New Roman" w:ascii="Times New Roman" w:hAnsi="Times New Roman"/>
          <w:sz w:val="24"/>
          <w:szCs w:val="24"/>
        </w:rPr>
        <w:t>Оборудование и сооружения канализационной очистной станции «50 лет Спасска», месторасположение: Спасский муниципальный район, 800 метров по направлению на северо-запад от ориентира жилой дом, расположенного за пределами участка, адрес ориентира: с. Дубовское, ул. Советская, 5 .</w:t>
      </w:r>
    </w:p>
    <w:p>
      <w:pPr>
        <w:pStyle w:val="Normal"/>
        <w:ind w:firstLine="709"/>
        <w:rPr>
          <w:rFonts w:ascii="Times New Roman" w:hAnsi="Times New Roman" w:cs="Times New Roman"/>
          <w:sz w:val="24"/>
          <w:szCs w:val="24"/>
        </w:rPr>
      </w:pPr>
      <w:r>
        <w:rPr>
          <w:rFonts w:cs="Times New Roman" w:ascii="Times New Roman" w:hAnsi="Times New Roman"/>
          <w:sz w:val="24"/>
          <w:szCs w:val="24"/>
        </w:rPr>
        <w:t>Комплекс очистных сооружений предназначен для приема и очистки сточных вод жилого фонда и предприятий  города Спасска - Дальнего.</w:t>
      </w:r>
    </w:p>
    <w:p>
      <w:pPr>
        <w:pStyle w:val="Normal"/>
        <w:ind w:firstLine="709"/>
        <w:rPr>
          <w:rFonts w:ascii="Times New Roman" w:hAnsi="Times New Roman" w:cs="Times New Roman"/>
          <w:sz w:val="24"/>
          <w:szCs w:val="24"/>
        </w:rPr>
      </w:pPr>
      <w:r>
        <w:rPr>
          <w:rFonts w:cs="Times New Roman" w:ascii="Times New Roman" w:hAnsi="Times New Roman"/>
          <w:sz w:val="24"/>
          <w:szCs w:val="24"/>
        </w:rPr>
        <w:t>Комплекс очистных сооружений КОС «50 лет Спасска» состоит:</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зданий – здание механических решеток, бытовое помещение, хлораторное помещение, иловая насосная станция;</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сооружений – горизонтальные  песколовки, лотки для распределения стоков по очистным сооружениям , двухъярусные отстойники,  иловые площадки,  илопровод , смеситель, распределительные камеры, контактные резервуары. </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здание механических решеток – </w:t>
      </w:r>
      <w:r>
        <w:rPr>
          <w:rFonts w:cs="Times New Roman" w:ascii="Times New Roman" w:hAnsi="Times New Roman"/>
          <w:sz w:val="24"/>
          <w:szCs w:val="24"/>
        </w:rPr>
        <w:t>одноэтажное высотой 4,23 м,</w:t>
      </w:r>
      <w:r>
        <w:rPr>
          <w:rFonts w:cs="Times New Roman" w:ascii="Times New Roman" w:hAnsi="Times New Roman"/>
          <w:b/>
          <w:sz w:val="24"/>
          <w:szCs w:val="24"/>
        </w:rPr>
        <w:t xml:space="preserve"> </w:t>
      </w:r>
      <w:r>
        <w:rPr>
          <w:rFonts w:cs="Times New Roman" w:ascii="Times New Roman" w:hAnsi="Times New Roman"/>
          <w:sz w:val="24"/>
          <w:szCs w:val="24"/>
        </w:rPr>
        <w:t>площадью 36,9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типовые размеры 5,45*6,76 м. Ввод в эксплуатацию – 1964 г. Фундамент – бутобетонный, ленточный. На фундаменте  имеются трещины, осадка, сколы. Наружные стены  выполнены   из кирпича, имеются трещины, на наружной стороне выветривание швов. Потолочные перекрытия изготовлены из железобетонных плит, в местах стыка имеются трещины. Кровля рулонная. Крыша здания в изношенном состоянии – трещины в местах стыков, частичное отслоение защитного слоя, требуется капитальный ремонт. Полы –  бетонные – имеются сколы, выбоины на  поверхности.  Оконные блоки рассохлись, требуют капитального ремонта. Двери  прилегают не плотно, перекос дверного проема. Металлоконструкции (решетки, ограждения)  изъедены коррозией. Железобетонные лотки требуют восстановления. Стыки между лотками и площадками необходимо забетонировать. Здание механических решеток, требует косметический ремонт. </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бытовое здание - </w:t>
      </w:r>
      <w:r>
        <w:rPr>
          <w:rFonts w:cs="Times New Roman" w:ascii="Times New Roman" w:hAnsi="Times New Roman"/>
          <w:sz w:val="24"/>
          <w:szCs w:val="24"/>
        </w:rPr>
        <w:t>одноэтажное высотой 3,63 м,</w:t>
      </w:r>
      <w:r>
        <w:rPr>
          <w:rFonts w:cs="Times New Roman" w:ascii="Times New Roman" w:hAnsi="Times New Roman"/>
          <w:b/>
          <w:sz w:val="24"/>
          <w:szCs w:val="24"/>
        </w:rPr>
        <w:t xml:space="preserve"> </w:t>
      </w:r>
      <w:r>
        <w:rPr>
          <w:rFonts w:cs="Times New Roman" w:ascii="Times New Roman" w:hAnsi="Times New Roman"/>
          <w:sz w:val="24"/>
          <w:szCs w:val="24"/>
        </w:rPr>
        <w:t>площадью 49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типовые размеры 6,08*8,05 м. Ввод в эксплуатацию – 1964 г. Фундамент – ленточный из ж/б блоков – местами имеются трещины, осадка. Наружные и внутренние стены с перегородками  выполнены   из кирпича, имеются мелкие трещины, на наружной стороне выветривание швов.  На плитах перекрытия  имеются трещины в местах сопряжения. Крыша – односкатная, шиферная.  Полы –  бетонные – имеются сколы, выбоины на  поверхности.  Оконные блоки рассохлись, требуют капитального ремонта. Двери  прилегают не плотно, перекос дверного проема. Бытовое здание  требует косметический ремонт. </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Хлораторное помещение – </w:t>
      </w:r>
      <w:r>
        <w:rPr>
          <w:rFonts w:cs="Times New Roman" w:ascii="Times New Roman" w:hAnsi="Times New Roman"/>
          <w:sz w:val="24"/>
          <w:szCs w:val="24"/>
        </w:rPr>
        <w:t>одноэтажное высотой 5,15 м,</w:t>
      </w:r>
      <w:r>
        <w:rPr>
          <w:rFonts w:cs="Times New Roman" w:ascii="Times New Roman" w:hAnsi="Times New Roman"/>
          <w:b/>
          <w:sz w:val="24"/>
          <w:szCs w:val="24"/>
        </w:rPr>
        <w:t xml:space="preserve"> </w:t>
      </w:r>
      <w:r>
        <w:rPr>
          <w:rFonts w:cs="Times New Roman" w:ascii="Times New Roman" w:hAnsi="Times New Roman"/>
          <w:sz w:val="24"/>
          <w:szCs w:val="24"/>
        </w:rPr>
        <w:t>площадью 44,8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типовые размеры 7,79*5,75 м. Ввод в эксплуатацию – 1964 г. Фундамент – бутобетонный, ленточный. На фундаменте  имеются трещины, осадка, сколы. Наружные стены  выполнены   из кирпича, имеются трещины, на наружной стороне выветривание швов. Потолочные перекрытия изготовлены из железобетонных плит, в местах стыка имеются трещины. Крыша – односкатная, шиферная.   Полы –  бетонные – имеются сколы, выбоины на  поверхности.  Оконные блоки рассохлись, требуют капитального ремонта. Двери  прилегают не плотно. Металлоконструкции  местами изъедены коррозией, образованы многочисленные дыры, требуется замена. Железобетонные лотки требуют восстановления. Стыки между лотками и площадками необходимо забетонировать. На бетонных  каналах  и приямках имеются трещины и отколы.  Хлораторное помещение, требует косметический ремонт. </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иловая  насосная  станция – </w:t>
      </w:r>
      <w:r>
        <w:rPr>
          <w:rFonts w:cs="Times New Roman" w:ascii="Times New Roman" w:hAnsi="Times New Roman"/>
          <w:sz w:val="24"/>
          <w:szCs w:val="24"/>
        </w:rPr>
        <w:t>одноэтажное. Высота надземной части - 4 м,</w:t>
      </w:r>
      <w:r>
        <w:rPr>
          <w:rFonts w:cs="Times New Roman" w:ascii="Times New Roman" w:hAnsi="Times New Roman"/>
          <w:b/>
          <w:sz w:val="24"/>
          <w:szCs w:val="24"/>
        </w:rPr>
        <w:t xml:space="preserve"> </w:t>
      </w:r>
      <w:r>
        <w:rPr>
          <w:rFonts w:cs="Times New Roman" w:ascii="Times New Roman" w:hAnsi="Times New Roman"/>
          <w:sz w:val="24"/>
          <w:szCs w:val="24"/>
        </w:rPr>
        <w:t>площадью 36,3 м</w:t>
      </w:r>
      <w:r>
        <w:rPr>
          <w:rFonts w:cs="Times New Roman" w:ascii="Times New Roman" w:hAnsi="Times New Roman"/>
          <w:sz w:val="24"/>
          <w:szCs w:val="24"/>
          <w:vertAlign w:val="superscript"/>
        </w:rPr>
        <w:t>2</w:t>
      </w:r>
      <w:r>
        <w:rPr>
          <w:rFonts w:cs="Times New Roman" w:ascii="Times New Roman" w:hAnsi="Times New Roman"/>
          <w:sz w:val="24"/>
          <w:szCs w:val="24"/>
        </w:rPr>
        <w:t>. Высота подземной части - 4,69 м,</w:t>
      </w:r>
      <w:r>
        <w:rPr>
          <w:rFonts w:cs="Times New Roman" w:ascii="Times New Roman" w:hAnsi="Times New Roman"/>
          <w:b/>
          <w:sz w:val="24"/>
          <w:szCs w:val="24"/>
        </w:rPr>
        <w:t xml:space="preserve"> </w:t>
      </w:r>
      <w:r>
        <w:rPr>
          <w:rFonts w:cs="Times New Roman" w:ascii="Times New Roman" w:hAnsi="Times New Roman"/>
          <w:sz w:val="24"/>
          <w:szCs w:val="24"/>
        </w:rPr>
        <w:t>площадью 62,1 м</w:t>
      </w:r>
      <w:r>
        <w:rPr>
          <w:rFonts w:cs="Times New Roman" w:ascii="Times New Roman" w:hAnsi="Times New Roman"/>
          <w:sz w:val="24"/>
          <w:szCs w:val="24"/>
          <w:vertAlign w:val="superscript"/>
        </w:rPr>
        <w:t>2</w:t>
      </w:r>
      <w:r>
        <w:rPr>
          <w:rFonts w:cs="Times New Roman" w:ascii="Times New Roman" w:hAnsi="Times New Roman"/>
          <w:sz w:val="24"/>
          <w:szCs w:val="24"/>
        </w:rPr>
        <w:t>. Ввод в эксплуатацию – 1964 г. Наружные и внутренние стены с перегородками  выполнены   из кирпича, имеются мелкие трещины, на наружной стороне выветривание швов.  На плитах перекрытия  имеются трещины в местах сопряжения. Металлоконструкции подвержены значительной  коррозии.  Кровля рулонная. Крыша здания в изношенном состоянии – трещины в местах стыков, частичное отслоение защитного слоя, трещины, порывы. Требуется капитальный ремонт. Полы – бетонные, имеются стертости и выбоины. Оконные блоки рассохлись, требуют капитального ремонта. Двери к дверным проемам прилегают не плотно. Здание насосной станции требует косметический ремонт. Периодически производится текущий ремонт.</w:t>
      </w:r>
    </w:p>
    <w:p>
      <w:pPr>
        <w:pStyle w:val="Normal"/>
        <w:ind w:firstLine="709"/>
        <w:rPr>
          <w:rFonts w:ascii="Times New Roman" w:hAnsi="Times New Roman" w:cs="Times New Roman"/>
          <w:sz w:val="24"/>
          <w:szCs w:val="24"/>
        </w:rPr>
      </w:pPr>
      <w:r>
        <w:rPr>
          <w:rFonts w:cs="Times New Roman" w:ascii="Times New Roman" w:hAnsi="Times New Roman"/>
          <w:b/>
          <w:sz w:val="24"/>
          <w:szCs w:val="24"/>
        </w:rPr>
        <w:t>- в здании механических решеток, горизонтальных</w:t>
      </w:r>
      <w:r>
        <w:rPr>
          <w:rFonts w:cs="Times New Roman" w:ascii="Times New Roman" w:hAnsi="Times New Roman"/>
          <w:sz w:val="24"/>
          <w:szCs w:val="24"/>
        </w:rPr>
        <w:t xml:space="preserve"> </w:t>
      </w:r>
      <w:r>
        <w:rPr>
          <w:rFonts w:cs="Times New Roman" w:ascii="Times New Roman" w:hAnsi="Times New Roman"/>
          <w:b/>
          <w:sz w:val="24"/>
          <w:szCs w:val="24"/>
        </w:rPr>
        <w:t xml:space="preserve">песколовках, двухъярусных отстойниках, в хлораторном помещении , распределительной камере, контактных резервуарах </w:t>
      </w:r>
      <w:r>
        <w:rPr>
          <w:rFonts w:cs="Times New Roman" w:ascii="Times New Roman" w:hAnsi="Times New Roman"/>
          <w:sz w:val="24"/>
          <w:szCs w:val="24"/>
        </w:rPr>
        <w:t>требуется</w:t>
      </w:r>
      <w:r>
        <w:rPr>
          <w:rFonts w:cs="Times New Roman" w:ascii="Times New Roman" w:hAnsi="Times New Roman"/>
          <w:b/>
          <w:sz w:val="24"/>
          <w:szCs w:val="24"/>
        </w:rPr>
        <w:t xml:space="preserve"> </w:t>
      </w:r>
      <w:r>
        <w:rPr>
          <w:rFonts w:cs="Times New Roman" w:ascii="Times New Roman" w:hAnsi="Times New Roman"/>
          <w:sz w:val="24"/>
          <w:szCs w:val="24"/>
        </w:rPr>
        <w:t>восстановление</w:t>
      </w:r>
      <w:r>
        <w:rPr>
          <w:rFonts w:cs="Times New Roman" w:ascii="Times New Roman" w:hAnsi="Times New Roman"/>
          <w:b/>
          <w:sz w:val="24"/>
          <w:szCs w:val="24"/>
        </w:rPr>
        <w:t xml:space="preserve"> </w:t>
      </w:r>
      <w:r>
        <w:rPr>
          <w:rFonts w:cs="Times New Roman" w:ascii="Times New Roman" w:hAnsi="Times New Roman"/>
          <w:sz w:val="24"/>
          <w:szCs w:val="24"/>
        </w:rPr>
        <w:t>железобетонных лотков</w:t>
      </w:r>
      <w:r>
        <w:rPr>
          <w:rFonts w:cs="Times New Roman" w:ascii="Times New Roman" w:hAnsi="Times New Roman"/>
          <w:b/>
          <w:sz w:val="24"/>
          <w:szCs w:val="24"/>
        </w:rPr>
        <w:t xml:space="preserve">. </w:t>
      </w:r>
      <w:r>
        <w:rPr>
          <w:rFonts w:cs="Times New Roman" w:ascii="Times New Roman" w:hAnsi="Times New Roman"/>
          <w:sz w:val="24"/>
          <w:szCs w:val="24"/>
        </w:rPr>
        <w:t>При визуальном осмотре металлоконструкций внутренние стенки лотков разрушаются, изъедены коррозией, местами полностью. Стыки между лотками и площадками необходимо забетонировать. Ходовые части мостиков, и покрытие соединительных лотков выполнены из деревянных щитов и требуют восстановления.</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песколовки, двухъярусные отстойники, распределительная камера, контактные резервуары  </w:t>
      </w:r>
      <w:r>
        <w:rPr>
          <w:rFonts w:cs="Times New Roman" w:ascii="Times New Roman" w:hAnsi="Times New Roman"/>
          <w:sz w:val="24"/>
          <w:szCs w:val="24"/>
        </w:rPr>
        <w:t>выполненная</w:t>
      </w:r>
      <w:r>
        <w:rPr>
          <w:rFonts w:cs="Times New Roman" w:ascii="Times New Roman" w:hAnsi="Times New Roman"/>
          <w:b/>
          <w:sz w:val="24"/>
          <w:szCs w:val="24"/>
        </w:rPr>
        <w:t xml:space="preserve"> </w:t>
      </w:r>
      <w:r>
        <w:rPr>
          <w:rFonts w:cs="Times New Roman" w:ascii="Times New Roman" w:hAnsi="Times New Roman"/>
          <w:sz w:val="24"/>
          <w:szCs w:val="24"/>
        </w:rPr>
        <w:t>из сборного</w:t>
      </w:r>
      <w:r>
        <w:rPr>
          <w:rFonts w:cs="Times New Roman" w:ascii="Times New Roman" w:hAnsi="Times New Roman"/>
          <w:b/>
          <w:sz w:val="24"/>
          <w:szCs w:val="24"/>
        </w:rPr>
        <w:t xml:space="preserve"> </w:t>
      </w:r>
      <w:r>
        <w:rPr>
          <w:rFonts w:cs="Times New Roman" w:ascii="Times New Roman" w:hAnsi="Times New Roman"/>
          <w:sz w:val="24"/>
          <w:szCs w:val="24"/>
        </w:rPr>
        <w:t xml:space="preserve">железобетона разрушается по действием агрессивных вод. Стеновые панели полностью разрушаются, несмотря на ежегодный текущий ремонт стеновых панелей. Стыки панелей разрушаются под действием атмосферных осадков и сточными водами, отслаивается бетон, оголение арматуры. Капитальный ремонт не проводился  50 лет, со времени ввода в эксплуатацию. </w:t>
      </w:r>
    </w:p>
    <w:p>
      <w:pPr>
        <w:pStyle w:val="Normal"/>
        <w:ind w:firstLine="709"/>
        <w:rPr>
          <w:rFonts w:ascii="Times New Roman" w:hAnsi="Times New Roman" w:cs="Times New Roman"/>
          <w:b/>
          <w:b/>
          <w:sz w:val="24"/>
          <w:szCs w:val="24"/>
        </w:rPr>
      </w:pPr>
      <w:r>
        <w:rPr>
          <w:rFonts w:cs="Times New Roman" w:ascii="Times New Roman" w:hAnsi="Times New Roman"/>
          <w:sz w:val="24"/>
          <w:szCs w:val="24"/>
        </w:rPr>
        <w:t xml:space="preserve">- чугунные </w:t>
      </w:r>
      <w:r>
        <w:rPr>
          <w:rFonts w:cs="Times New Roman" w:ascii="Times New Roman" w:hAnsi="Times New Roman"/>
          <w:b/>
          <w:sz w:val="24"/>
          <w:szCs w:val="24"/>
        </w:rPr>
        <w:t xml:space="preserve">илопроводы </w:t>
      </w:r>
      <w:r>
        <w:rPr>
          <w:rFonts w:cs="Times New Roman" w:ascii="Times New Roman" w:hAnsi="Times New Roman"/>
          <w:sz w:val="24"/>
          <w:szCs w:val="24"/>
        </w:rPr>
        <w:t xml:space="preserve"> диаметром 150 мм. и 200 мм местами изъедены коррозией, многочисленные, дыры, требуется замена.</w:t>
      </w:r>
      <w:r>
        <w:rPr>
          <w:rFonts w:cs="Times New Roman" w:ascii="Times New Roman" w:hAnsi="Times New Roman"/>
          <w:b/>
          <w:sz w:val="24"/>
          <w:szCs w:val="24"/>
        </w:rPr>
        <w:t xml:space="preserve"> </w:t>
      </w:r>
    </w:p>
    <w:p>
      <w:pPr>
        <w:pStyle w:val="Normal"/>
        <w:ind w:firstLine="709"/>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насосы и</w:t>
      </w:r>
      <w:r>
        <w:rPr>
          <w:rFonts w:cs="Times New Roman" w:ascii="Times New Roman" w:hAnsi="Times New Roman"/>
          <w:sz w:val="24"/>
          <w:szCs w:val="24"/>
        </w:rPr>
        <w:t xml:space="preserve"> </w:t>
      </w:r>
      <w:r>
        <w:rPr>
          <w:rFonts w:cs="Times New Roman" w:ascii="Times New Roman" w:hAnsi="Times New Roman"/>
          <w:b/>
          <w:sz w:val="24"/>
          <w:szCs w:val="24"/>
        </w:rPr>
        <w:t xml:space="preserve">запорная арматура </w:t>
      </w:r>
      <w:r>
        <w:rPr>
          <w:rFonts w:cs="Times New Roman" w:ascii="Times New Roman" w:hAnsi="Times New Roman"/>
          <w:sz w:val="24"/>
          <w:szCs w:val="24"/>
        </w:rPr>
        <w:t>находится в технически исправном состоянии, местами имеется коррозийные разрушение. Периодически производятся текущий ремонт и профилактика оборудования.</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колодцы </w:t>
      </w:r>
      <w:r>
        <w:rPr>
          <w:rFonts w:cs="Times New Roman" w:ascii="Times New Roman" w:hAnsi="Times New Roman"/>
          <w:sz w:val="24"/>
          <w:szCs w:val="24"/>
        </w:rPr>
        <w:t>- железобетонные. Требуют  текущего ремонта колец и перекрытий. Колодцы накрыты крышками.</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eastAsiaTheme="minorHAnsi" w:ascii="Times New Roman" w:hAnsi="Times New Roman"/>
          <w:color w:val="auto"/>
          <w:sz w:val="24"/>
          <w:szCs w:val="24"/>
          <w:lang w:val="ru-RU" w:bidi="ar-SA"/>
        </w:rPr>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Очистка  составляет по:</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1.Окисляемости перманганатной – 13%;</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2.БПК5 – 24%;</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3.Взвешенным веществам – 38%;</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4. Аммонию – 36%;</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5.Фосфатам – 17%</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eastAsiaTheme="minorHAnsi" w:ascii="Times New Roman" w:hAnsi="Times New Roman"/>
          <w:color w:val="auto"/>
          <w:sz w:val="24"/>
          <w:szCs w:val="24"/>
          <w:lang w:val="ru-RU" w:bidi="ar-SA"/>
        </w:rPr>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Влияние на состояние приемников очищенного стока:</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речка Спассовка загрязняется по:</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1.Окисляемости перманганатной в  1.08 раз;</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2.БПК5 – в 1.09раза</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3.Взвешенным  веществам – в 1.2 раза</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4.Аммонию – в 1,2 раза;</w:t>
      </w:r>
    </w:p>
    <w:p>
      <w:pPr>
        <w:pStyle w:val="NoSpacing"/>
        <w:ind w:left="567" w:hanging="0"/>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5.Фосфатам – в 1,35 раза</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8.3. Описание технологических зон водоотведения</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ind w:left="-284" w:right="-142" w:firstLine="284"/>
        <w:rPr>
          <w:rFonts w:ascii="Times New Roman" w:hAnsi="Times New Roman" w:cs="Times New Roman"/>
          <w:sz w:val="24"/>
          <w:szCs w:val="24"/>
        </w:rPr>
      </w:pPr>
      <w:r>
        <w:rPr>
          <w:rFonts w:cs="Times New Roman" w:ascii="Times New Roman" w:hAnsi="Times New Roman"/>
          <w:sz w:val="24"/>
          <w:szCs w:val="24"/>
        </w:rPr>
        <w:t>Сброс смешанных производственных, хозяйственно – бытовых сточных вод от населения, промышленных предприятий, организаций производится 3 организованными выпусками:</w:t>
      </w:r>
    </w:p>
    <w:p>
      <w:pPr>
        <w:pStyle w:val="ListParagraph"/>
        <w:numPr>
          <w:ilvl w:val="0"/>
          <w:numId w:val="5"/>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Выпуск № 1 (КОС «Центр») – через очистные сооружения биологической очистки в реку Сассовка;</w:t>
      </w:r>
    </w:p>
    <w:p>
      <w:pPr>
        <w:pStyle w:val="ListParagraph"/>
        <w:numPr>
          <w:ilvl w:val="0"/>
          <w:numId w:val="5"/>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Выпуск № 2 (КОС «50 лет Спасска») – через очистные сооружения механической очистки в реку Сассовка;</w:t>
      </w:r>
    </w:p>
    <w:p>
      <w:pPr>
        <w:pStyle w:val="ListParagraph"/>
        <w:numPr>
          <w:ilvl w:val="0"/>
          <w:numId w:val="5"/>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Выпуск № 4 (КОС «Блюхера») – через очистные сооружения биологической очистки в реку Сассовка;</w:t>
      </w:r>
    </w:p>
    <w:p>
      <w:pPr>
        <w:pStyle w:val="Normal"/>
        <w:spacing w:lineRule="atLeast" w:line="20"/>
        <w:ind w:left="-284" w:right="-142" w:firstLine="284"/>
        <w:rPr>
          <w:rFonts w:ascii="Times New Roman" w:hAnsi="Times New Roman" w:cs="Times New Roman"/>
          <w:sz w:val="24"/>
          <w:szCs w:val="24"/>
        </w:rPr>
      </w:pPr>
      <w:r>
        <w:rPr>
          <w:rFonts w:cs="Times New Roman" w:ascii="Times New Roman" w:hAnsi="Times New Roman"/>
          <w:sz w:val="24"/>
          <w:szCs w:val="24"/>
        </w:rPr>
        <w:t>Город также не имеет единой системы ливневой канализации. Сброс ливневых сточных вод с площадок района «Водоканал» осуществляется неорганизованными выпусками в пониженные места рельефа. Кроме того, существует организованный выпуск (№ 3) ливневых сточных вод с территории производственной базы района «Водоканал» в реку Спассовка.</w:t>
      </w:r>
    </w:p>
    <w:p>
      <w:pPr>
        <w:pStyle w:val="Normal"/>
        <w:spacing w:lineRule="atLeast" w:line="20"/>
        <w:ind w:left="-284" w:right="-142" w:firstLine="284"/>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ind w:left="-284" w:right="-142" w:firstLine="284"/>
        <w:rPr>
          <w:rFonts w:ascii="Times New Roman" w:hAnsi="Times New Roman" w:cs="Times New Roman"/>
          <w:sz w:val="24"/>
          <w:szCs w:val="24"/>
        </w:rPr>
      </w:pPr>
      <w:r>
        <w:rPr>
          <w:rFonts w:cs="Times New Roman" w:ascii="Times New Roman" w:hAnsi="Times New Roman"/>
          <w:sz w:val="24"/>
          <w:szCs w:val="24"/>
        </w:rPr>
        <w:t>Характеристика системы очистки сточных вод</w:t>
      </w:r>
    </w:p>
    <w:p>
      <w:pPr>
        <w:pStyle w:val="Normal"/>
        <w:spacing w:lineRule="atLeast" w:line="20"/>
        <w:ind w:left="-284" w:right="-142" w:firstLine="284"/>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ind w:left="-284" w:right="-142" w:firstLine="284"/>
        <w:rPr>
          <w:rFonts w:ascii="Times New Roman" w:hAnsi="Times New Roman" w:cs="Times New Roman"/>
          <w:sz w:val="24"/>
          <w:szCs w:val="24"/>
        </w:rPr>
      </w:pPr>
      <w:r>
        <w:rPr>
          <w:rFonts w:cs="Times New Roman" w:ascii="Times New Roman" w:hAnsi="Times New Roman"/>
          <w:sz w:val="24"/>
          <w:szCs w:val="24"/>
        </w:rPr>
        <w:t>На очистные сооружения биологической и механической очистки поступают сточные воды от 7 микрорайонов  г. Спасска – Дальнего («Город», «АТП», «Силикатный», «Блюхера», «СТА», «ТРЗ», «Дальэнерго»). Еще от 2 микрорайонов («Шиферный», «Лазо») сточные воды поступают на биологические очистные сооружения ОАО «СКАЦИ».</w:t>
      </w:r>
    </w:p>
    <w:p>
      <w:pPr>
        <w:pStyle w:val="ListParagraph"/>
        <w:numPr>
          <w:ilvl w:val="0"/>
          <w:numId w:val="10"/>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Канализационные сооружения биологической очистки «Центр» имеют проектную производительность 3500 м³/сутки, в их состав входит:</w:t>
      </w:r>
    </w:p>
    <w:p>
      <w:pPr>
        <w:pStyle w:val="ListParagraph"/>
        <w:numPr>
          <w:ilvl w:val="0"/>
          <w:numId w:val="6"/>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Приемная камера гашения напора;</w:t>
      </w:r>
    </w:p>
    <w:p>
      <w:pPr>
        <w:pStyle w:val="ListParagraph"/>
        <w:numPr>
          <w:ilvl w:val="0"/>
          <w:numId w:val="6"/>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Горизонтальные песколовки с круговым движением сточных вод (2 шт.);</w:t>
      </w:r>
    </w:p>
    <w:p>
      <w:pPr>
        <w:pStyle w:val="ListParagraph"/>
        <w:numPr>
          <w:ilvl w:val="0"/>
          <w:numId w:val="6"/>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Песковая площадка;</w:t>
      </w:r>
    </w:p>
    <w:p>
      <w:pPr>
        <w:pStyle w:val="ListParagraph"/>
        <w:numPr>
          <w:ilvl w:val="0"/>
          <w:numId w:val="6"/>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Первичные вертикальные отстойники (2 шт.);</w:t>
      </w:r>
    </w:p>
    <w:p>
      <w:pPr>
        <w:pStyle w:val="ListParagraph"/>
        <w:numPr>
          <w:ilvl w:val="0"/>
          <w:numId w:val="6"/>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Биофильтры (2 шт.);</w:t>
      </w:r>
    </w:p>
    <w:p>
      <w:pPr>
        <w:pStyle w:val="ListParagraph"/>
        <w:numPr>
          <w:ilvl w:val="0"/>
          <w:numId w:val="6"/>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Вторичные вертикальные отстойники (2 шт.);</w:t>
      </w:r>
    </w:p>
    <w:p>
      <w:pPr>
        <w:pStyle w:val="ListParagraph"/>
        <w:numPr>
          <w:ilvl w:val="0"/>
          <w:numId w:val="6"/>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Хлораторная;</w:t>
      </w:r>
    </w:p>
    <w:p>
      <w:pPr>
        <w:pStyle w:val="ListParagraph"/>
        <w:numPr>
          <w:ilvl w:val="0"/>
          <w:numId w:val="6"/>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Контактный резервуар;</w:t>
      </w:r>
    </w:p>
    <w:p>
      <w:pPr>
        <w:pStyle w:val="ListParagraph"/>
        <w:numPr>
          <w:ilvl w:val="0"/>
          <w:numId w:val="6"/>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Иловая насосная станция, оборудованная насосами марки 2.5 НФ (3 шт.: 2-рабочих, 1- резервный), производительностью 60 м³/час каждый;</w:t>
      </w:r>
    </w:p>
    <w:p>
      <w:pPr>
        <w:pStyle w:val="ListParagraph"/>
        <w:numPr>
          <w:ilvl w:val="0"/>
          <w:numId w:val="6"/>
        </w:numPr>
        <w:spacing w:lineRule="atLeast" w:line="20" w:before="0" w:after="0"/>
        <w:ind w:left="0"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Иловые площадки (8 карт).</w:t>
      </w:r>
    </w:p>
    <w:p>
      <w:pPr>
        <w:pStyle w:val="Normal"/>
        <w:spacing w:lineRule="atLeast" w:line="20"/>
        <w:ind w:left="-284" w:right="-142" w:firstLine="284"/>
        <w:rPr>
          <w:rFonts w:ascii="Times New Roman" w:hAnsi="Times New Roman" w:cs="Times New Roman"/>
          <w:sz w:val="24"/>
          <w:szCs w:val="24"/>
        </w:rPr>
      </w:pPr>
      <w:r>
        <w:rPr>
          <w:rFonts w:cs="Times New Roman" w:ascii="Times New Roman" w:hAnsi="Times New Roman"/>
          <w:sz w:val="24"/>
          <w:szCs w:val="24"/>
        </w:rPr>
        <w:t>Очистка сточных вод осуществляется в две ступени: механическая очистка – песколовки, первичные отстойники; биологическая очистка – биофильтры, где активный ил находится в прикрепленном состоянии на щебенистой загрузке фильтров. Сточные воды поступают в приемную камеру, откуда равномерно распределяются по песколовкам, в которых твердые минеральные неорганические частицы выпадают на дно и скапливаются в конусной части песколовки. Осадок из песколовок обезвоживается на песковых площадках. Осадок из вторичных вертикальных отстойников и контактного резервуара обезвоживается на иловых площадках.</w:t>
      </w:r>
    </w:p>
    <w:p>
      <w:pPr>
        <w:pStyle w:val="ListParagraph"/>
        <w:numPr>
          <w:ilvl w:val="0"/>
          <w:numId w:val="10"/>
        </w:numPr>
        <w:spacing w:lineRule="atLeast" w:line="20" w:before="0" w:after="0"/>
        <w:ind w:left="0"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Канализационные сооружения механической очистки «50 лет Спасска» имеют проектную производительность 3600 м³/сутки, в их состав входит:</w:t>
      </w:r>
    </w:p>
    <w:p>
      <w:pPr>
        <w:pStyle w:val="ListParagraph"/>
        <w:numPr>
          <w:ilvl w:val="0"/>
          <w:numId w:val="7"/>
        </w:numPr>
        <w:spacing w:lineRule="atLeast" w:line="20" w:before="0" w:after="0"/>
        <w:ind w:left="142"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Приемный колодец;</w:t>
      </w:r>
    </w:p>
    <w:p>
      <w:pPr>
        <w:pStyle w:val="ListParagraph"/>
        <w:numPr>
          <w:ilvl w:val="0"/>
          <w:numId w:val="7"/>
        </w:numPr>
        <w:spacing w:lineRule="atLeast" w:line="20" w:before="0" w:after="0"/>
        <w:ind w:left="142"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Решетки (2 шт.);</w:t>
      </w:r>
    </w:p>
    <w:p>
      <w:pPr>
        <w:pStyle w:val="ListParagraph"/>
        <w:numPr>
          <w:ilvl w:val="0"/>
          <w:numId w:val="7"/>
        </w:numPr>
        <w:spacing w:lineRule="atLeast" w:line="20" w:before="0" w:after="0"/>
        <w:ind w:left="142"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Горизонтальные песколовки (2 шт.);</w:t>
      </w:r>
    </w:p>
    <w:p>
      <w:pPr>
        <w:pStyle w:val="ListParagraph"/>
        <w:numPr>
          <w:ilvl w:val="0"/>
          <w:numId w:val="7"/>
        </w:numPr>
        <w:spacing w:lineRule="atLeast" w:line="20" w:before="0" w:after="0"/>
        <w:ind w:left="142"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Двухъярусные отстойники (8 шт.);</w:t>
      </w:r>
    </w:p>
    <w:p>
      <w:pPr>
        <w:pStyle w:val="ListParagraph"/>
        <w:numPr>
          <w:ilvl w:val="0"/>
          <w:numId w:val="7"/>
        </w:numPr>
        <w:spacing w:lineRule="atLeast" w:line="20" w:before="0" w:after="0"/>
        <w:ind w:left="142"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Смеситель;</w:t>
      </w:r>
    </w:p>
    <w:p>
      <w:pPr>
        <w:pStyle w:val="ListParagraph"/>
        <w:numPr>
          <w:ilvl w:val="0"/>
          <w:numId w:val="7"/>
        </w:numPr>
        <w:spacing w:lineRule="atLeast" w:line="20" w:before="0" w:after="0"/>
        <w:ind w:left="142"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Хлораторная;</w:t>
      </w:r>
    </w:p>
    <w:p>
      <w:pPr>
        <w:pStyle w:val="ListParagraph"/>
        <w:numPr>
          <w:ilvl w:val="0"/>
          <w:numId w:val="7"/>
        </w:numPr>
        <w:spacing w:lineRule="atLeast" w:line="20" w:before="0" w:after="0"/>
        <w:ind w:left="142"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Контактные резервуары (3 шт.);</w:t>
      </w:r>
    </w:p>
    <w:p>
      <w:pPr>
        <w:pStyle w:val="ListParagraph"/>
        <w:numPr>
          <w:ilvl w:val="0"/>
          <w:numId w:val="7"/>
        </w:numPr>
        <w:spacing w:lineRule="atLeast" w:line="20" w:before="0" w:after="0"/>
        <w:ind w:left="142"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Иловая насосная станция, оборудованная насосом марки ФГ 450/22.5;</w:t>
      </w:r>
    </w:p>
    <w:p>
      <w:pPr>
        <w:pStyle w:val="ListParagraph"/>
        <w:numPr>
          <w:ilvl w:val="0"/>
          <w:numId w:val="7"/>
        </w:numPr>
        <w:spacing w:lineRule="atLeast" w:line="20" w:before="0" w:after="0"/>
        <w:ind w:left="142"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Иловые площадки (4 карты).</w:t>
      </w:r>
    </w:p>
    <w:p>
      <w:pPr>
        <w:pStyle w:val="Normal"/>
        <w:spacing w:lineRule="atLeast" w:line="20"/>
        <w:ind w:left="-284" w:right="-142" w:firstLine="284"/>
        <w:rPr>
          <w:rFonts w:ascii="Times New Roman" w:hAnsi="Times New Roman" w:cs="Times New Roman"/>
          <w:sz w:val="24"/>
          <w:szCs w:val="24"/>
        </w:rPr>
      </w:pPr>
      <w:r>
        <w:rPr>
          <w:rFonts w:cs="Times New Roman" w:ascii="Times New Roman" w:hAnsi="Times New Roman"/>
          <w:sz w:val="24"/>
          <w:szCs w:val="24"/>
        </w:rPr>
        <w:t>Сточные воды поступают в приемный колодец очистных сооружений, затем направляются в здание решеток, где задерживаются круглые плавающие вещества, далее сточная вода поступает в горизонтальные песколовки проточного типа. Основная очистка сточных вод осуществляется в восьми двухъярусных отстойниках. Очищенные сточные воды поступают в контактные резервуары  для их обеззараживания. Осадок из двухъярусных отстойников сбраживается в септической камере отстойников и далее обезвоживается на иловых площадках.</w:t>
      </w:r>
    </w:p>
    <w:p>
      <w:pPr>
        <w:pStyle w:val="ListParagraph"/>
        <w:numPr>
          <w:ilvl w:val="0"/>
          <w:numId w:val="10"/>
        </w:numPr>
        <w:spacing w:lineRule="atLeast" w:line="20" w:before="0" w:after="0"/>
        <w:ind w:left="0"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Канализационные сооружения биологической очистки «Блюхера» имеют проектную производительность 1500 м³/сутки, в их состав входит:</w:t>
      </w:r>
    </w:p>
    <w:p>
      <w:pPr>
        <w:pStyle w:val="ListParagraph"/>
        <w:numPr>
          <w:ilvl w:val="0"/>
          <w:numId w:val="8"/>
        </w:numPr>
        <w:spacing w:lineRule="atLeast" w:line="20" w:before="0" w:after="0"/>
        <w:ind w:left="0"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Приемная камера гашения напора;</w:t>
      </w:r>
    </w:p>
    <w:p>
      <w:pPr>
        <w:pStyle w:val="ListParagraph"/>
        <w:numPr>
          <w:ilvl w:val="0"/>
          <w:numId w:val="8"/>
        </w:numPr>
        <w:spacing w:lineRule="atLeast" w:line="20" w:before="0" w:after="0"/>
        <w:ind w:left="0"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Первичные вертикальные отстойники (2 шт.);</w:t>
      </w:r>
    </w:p>
    <w:p>
      <w:pPr>
        <w:pStyle w:val="ListParagraph"/>
        <w:numPr>
          <w:ilvl w:val="0"/>
          <w:numId w:val="8"/>
        </w:numPr>
        <w:spacing w:lineRule="atLeast" w:line="20" w:before="0" w:after="0"/>
        <w:ind w:left="0"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Биофильтры (2 шт.);</w:t>
      </w:r>
    </w:p>
    <w:p>
      <w:pPr>
        <w:pStyle w:val="ListParagraph"/>
        <w:numPr>
          <w:ilvl w:val="0"/>
          <w:numId w:val="8"/>
        </w:numPr>
        <w:spacing w:lineRule="atLeast" w:line="20" w:before="0" w:after="0"/>
        <w:ind w:left="0"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Вторичные вертикальные отстойники (2 шт.);</w:t>
      </w:r>
    </w:p>
    <w:p>
      <w:pPr>
        <w:pStyle w:val="ListParagraph"/>
        <w:numPr>
          <w:ilvl w:val="0"/>
          <w:numId w:val="8"/>
        </w:numPr>
        <w:spacing w:lineRule="atLeast" w:line="20" w:before="0" w:after="0"/>
        <w:ind w:left="0"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Хлораторная;</w:t>
      </w:r>
    </w:p>
    <w:p>
      <w:pPr>
        <w:pStyle w:val="ListParagraph"/>
        <w:numPr>
          <w:ilvl w:val="0"/>
          <w:numId w:val="8"/>
        </w:numPr>
        <w:spacing w:lineRule="atLeast" w:line="20" w:before="0" w:after="0"/>
        <w:ind w:left="0"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Контактный резервуар;</w:t>
      </w:r>
    </w:p>
    <w:p>
      <w:pPr>
        <w:pStyle w:val="ListParagraph"/>
        <w:numPr>
          <w:ilvl w:val="0"/>
          <w:numId w:val="8"/>
        </w:numPr>
        <w:spacing w:lineRule="atLeast" w:line="20" w:before="0" w:after="0"/>
        <w:ind w:left="0" w:right="-142" w:hanging="142"/>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Иловая насосная станция;</w:t>
      </w:r>
    </w:p>
    <w:p>
      <w:pPr>
        <w:pStyle w:val="Normal"/>
        <w:spacing w:lineRule="atLeast" w:line="20"/>
        <w:ind w:left="-284" w:right="-142" w:firstLine="284"/>
        <w:rPr>
          <w:rFonts w:ascii="Times New Roman" w:hAnsi="Times New Roman" w:cs="Times New Roman"/>
          <w:sz w:val="24"/>
          <w:szCs w:val="24"/>
        </w:rPr>
      </w:pPr>
      <w:r>
        <w:rPr>
          <w:rFonts w:cs="Times New Roman" w:ascii="Times New Roman" w:hAnsi="Times New Roman"/>
          <w:sz w:val="24"/>
          <w:szCs w:val="24"/>
        </w:rPr>
        <w:t>Очистка сточных вод осуществляется в 2 ступени: механическая очистка – песколовки, первичные отстойники; биологическая очистка – биофильтры, где активный ил находится в прикрепленном состоянии на щебенистой загрузке фильтров. Сточные воды поступают в приемную камеру гашения напора, откуда направляются в первичные отстойники. Выпадающий на дно отстойника осадок  сгребается к центру скребками и поступает в приямок, из которого под давлением столба жидкости высотой не менее 1,5 м удаляется на иловые площадки. Далее сточные воды поступают в биофильтры, вторичные отстойники и контактный резервуар (для обеззараживания).</w:t>
      </w:r>
    </w:p>
    <w:p>
      <w:pPr>
        <w:pStyle w:val="Normal"/>
        <w:spacing w:lineRule="atLeast" w:line="20"/>
        <w:ind w:left="-284" w:right="-142" w:firstLine="284"/>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ind w:left="-284" w:right="-142" w:firstLine="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перекачки сточных вод на канализационные очистные сооружения в городе построены и эксплуатируются 11 канализационных насосных станций:</w:t>
      </w:r>
    </w:p>
    <w:p>
      <w:pPr>
        <w:pStyle w:val="ListParagraph"/>
        <w:numPr>
          <w:ilvl w:val="0"/>
          <w:numId w:val="9"/>
        </w:numPr>
        <w:spacing w:lineRule="atLeast" w:line="20" w:before="0" w:after="0"/>
        <w:ind w:left="142"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КНС «Мухинская»;</w:t>
      </w:r>
    </w:p>
    <w:p>
      <w:pPr>
        <w:pStyle w:val="ListParagraph"/>
        <w:numPr>
          <w:ilvl w:val="0"/>
          <w:numId w:val="9"/>
        </w:numPr>
        <w:spacing w:lineRule="atLeast" w:line="20" w:before="0" w:after="0"/>
        <w:ind w:left="142"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КНС «Шиферная»;</w:t>
      </w:r>
    </w:p>
    <w:p>
      <w:pPr>
        <w:pStyle w:val="ListParagraph"/>
        <w:numPr>
          <w:ilvl w:val="0"/>
          <w:numId w:val="9"/>
        </w:numPr>
        <w:spacing w:lineRule="atLeast" w:line="20" w:before="0" w:after="0"/>
        <w:ind w:left="142"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КНС «Кустовиновская»;</w:t>
      </w:r>
    </w:p>
    <w:p>
      <w:pPr>
        <w:pStyle w:val="ListParagraph"/>
        <w:numPr>
          <w:ilvl w:val="0"/>
          <w:numId w:val="9"/>
        </w:numPr>
        <w:spacing w:lineRule="atLeast" w:line="20" w:before="0" w:after="0"/>
        <w:ind w:left="142"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КНС «50 лет Спасска»;</w:t>
      </w:r>
    </w:p>
    <w:p>
      <w:pPr>
        <w:pStyle w:val="ListParagraph"/>
        <w:numPr>
          <w:ilvl w:val="0"/>
          <w:numId w:val="9"/>
        </w:numPr>
        <w:spacing w:lineRule="atLeast" w:line="20" w:before="0" w:after="0"/>
        <w:ind w:left="142"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КНС «Ершова»;</w:t>
      </w:r>
    </w:p>
    <w:p>
      <w:pPr>
        <w:pStyle w:val="ListParagraph"/>
        <w:numPr>
          <w:ilvl w:val="0"/>
          <w:numId w:val="9"/>
        </w:numPr>
        <w:spacing w:lineRule="atLeast" w:line="20" w:before="0" w:after="0"/>
        <w:ind w:left="142"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КНС «Заводская»;</w:t>
      </w:r>
    </w:p>
    <w:p>
      <w:pPr>
        <w:pStyle w:val="ListParagraph"/>
        <w:numPr>
          <w:ilvl w:val="0"/>
          <w:numId w:val="9"/>
        </w:numPr>
        <w:spacing w:lineRule="atLeast" w:line="20" w:before="0" w:after="0"/>
        <w:ind w:left="142"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КНС № 2 «Блюхера»;</w:t>
      </w:r>
    </w:p>
    <w:p>
      <w:pPr>
        <w:pStyle w:val="ListParagraph"/>
        <w:numPr>
          <w:ilvl w:val="0"/>
          <w:numId w:val="9"/>
        </w:numPr>
        <w:spacing w:lineRule="atLeast" w:line="20" w:before="0" w:after="0"/>
        <w:ind w:left="142"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КНС № 1 «Лазо»;</w:t>
      </w:r>
    </w:p>
    <w:p>
      <w:pPr>
        <w:pStyle w:val="ListParagraph"/>
        <w:numPr>
          <w:ilvl w:val="0"/>
          <w:numId w:val="9"/>
        </w:numPr>
        <w:spacing w:lineRule="atLeast" w:line="20" w:before="0" w:after="0"/>
        <w:ind w:left="142"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КНС № 2 «Лазо»;</w:t>
      </w:r>
    </w:p>
    <w:p>
      <w:pPr>
        <w:pStyle w:val="ListParagraph"/>
        <w:numPr>
          <w:ilvl w:val="0"/>
          <w:numId w:val="9"/>
        </w:numPr>
        <w:spacing w:lineRule="atLeast" w:line="20" w:before="0" w:after="0"/>
        <w:ind w:left="142"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КНС № 3 «Лазо»;</w:t>
      </w:r>
    </w:p>
    <w:p>
      <w:pPr>
        <w:pStyle w:val="ListParagraph"/>
        <w:numPr>
          <w:ilvl w:val="0"/>
          <w:numId w:val="9"/>
        </w:numPr>
        <w:spacing w:lineRule="atLeast" w:line="20" w:before="0" w:after="0"/>
        <w:ind w:left="142" w:right="-142" w:hanging="284"/>
        <w:contextualSpacing/>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КНС № 4 «Лазо».</w:t>
      </w:r>
    </w:p>
    <w:p>
      <w:pPr>
        <w:pStyle w:val="ListParagraph"/>
        <w:spacing w:lineRule="atLeast" w:line="20" w:before="0" w:after="0"/>
        <w:ind w:left="142" w:right="-142" w:hanging="0"/>
        <w:contextualSpacing/>
        <w:jc w:val="both"/>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rmal"/>
        <w:ind w:left="-709" w:right="-284" w:firstLine="425"/>
        <w:rPr>
          <w:rFonts w:ascii="Times New Roman" w:hAnsi="Times New Roman" w:cs="Times New Roman"/>
          <w:sz w:val="24"/>
          <w:szCs w:val="24"/>
        </w:rPr>
      </w:pPr>
      <w:r>
        <w:rPr>
          <w:rFonts w:cs="Times New Roman" w:ascii="Times New Roman" w:hAnsi="Times New Roman"/>
          <w:sz w:val="24"/>
          <w:szCs w:val="24"/>
        </w:rPr>
        <w:tab/>
        <w:t>8.4 Описание состояния и функционирования системы утилизации осадка сточных вод.</w:t>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t>Осадок сточных вод сбраживается в септической камере отстойников, обрабатывается гипохлоритом кальция и далее обезвоживается на иловых площадках.</w:t>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t xml:space="preserve">По мере наполнения иловых карт осадок складируют на территории очистных сооружений насыпью для дальнейшего его буртования (процессов брожения) в течение 5 лет.  </w:t>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t>По истечении пятилетнего срока осадок сточных вод можно вывозится на полигон вместе с ТБО.</w:t>
      </w:r>
    </w:p>
    <w:p>
      <w:pPr>
        <w:pStyle w:val="Normal"/>
        <w:ind w:left="-567" w:right="-284" w:firstLine="425"/>
        <w:rPr>
          <w:rFonts w:ascii="Times New Roman" w:hAnsi="Times New Roman" w:cs="Times New Roman"/>
          <w:sz w:val="24"/>
          <w:szCs w:val="24"/>
        </w:rPr>
      </w:pPr>
      <w:r>
        <w:rPr>
          <w:rFonts w:cs="Times New Roman" w:ascii="Times New Roman" w:hAnsi="Times New Roman"/>
          <w:sz w:val="24"/>
          <w:szCs w:val="24"/>
        </w:rPr>
      </w:r>
    </w:p>
    <w:p>
      <w:pPr>
        <w:pStyle w:val="Normal"/>
        <w:widowControl w:val="false"/>
        <w:shd w:val="clear" w:color="auto" w:fill="FFFFFF"/>
        <w:tabs>
          <w:tab w:val="clear" w:pos="708"/>
          <w:tab w:val="left" w:pos="418" w:leader="none"/>
        </w:tabs>
        <w:spacing w:lineRule="exact" w:line="274"/>
        <w:rPr>
          <w:rFonts w:ascii="Times New Roman" w:hAnsi="Times New Roman" w:cs="Times New Roman"/>
          <w:sz w:val="24"/>
          <w:szCs w:val="24"/>
        </w:rPr>
      </w:pPr>
      <w:r>
        <w:rPr>
          <w:rFonts w:cs="Times New Roman" w:ascii="Times New Roman" w:hAnsi="Times New Roman"/>
          <w:sz w:val="24"/>
          <w:szCs w:val="24"/>
        </w:rPr>
      </w:r>
    </w:p>
    <w:p>
      <w:pPr>
        <w:pStyle w:val="Normal"/>
        <w:widowControl w:val="false"/>
        <w:shd w:val="clear" w:color="auto" w:fill="FFFFFF"/>
        <w:tabs>
          <w:tab w:val="clear" w:pos="708"/>
          <w:tab w:val="left" w:pos="418" w:leader="none"/>
        </w:tabs>
        <w:spacing w:lineRule="exact" w:line="274"/>
        <w:rPr>
          <w:rFonts w:ascii="Times New Roman" w:hAnsi="Times New Roman" w:cs="Times New Roman"/>
          <w:sz w:val="24"/>
          <w:szCs w:val="24"/>
        </w:rPr>
      </w:pPr>
      <w:r>
        <w:rPr>
          <w:rFonts w:cs="Times New Roman" w:ascii="Times New Roman" w:hAnsi="Times New Roman"/>
          <w:sz w:val="24"/>
          <w:szCs w:val="24"/>
        </w:rPr>
        <w:tab/>
        <w:t>8.5 Описание состояния и функционирования канализационных коллекторов и сетей и сооружений на них</w:t>
      </w:r>
    </w:p>
    <w:p>
      <w:pPr>
        <w:pStyle w:val="ListParagraph"/>
        <w:widowControl w:val="false"/>
        <w:shd w:val="clear" w:color="auto" w:fill="FFFFFF"/>
        <w:tabs>
          <w:tab w:val="clear" w:pos="708"/>
          <w:tab w:val="left" w:pos="418" w:leader="none"/>
        </w:tabs>
        <w:spacing w:lineRule="exact" w:line="274" w:before="0" w:after="0"/>
        <w:ind w:left="360" w:hanging="0"/>
        <w:contextualSpacing/>
        <w:jc w:val="both"/>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t>Техническое состояние канализационных коллекторов и сетей и сооружений на них,- износ сетей  и сооружений более 62%.</w:t>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t>Сети водоотведения в городском округе Спасск - Дальний, состоят из напорных и самотечных коллекторов. Самотечные коллектора материал – асбестоцемент и керамика, диаметр коллекторов от 150мм до 350 мм. Напорные коллектора изготовлены из чугунных труб, диаметром от 100 мм до 400 мм. Местами при устранении порывов коллекторов были заменены непригодные участки на полиэтиленовые трубы.  Год ввода в эксплуатацию сетей водоотведения городского округа 1937-1996 г. В данный  момент сети находятся в удовлетворительном состоянии.</w:t>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t xml:space="preserve">Смотровые колодцы- железобетонные. Требуют чистки, текущего ремонта колец и перекрытий. Колодцы накрыты крышками, в случае хищения населением чугунных крышек (сданы в металлолом) , колодцы накрываются железобетонными крышками. Колодцы находятся в технически исправном состоянии, засоров предотвращающих нормальный сток канализации не обнаружено.  </w:t>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t>На  канализационных  сетях  и сооружений требуется капитальный ремонт:</w:t>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замена плит перекрытия – 80шт;</w:t>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замена люка и колец канализационного колодца -80шт;</w:t>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прокладка и подключение канализационного коллектора по ул. Ершова диаметром 200мм, протяженностью 350 м;</w:t>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после ввода в эксплуатацию  КНС № 4  необходимо  выполнить строительство канализации диаметром 200 мм, протяженностью  1,2 км  от КНС № 4 до ул. Цементной.</w:t>
      </w:r>
    </w:p>
    <w:p>
      <w:pPr>
        <w:pStyle w:val="Normal"/>
        <w:spacing w:lineRule="atLeast" w:line="20"/>
        <w:ind w:left="-567" w:right="-142" w:firstLine="284"/>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6"/>
          <w:szCs w:val="26"/>
        </w:rPr>
      </w:pPr>
      <w:r>
        <w:rPr>
          <w:rFonts w:cs="Times New Roman" w:ascii="Times New Roman" w:hAnsi="Times New Roman"/>
          <w:sz w:val="24"/>
          <w:szCs w:val="24"/>
        </w:rPr>
        <w:tab/>
        <w:t>8.6. Оценка безопасности и надежности централизованных систем водоотведения и их управляемости</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4"/>
          <w:szCs w:val="24"/>
        </w:rPr>
      </w:pPr>
      <w:r>
        <w:rPr>
          <w:rFonts w:cs="Times New Roman" w:ascii="Times New Roman" w:hAnsi="Times New Roman"/>
          <w:sz w:val="24"/>
          <w:szCs w:val="24"/>
        </w:rPr>
        <w:t xml:space="preserve">8.6.1. Очистные сооружения биологической очистки (БОС) сточных вод «Центр» </w:t>
      </w:r>
    </w:p>
    <w:p>
      <w:pPr>
        <w:pStyle w:val="Normal"/>
        <w:rPr>
          <w:rFonts w:ascii="Times New Roman" w:hAnsi="Times New Roman" w:cs="Times New Roman"/>
          <w:sz w:val="24"/>
          <w:szCs w:val="24"/>
        </w:rPr>
      </w:pPr>
      <w:r>
        <w:rPr>
          <w:rFonts w:cs="Times New Roman" w:ascii="Times New Roman" w:hAnsi="Times New Roman"/>
          <w:sz w:val="24"/>
          <w:szCs w:val="24"/>
        </w:rPr>
        <w:t>Выпуск №1.</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Биологические очистные сооружения г. Спасск-Дальний расположены на окраине села «Спасское», проектной производительностью = 3.600 м3/сут.</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Сточная вода подается на площадку Б.О.С. по напорному коллектору в приемную камеру КС-02-17 . Затем  по  лотками  вода распределяется  на  две горизонтальные песколовки с круговым движением воды, выпуск осевшего песка осуществляется через трубу в приемный бункер.</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Эффект работы песколовок по взвешенным веществам:</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Э взв. в-в = 27-32%</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 xml:space="preserve">Пройдя песколовки, освобожденная от крупного песка сточная вода через распределительную камеру поступает в два первичные вертикальные отстойники диаметром -10м, высотой -9м. </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Эффективность работы первичных отстойников по взвешенным веществам:</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Э взв.в-ва =18%</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После отстаивания очистка должна продолжатся  на двух аэрофильтрах диаметром =18м, высотой – 4м, объемом загрузочного материала = 1014м3 со стенками из монолитного железобетона и с помещением для устройства вентиляторов.</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Но из-за сильных разрушений стенок аэрофильтров, они выведены из технологической схемы очистки 2013 году.</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Следующая ступень очистки сточной воды в двух вертикальных вторичных отстойниках.</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Эффективность работы вторичных отстойников по:</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Э взв. в-ва = 37%</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Э по БПК5 = 35%</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Обеззараживание условно очищенной воды производится в контактном резервуаре гипохлоритом кальция.</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Вторичные отстойники и контактный резервуар во время поводков  подтапливаются речной водой, что составляет – 3 месяца в году .</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Ил из первичных, вторичных отстойников и контактного резервуара поступает в приемный резервуар насосной станции, откуда насосами перекачивается на иловые поля размером 20*40м (полезная площадь) – 7шт.</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ab/>
        <w:t>Насосная станция имеет 2-е группы насосов:</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1 группа - предназначена для перекачки ила на иловые поля;</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2 группа – для рециркуляции, отстоянной  вода из приемного резервуара перекачивается в песколовки для бужирования (создания возмущения при отмывки песка от органических веществ).</w:t>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eastAsiaTheme="minorHAnsi" w:ascii="Times New Roman" w:hAnsi="Times New Roman"/>
          <w:color w:val="auto"/>
          <w:sz w:val="24"/>
          <w:szCs w:val="24"/>
          <w:lang w:val="ru-RU" w:bidi="ar-SA"/>
        </w:rPr>
      </w:r>
    </w:p>
    <w:p>
      <w:pPr>
        <w:pStyle w:val="NoSpacing"/>
        <w:ind w:left="0" w:hanging="0"/>
        <w:jc w:val="both"/>
        <w:rPr>
          <w:rFonts w:ascii="Times New Roman" w:hAnsi="Times New Roman" w:eastAsia="Calibri" w:cs="Times New Roman" w:eastAsiaTheme="minorHAnsi"/>
          <w:color w:val="auto"/>
          <w:sz w:val="24"/>
          <w:szCs w:val="24"/>
          <w:lang w:val="ru-RU" w:bidi="ar-SA"/>
        </w:rPr>
      </w:pPr>
      <w:r>
        <w:rPr>
          <w:rFonts w:eastAsia="Calibri" w:cs="Times New Roman" w:ascii="Times New Roman" w:hAnsi="Times New Roman" w:eastAsiaTheme="minorHAnsi"/>
          <w:color w:val="auto"/>
          <w:sz w:val="24"/>
          <w:szCs w:val="24"/>
          <w:lang w:val="ru-RU" w:bidi="ar-SA"/>
        </w:rPr>
        <w:t>8.6.2.Комплекс  технических сооружений, расположенных по адресу: Спасский муниципальный  район  800 м по направлению на север- запад  от  ориентира  жилой, расположенного за пределами  участка, адрес ориентира : с.Дубовское, ул. Советская,5 . Выпуск № 2</w:t>
      </w:r>
    </w:p>
    <w:p>
      <w:pPr>
        <w:pStyle w:val="Normal"/>
        <w:rPr>
          <w:rFonts w:ascii="Times New Roman" w:hAnsi="Times New Roman" w:cs="Times New Roman"/>
          <w:sz w:val="24"/>
          <w:szCs w:val="24"/>
        </w:rPr>
      </w:pPr>
      <w:r>
        <w:rPr>
          <w:rFonts w:cs="Times New Roman" w:ascii="Times New Roman" w:hAnsi="Times New Roman"/>
          <w:sz w:val="24"/>
          <w:szCs w:val="24"/>
        </w:rPr>
        <w:tab/>
        <w:t>Год  постройки  1969г.</w:t>
      </w:r>
    </w:p>
    <w:p>
      <w:pPr>
        <w:pStyle w:val="Normal"/>
        <w:rPr>
          <w:rFonts w:ascii="Times New Roman" w:hAnsi="Times New Roman" w:cs="Times New Roman"/>
          <w:sz w:val="24"/>
          <w:szCs w:val="24"/>
        </w:rPr>
      </w:pPr>
      <w:r>
        <w:rPr>
          <w:rFonts w:cs="Times New Roman" w:ascii="Times New Roman" w:hAnsi="Times New Roman"/>
          <w:sz w:val="24"/>
          <w:szCs w:val="24"/>
        </w:rPr>
        <w:tab/>
        <w:t>Так  как сброс сточных  вод  производится в  черте города  Спасск - Дальний,</w:t>
      </w:r>
    </w:p>
    <w:p>
      <w:pPr>
        <w:pStyle w:val="Normal"/>
        <w:rPr>
          <w:rFonts w:ascii="Times New Roman" w:hAnsi="Times New Roman" w:cs="Times New Roman"/>
          <w:sz w:val="24"/>
          <w:szCs w:val="24"/>
        </w:rPr>
      </w:pPr>
      <w:r>
        <w:rPr>
          <w:rFonts w:cs="Times New Roman" w:ascii="Times New Roman" w:hAnsi="Times New Roman"/>
          <w:sz w:val="24"/>
          <w:szCs w:val="24"/>
        </w:rPr>
        <w:t>требования к качеству воды  устанавливаются как для второй категории  водопользования.</w:t>
      </w:r>
    </w:p>
    <w:p>
      <w:pPr>
        <w:pStyle w:val="Normal"/>
        <w:rPr>
          <w:rFonts w:ascii="Times New Roman" w:hAnsi="Times New Roman" w:cs="Times New Roman"/>
          <w:sz w:val="24"/>
          <w:szCs w:val="24"/>
        </w:rPr>
      </w:pPr>
      <w:r>
        <w:rPr>
          <w:rFonts w:cs="Times New Roman" w:ascii="Times New Roman" w:hAnsi="Times New Roman"/>
          <w:sz w:val="24"/>
          <w:szCs w:val="24"/>
        </w:rPr>
        <w:tab/>
        <w:t>Состав комплекса очистных сооружений:</w:t>
      </w:r>
    </w:p>
    <w:p>
      <w:pPr>
        <w:pStyle w:val="Normal"/>
        <w:rPr>
          <w:rFonts w:ascii="Times New Roman" w:hAnsi="Times New Roman" w:cs="Times New Roman"/>
          <w:sz w:val="24"/>
          <w:szCs w:val="24"/>
        </w:rPr>
      </w:pPr>
      <w:r>
        <w:rPr>
          <w:rFonts w:cs="Times New Roman" w:ascii="Times New Roman" w:hAnsi="Times New Roman"/>
          <w:sz w:val="24"/>
          <w:szCs w:val="24"/>
        </w:rPr>
        <w:t>Решетка, горизонтальная песколовка, двухъярусный отстойник , хлораторная, смеситель, иловая  насосная  станция, контактный резервуар, распределительная камера, иловая площадка.</w:t>
      </w:r>
    </w:p>
    <w:p>
      <w:pPr>
        <w:pStyle w:val="Normal"/>
        <w:rPr>
          <w:rFonts w:ascii="Times New Roman" w:hAnsi="Times New Roman" w:cs="Times New Roman"/>
          <w:sz w:val="24"/>
          <w:szCs w:val="24"/>
        </w:rPr>
      </w:pPr>
      <w:r>
        <w:rPr>
          <w:rFonts w:cs="Times New Roman" w:ascii="Times New Roman" w:hAnsi="Times New Roman"/>
          <w:sz w:val="24"/>
          <w:szCs w:val="24"/>
        </w:rPr>
        <w:tab/>
        <w:t>Состояние комплекса очистных сооружений:</w:t>
      </w:r>
    </w:p>
    <w:p>
      <w:pPr>
        <w:pStyle w:val="Normal"/>
        <w:numPr>
          <w:ilvl w:val="0"/>
          <w:numId w:val="11"/>
        </w:numPr>
        <w:rPr>
          <w:rFonts w:ascii="Times New Roman" w:hAnsi="Times New Roman" w:cs="Times New Roman"/>
          <w:sz w:val="24"/>
          <w:szCs w:val="24"/>
        </w:rPr>
      </w:pPr>
      <w:r>
        <w:rPr>
          <w:rFonts w:cs="Times New Roman" w:ascii="Times New Roman" w:hAnsi="Times New Roman"/>
          <w:sz w:val="24"/>
          <w:szCs w:val="24"/>
        </w:rPr>
        <w:t>Двухъярусный  отстойник  выполнен  из бетона, разрушение составляет 40%.</w:t>
      </w:r>
    </w:p>
    <w:p>
      <w:pPr>
        <w:pStyle w:val="Normal"/>
        <w:ind w:left="600" w:hanging="0"/>
        <w:rPr>
          <w:rFonts w:ascii="Times New Roman" w:hAnsi="Times New Roman" w:cs="Times New Roman"/>
          <w:sz w:val="24"/>
          <w:szCs w:val="24"/>
        </w:rPr>
      </w:pPr>
      <w:r>
        <w:rPr>
          <w:rFonts w:cs="Times New Roman" w:ascii="Times New Roman" w:hAnsi="Times New Roman"/>
          <w:sz w:val="24"/>
          <w:szCs w:val="24"/>
        </w:rPr>
        <w:t>Трубопроводы ф 350мм   по которым сточная вода  поступает  в решетки, песколовки , местами  изъедены коррозией, имеются многочисленные дыры, через которые  сточная вода поступает, не доходя до сооружений сливается  в грунт.</w:t>
      </w:r>
    </w:p>
    <w:p>
      <w:pPr>
        <w:pStyle w:val="Normal"/>
        <w:numPr>
          <w:ilvl w:val="0"/>
          <w:numId w:val="11"/>
        </w:numPr>
        <w:rPr>
          <w:rFonts w:ascii="Times New Roman" w:hAnsi="Times New Roman" w:cs="Times New Roman"/>
          <w:sz w:val="24"/>
          <w:szCs w:val="24"/>
        </w:rPr>
      </w:pPr>
      <w:r>
        <w:rPr>
          <w:rFonts w:cs="Times New Roman" w:ascii="Times New Roman" w:hAnsi="Times New Roman"/>
          <w:sz w:val="24"/>
          <w:szCs w:val="24"/>
        </w:rPr>
        <w:t>Технологическая схема  хлораторной  не отвечает  действующим СНиП..</w:t>
      </w:r>
    </w:p>
    <w:p>
      <w:pPr>
        <w:pStyle w:val="Normal"/>
        <w:numPr>
          <w:ilvl w:val="0"/>
          <w:numId w:val="11"/>
        </w:numPr>
        <w:rPr>
          <w:rFonts w:ascii="Times New Roman" w:hAnsi="Times New Roman" w:cs="Times New Roman"/>
          <w:sz w:val="24"/>
          <w:szCs w:val="24"/>
        </w:rPr>
      </w:pPr>
      <w:r>
        <w:rPr>
          <w:rFonts w:cs="Times New Roman" w:ascii="Times New Roman" w:hAnsi="Times New Roman"/>
          <w:sz w:val="24"/>
          <w:szCs w:val="24"/>
        </w:rPr>
        <w:t>Необходимо произвести очистку песколовок, иловых карт.</w:t>
      </w:r>
    </w:p>
    <w:p>
      <w:pPr>
        <w:pStyle w:val="Normal"/>
        <w:numPr>
          <w:ilvl w:val="0"/>
          <w:numId w:val="11"/>
        </w:numPr>
        <w:rPr>
          <w:rFonts w:ascii="Times New Roman" w:hAnsi="Times New Roman" w:cs="Times New Roman"/>
          <w:sz w:val="24"/>
          <w:szCs w:val="24"/>
        </w:rPr>
      </w:pPr>
      <w:r>
        <w:rPr>
          <w:rFonts w:cs="Times New Roman" w:ascii="Times New Roman" w:hAnsi="Times New Roman"/>
          <w:sz w:val="24"/>
          <w:szCs w:val="24"/>
        </w:rPr>
        <w:t xml:space="preserve">Разрушены бетонные конструкции  распределительной  камеры ,смесителя. </w:t>
      </w:r>
    </w:p>
    <w:p>
      <w:pPr>
        <w:pStyle w:val="Normal"/>
        <w:ind w:left="600" w:hanging="0"/>
        <w:rPr>
          <w:rFonts w:ascii="Times New Roman" w:hAnsi="Times New Roman" w:cs="Times New Roman"/>
          <w:sz w:val="24"/>
          <w:szCs w:val="24"/>
        </w:rPr>
      </w:pPr>
      <w:r>
        <w:rPr>
          <w:rFonts w:cs="Times New Roman" w:ascii="Times New Roman" w:hAnsi="Times New Roman"/>
          <w:sz w:val="24"/>
          <w:szCs w:val="24"/>
        </w:rPr>
        <w:t>повреждения составляют 60%.</w:t>
      </w:r>
    </w:p>
    <w:p>
      <w:pPr>
        <w:pStyle w:val="Normal"/>
        <w:numPr>
          <w:ilvl w:val="0"/>
          <w:numId w:val="11"/>
        </w:numPr>
        <w:rPr>
          <w:rFonts w:ascii="Times New Roman" w:hAnsi="Times New Roman" w:cs="Times New Roman"/>
          <w:sz w:val="24"/>
          <w:szCs w:val="24"/>
        </w:rPr>
      </w:pPr>
      <w:r>
        <w:rPr>
          <w:rFonts w:cs="Times New Roman" w:ascii="Times New Roman" w:hAnsi="Times New Roman"/>
          <w:sz w:val="24"/>
          <w:szCs w:val="24"/>
        </w:rPr>
        <w:t xml:space="preserve">Иловые карты  находятся в нерабочем состоянии, необходимо выполнить замену </w:t>
      </w:r>
    </w:p>
    <w:p>
      <w:pPr>
        <w:pStyle w:val="Normal"/>
        <w:ind w:left="600" w:hanging="0"/>
        <w:rPr>
          <w:rFonts w:ascii="Times New Roman" w:hAnsi="Times New Roman" w:cs="Times New Roman"/>
          <w:sz w:val="24"/>
          <w:szCs w:val="24"/>
        </w:rPr>
      </w:pPr>
      <w:r>
        <w:rPr>
          <w:rFonts w:cs="Times New Roman" w:ascii="Times New Roman" w:hAnsi="Times New Roman"/>
          <w:sz w:val="24"/>
          <w:szCs w:val="24"/>
        </w:rPr>
        <w:t>трубопроводов, ремонт  бетонных сооружений.</w:t>
      </w:r>
    </w:p>
    <w:p>
      <w:pPr>
        <w:pStyle w:val="Normal"/>
        <w:spacing w:lineRule="auto" w:line="360"/>
        <w:ind w:left="240" w:hanging="0"/>
        <w:rPr>
          <w:rFonts w:ascii="Times New Roman" w:hAnsi="Times New Roman" w:cs="Times New Roman"/>
          <w:sz w:val="24"/>
          <w:szCs w:val="24"/>
        </w:rPr>
      </w:pPr>
      <w:r>
        <w:rPr>
          <w:rFonts w:cs="Times New Roman" w:ascii="Times New Roman" w:hAnsi="Times New Roman"/>
          <w:sz w:val="24"/>
          <w:szCs w:val="24"/>
        </w:rPr>
        <w:t>Эффект очистки по БПК 5(31.,7мг/дм3- 20.2 мг/дм 3)=36%</w:t>
      </w:r>
    </w:p>
    <w:p>
      <w:pPr>
        <w:pStyle w:val="Normal"/>
        <w:spacing w:lineRule="auto" w:line="360"/>
        <w:ind w:left="240" w:hanging="0"/>
        <w:rPr>
          <w:rFonts w:ascii="Times New Roman" w:hAnsi="Times New Roman" w:cs="Times New Roman"/>
          <w:sz w:val="24"/>
          <w:szCs w:val="24"/>
        </w:rPr>
      </w:pPr>
      <w:r>
        <w:rPr>
          <w:rFonts w:cs="Times New Roman" w:ascii="Times New Roman" w:hAnsi="Times New Roman"/>
          <w:sz w:val="24"/>
          <w:szCs w:val="24"/>
        </w:rPr>
        <w:tab/>
        <w:t>по аммонийным солям (5,77мг/дм3-3,6 мг/дм3)= 38%</w:t>
      </w:r>
    </w:p>
    <w:p>
      <w:pPr>
        <w:pStyle w:val="Normal"/>
        <w:spacing w:lineRule="auto" w:line="360"/>
        <w:ind w:left="240" w:hanging="0"/>
        <w:rPr>
          <w:rFonts w:ascii="Times New Roman" w:hAnsi="Times New Roman" w:cs="Times New Roman"/>
          <w:sz w:val="24"/>
          <w:szCs w:val="24"/>
        </w:rPr>
      </w:pPr>
      <w:r>
        <w:rPr>
          <w:rFonts w:cs="Times New Roman" w:ascii="Times New Roman" w:hAnsi="Times New Roman"/>
          <w:sz w:val="24"/>
          <w:szCs w:val="24"/>
        </w:rPr>
        <w:tab/>
        <w:t>по фосфатам (3,35 мг/дм3-3,28 мг/дм3)= 2,1%</w:t>
      </w:r>
    </w:p>
    <w:p>
      <w:pPr>
        <w:pStyle w:val="Normal"/>
        <w:spacing w:lineRule="auto" w:line="360"/>
        <w:ind w:left="240" w:hanging="0"/>
        <w:rPr>
          <w:rFonts w:ascii="Times New Roman" w:hAnsi="Times New Roman" w:cs="Times New Roman"/>
          <w:sz w:val="24"/>
          <w:szCs w:val="24"/>
        </w:rPr>
      </w:pPr>
      <w:r>
        <w:rPr>
          <w:rFonts w:cs="Times New Roman" w:ascii="Times New Roman" w:hAnsi="Times New Roman"/>
          <w:sz w:val="24"/>
          <w:szCs w:val="24"/>
        </w:rPr>
        <w:tab/>
        <w:t>нитраты на выходе их аэрофильтра = 15,5 мг/дм3</w:t>
      </w:r>
    </w:p>
    <w:p>
      <w:pPr>
        <w:pStyle w:val="Normal"/>
        <w:spacing w:lineRule="auto" w:line="360"/>
        <w:ind w:left="240" w:hanging="0"/>
        <w:rPr>
          <w:rFonts w:ascii="Times New Roman" w:hAnsi="Times New Roman" w:cs="Times New Roman"/>
          <w:sz w:val="24"/>
          <w:szCs w:val="24"/>
        </w:rPr>
      </w:pPr>
      <w:r>
        <w:rPr>
          <w:rFonts w:cs="Times New Roman" w:ascii="Times New Roman" w:hAnsi="Times New Roman"/>
          <w:sz w:val="24"/>
          <w:szCs w:val="24"/>
        </w:rPr>
        <w:tab/>
        <w:t>Ходовые части  мостиков  и покрытие соединительных  лотков выполнены из деревянных щитов, требуют восстановления.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Эффект очистки по взвешенным веществам (29,3 мг/дм3-16,6 мг/дм3)=43%</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ab/>
        <w:t>По БПК  ( 31,7 мг/дм3-20,2 мг/дм3)= 36%.</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8.7. Оценка воздействия централизованных систем водоотведения на окружающую среду</w:t>
      </w:r>
    </w:p>
    <w:p>
      <w:pPr>
        <w:pStyle w:val="Normal"/>
        <w:ind w:left="709" w:hanging="709"/>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Autospacing="1" w:afterAutospacing="1"/>
        <w:ind w:firstLine="425"/>
        <w:rPr>
          <w:rFonts w:ascii="Times New Roman" w:hAnsi="Times New Roman" w:cs="Times New Roman"/>
          <w:sz w:val="24"/>
          <w:szCs w:val="24"/>
        </w:rPr>
      </w:pPr>
      <w:r>
        <w:rPr>
          <w:rFonts w:cs="Times New Roman" w:ascii="Times New Roman" w:hAnsi="Times New Roman"/>
          <w:sz w:val="24"/>
          <w:szCs w:val="24"/>
        </w:rPr>
        <w:t>В целях предотвращения негативного воздействия на окружающую среду для объектов централизованных систем водоотведения установлены нормативы допустимых сбросов загрязняющих веществ, иных веществ и микроорганизмов.</w:t>
      </w:r>
    </w:p>
    <w:p>
      <w:pPr>
        <w:pStyle w:val="Normal"/>
        <w:ind w:firstLine="425"/>
        <w:rPr>
          <w:rFonts w:ascii="Times New Roman" w:hAnsi="Times New Roman" w:cs="Times New Roman"/>
          <w:sz w:val="24"/>
          <w:szCs w:val="24"/>
        </w:rPr>
      </w:pPr>
      <w:r>
        <w:rPr>
          <w:rFonts w:cs="Times New Roman" w:ascii="Times New Roman" w:hAnsi="Times New Roman"/>
          <w:sz w:val="24"/>
          <w:szCs w:val="24"/>
        </w:rPr>
        <w:t>Канализационные очистные сооружения, находящиеся на обслуживании района «Водоканал» филиала «Спасский» КГУП «Примтеплоэнерго», не обеспечивают очистку сточных вод до необходимого уровня, т. е. концентрации загрязняющих веществ, сбрасываемых со сточными водами в реку Спассовка, в несколько раз превышают предельно допустимые концентрации.</w:t>
      </w:r>
    </w:p>
    <w:p>
      <w:pPr>
        <w:pStyle w:val="Normal"/>
        <w:ind w:firstLine="425"/>
        <w:rPr>
          <w:rFonts w:ascii="Times New Roman" w:hAnsi="Times New Roman" w:cs="Times New Roman"/>
          <w:sz w:val="24"/>
          <w:szCs w:val="24"/>
        </w:rPr>
      </w:pPr>
      <w:r>
        <w:rPr>
          <w:rFonts w:cs="Times New Roman" w:ascii="Times New Roman" w:hAnsi="Times New Roman"/>
          <w:sz w:val="24"/>
          <w:szCs w:val="24"/>
        </w:rPr>
        <w:t>Вышеописанная ситуация сложилась в связи с неполным функционированием канализационных очистных сооружений.</w:t>
      </w:r>
    </w:p>
    <w:p>
      <w:pPr>
        <w:pStyle w:val="Normal"/>
        <w:numPr>
          <w:ilvl w:val="0"/>
          <w:numId w:val="0"/>
        </w:numPr>
        <w:shd w:val="clear" w:color="auto" w:fill="FFFFFF"/>
        <w:ind w:left="249" w:hanging="0"/>
        <w:outlineLvl w:val="0"/>
        <w:rPr>
          <w:rFonts w:ascii="Times New Roman" w:hAnsi="Times New Roman" w:cs="Times New Roman"/>
          <w:sz w:val="24"/>
          <w:szCs w:val="24"/>
        </w:rPr>
      </w:pPr>
      <w:r>
        <w:rPr>
          <w:rFonts w:cs="Times New Roman" w:ascii="Times New Roman" w:hAnsi="Times New Roman"/>
          <w:sz w:val="24"/>
          <w:szCs w:val="24"/>
        </w:rPr>
        <w:t>Количество загрязняющих веществ, разрешенных к сбросу в   реку Спассовка</w:t>
      </w:r>
    </w:p>
    <w:p>
      <w:pPr>
        <w:pStyle w:val="Normal"/>
        <w:shd w:val="clear" w:color="auto" w:fill="FFFFFF"/>
        <w:ind w:left="11" w:hanging="0"/>
        <w:rPr>
          <w:rFonts w:ascii="Times New Roman" w:hAnsi="Times New Roman" w:cs="Times New Roman"/>
          <w:sz w:val="24"/>
          <w:szCs w:val="24"/>
        </w:rPr>
      </w:pPr>
      <w:r>
        <w:rPr>
          <w:rFonts w:cs="Times New Roman" w:ascii="Times New Roman" w:hAnsi="Times New Roman"/>
          <w:sz w:val="24"/>
          <w:szCs w:val="24"/>
        </w:rPr>
        <w:t>выпуск №  2</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 xml:space="preserve">Категория сточных вод: смешанные (хозяйственно-бытовые и производственные) </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Категория водопользования: коммунально-бытовая</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r>
    </w:p>
    <w:tbl>
      <w:tblPr>
        <w:tblpPr w:vertAnchor="text" w:horzAnchor="margin" w:leftFromText="180" w:rightFromText="180" w:tblpX="-1" w:tblpY="142"/>
        <w:tblW w:w="10348" w:type="dxa"/>
        <w:jc w:val="left"/>
        <w:tblInd w:w="40" w:type="dxa"/>
        <w:tblLayout w:type="fixed"/>
        <w:tblCellMar>
          <w:top w:w="0" w:type="dxa"/>
          <w:left w:w="40" w:type="dxa"/>
          <w:bottom w:w="0" w:type="dxa"/>
          <w:right w:w="40" w:type="dxa"/>
        </w:tblCellMar>
        <w:tblLook w:val="0000"/>
      </w:tblPr>
      <w:tblGrid>
        <w:gridCol w:w="3260"/>
        <w:gridCol w:w="993"/>
        <w:gridCol w:w="2268"/>
        <w:gridCol w:w="1700"/>
        <w:gridCol w:w="2127"/>
      </w:tblGrid>
      <w:tr>
        <w:trPr>
          <w:trHeight w:val="1845" w:hRule="exact"/>
        </w:trPr>
        <w:tc>
          <w:tcPr>
            <w:tcW w:w="3260"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exact" w:line="278"/>
              <w:ind w:left="5" w:hanging="0"/>
              <w:rPr>
                <w:rFonts w:ascii="Times New Roman" w:hAnsi="Times New Roman" w:eastAsia="" w:cs="Times New Roman" w:eastAsiaTheme="minorEastAsia"/>
                <w:sz w:val="24"/>
                <w:szCs w:val="24"/>
              </w:rPr>
            </w:pPr>
            <w:r>
              <w:rPr>
                <w:rFonts w:cs="Times New Roman" w:ascii="Times New Roman" w:hAnsi="Times New Roman"/>
                <w:color w:val="000000"/>
                <w:sz w:val="24"/>
                <w:szCs w:val="24"/>
              </w:rPr>
              <w:t xml:space="preserve">Наименование </w:t>
            </w:r>
            <w:r>
              <w:rPr>
                <w:rFonts w:cs="Times New Roman" w:ascii="Times New Roman" w:hAnsi="Times New Roman"/>
                <w:color w:val="000000"/>
                <w:spacing w:val="-6"/>
                <w:sz w:val="24"/>
                <w:szCs w:val="24"/>
              </w:rPr>
              <w:t xml:space="preserve"> загрязняющего вещества</w:t>
            </w:r>
          </w:p>
        </w:tc>
        <w:tc>
          <w:tcPr>
            <w:tcW w:w="993" w:type="dxa"/>
            <w:tcBorders>
              <w:top w:val="single" w:sz="6"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ind w:left="168" w:hanging="0"/>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 xml:space="preserve">Класс </w:t>
            </w:r>
          </w:p>
          <w:p>
            <w:pPr>
              <w:pStyle w:val="Normal"/>
              <w:widowControl w:val="false"/>
              <w:shd w:val="clear" w:color="auto" w:fill="FFFFFF"/>
              <w:ind w:left="168" w:hanging="0"/>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опасности</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14" w:after="0"/>
              <w:rPr>
                <w:rFonts w:ascii="Times New Roman" w:hAnsi="Times New Roman" w:eastAsia="" w:cs="Times New Roman" w:eastAsiaTheme="minorEastAsia"/>
                <w:sz w:val="24"/>
                <w:szCs w:val="24"/>
              </w:rPr>
            </w:pPr>
            <w:r>
              <w:rPr>
                <w:rFonts w:cs="Times New Roman" w:ascii="Times New Roman" w:hAnsi="Times New Roman"/>
                <w:color w:val="000000"/>
                <w:spacing w:val="-2"/>
                <w:sz w:val="24"/>
                <w:szCs w:val="24"/>
              </w:rPr>
              <w:t xml:space="preserve">Допустимая кон-     </w:t>
            </w:r>
          </w:p>
          <w:p>
            <w:pPr>
              <w:pStyle w:val="Normal"/>
              <w:widowControl w:val="false"/>
              <w:shd w:val="clear" w:color="auto" w:fill="FFFFFF"/>
              <w:spacing w:lineRule="exact" w:line="283"/>
              <w:ind w:left="14" w:right="19" w:hanging="0"/>
              <w:rPr>
                <w:rFonts w:ascii="Times New Roman" w:hAnsi="Times New Roman" w:cs="Times New Roman"/>
                <w:color w:val="000000"/>
                <w:spacing w:val="2"/>
                <w:sz w:val="24"/>
                <w:szCs w:val="24"/>
              </w:rPr>
            </w:pPr>
            <w:r>
              <w:rPr>
                <w:rFonts w:cs="Times New Roman" w:ascii="Times New Roman" w:hAnsi="Times New Roman"/>
                <w:color w:val="000000"/>
                <w:spacing w:val="-1"/>
                <w:sz w:val="24"/>
                <w:szCs w:val="24"/>
              </w:rPr>
              <w:t xml:space="preserve">центрация вещества  на выпуске </w:t>
            </w:r>
            <w:r>
              <w:rPr>
                <w:rFonts w:cs="Times New Roman" w:ascii="Times New Roman" w:hAnsi="Times New Roman"/>
                <w:color w:val="000000"/>
                <w:spacing w:val="-4"/>
                <w:sz w:val="24"/>
                <w:szCs w:val="24"/>
              </w:rPr>
              <w:t>сточных вод в пре</w:t>
              <w:softHyphen/>
            </w:r>
            <w:r>
              <w:rPr>
                <w:rFonts w:cs="Times New Roman" w:ascii="Times New Roman" w:hAnsi="Times New Roman"/>
                <w:color w:val="000000"/>
                <w:spacing w:val="-1"/>
                <w:sz w:val="24"/>
                <w:szCs w:val="24"/>
              </w:rPr>
              <w:t xml:space="preserve">делах норматива </w:t>
            </w:r>
            <w:r>
              <w:rPr>
                <w:rFonts w:cs="Times New Roman" w:ascii="Times New Roman" w:hAnsi="Times New Roman"/>
                <w:color w:val="000000"/>
                <w:spacing w:val="2"/>
                <w:sz w:val="24"/>
                <w:szCs w:val="24"/>
              </w:rPr>
              <w:t>ПДС,</w:t>
            </w:r>
          </w:p>
          <w:p>
            <w:pPr>
              <w:pStyle w:val="Normal"/>
              <w:widowControl w:val="false"/>
              <w:shd w:val="clear" w:color="auto" w:fill="FFFFFF"/>
              <w:spacing w:lineRule="exact" w:line="283"/>
              <w:ind w:left="14" w:right="19" w:hanging="0"/>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мг/л</w:t>
            </w:r>
          </w:p>
          <w:p>
            <w:pPr>
              <w:pStyle w:val="Normal"/>
              <w:widowControl w:val="false"/>
              <w:shd w:val="clear" w:color="auto" w:fill="FFFFFF"/>
              <w:spacing w:lineRule="exact" w:line="283"/>
              <w:ind w:left="14" w:right="19" w:hanging="0"/>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p>
            <w:pPr>
              <w:pStyle w:val="Normal"/>
              <w:widowControl w:val="false"/>
              <w:shd w:val="clear" w:color="auto" w:fill="FFFFFF"/>
              <w:spacing w:lineRule="exact" w:line="283"/>
              <w:ind w:left="14" w:right="19" w:hanging="0"/>
              <w:rPr>
                <w:rFonts w:ascii="Times New Roman" w:hAnsi="Times New Roman" w:eastAsia="" w:cs="Times New Roman" w:eastAsiaTheme="minorEastAsia"/>
                <w:sz w:val="24"/>
                <w:szCs w:val="24"/>
              </w:rPr>
            </w:pPr>
            <w:r>
              <w:rPr>
                <w:rFonts w:cs="Times New Roman" w:ascii="Times New Roman" w:hAnsi="Times New Roman"/>
                <w:color w:val="000000"/>
                <w:spacing w:val="2"/>
                <w:sz w:val="24"/>
                <w:szCs w:val="24"/>
              </w:rPr>
              <w:t xml:space="preserve"> </w:t>
            </w:r>
            <w:r>
              <w:rPr>
                <w:rFonts w:cs="Times New Roman" w:ascii="Times New Roman" w:hAnsi="Times New Roman"/>
                <w:color w:val="000000"/>
                <w:spacing w:val="2"/>
                <w:sz w:val="24"/>
                <w:szCs w:val="24"/>
              </w:rPr>
              <w:t>мг/л</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283"/>
              <w:ind w:left="110" w:right="120" w:hanging="0"/>
              <w:jc w:val="center"/>
              <w:rPr>
                <w:rFonts w:ascii="Times New Roman" w:hAnsi="Times New Roman" w:eastAsia="" w:cs="Times New Roman" w:eastAsiaTheme="minorEastAsia"/>
                <w:sz w:val="24"/>
                <w:szCs w:val="24"/>
              </w:rPr>
            </w:pPr>
            <w:r>
              <w:rPr>
                <w:rFonts w:cs="Times New Roman" w:ascii="Times New Roman" w:hAnsi="Times New Roman"/>
                <w:color w:val="000000"/>
                <w:spacing w:val="-2"/>
                <w:sz w:val="24"/>
                <w:szCs w:val="24"/>
              </w:rPr>
              <w:t>Разрешенный</w:t>
            </w:r>
            <w:r>
              <w:rPr>
                <w:rFonts w:cs="Times New Roman" w:ascii="Times New Roman" w:hAnsi="Times New Roman"/>
                <w:color w:val="000000"/>
                <w:spacing w:val="-5"/>
                <w:sz w:val="24"/>
                <w:szCs w:val="24"/>
              </w:rPr>
              <w:t xml:space="preserve"> </w:t>
            </w:r>
            <w:r>
              <w:rPr>
                <w:rFonts w:cs="Times New Roman" w:ascii="Times New Roman" w:hAnsi="Times New Roman"/>
                <w:color w:val="000000"/>
                <w:spacing w:val="-2"/>
                <w:sz w:val="24"/>
                <w:szCs w:val="24"/>
              </w:rPr>
              <w:t>сброс</w:t>
            </w:r>
            <w:r>
              <w:rPr>
                <w:rFonts w:cs="Times New Roman" w:ascii="Times New Roman" w:hAnsi="Times New Roman"/>
                <w:color w:val="000000"/>
                <w:spacing w:val="-5"/>
                <w:sz w:val="24"/>
                <w:szCs w:val="24"/>
              </w:rPr>
              <w:t xml:space="preserve"> вещества в преде</w:t>
              <w:softHyphen/>
            </w:r>
            <w:r>
              <w:rPr>
                <w:rFonts w:cs="Times New Roman" w:ascii="Times New Roman" w:hAnsi="Times New Roman"/>
                <w:color w:val="000000"/>
                <w:spacing w:val="-2"/>
                <w:sz w:val="24"/>
                <w:szCs w:val="24"/>
              </w:rPr>
              <w:t xml:space="preserve">лах норматива </w:t>
            </w:r>
            <w:r>
              <w:rPr>
                <w:rFonts w:cs="Times New Roman" w:ascii="Times New Roman" w:hAnsi="Times New Roman"/>
                <w:color w:val="000000"/>
                <w:spacing w:val="-1"/>
                <w:sz w:val="24"/>
                <w:szCs w:val="24"/>
              </w:rPr>
              <w:t>ПДС, т/год</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283"/>
              <w:ind w:left="110" w:right="120" w:hanging="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Фактический сброс загрязняющих</w:t>
            </w:r>
          </w:p>
          <w:p>
            <w:pPr>
              <w:pStyle w:val="Normal"/>
              <w:widowControl w:val="false"/>
              <w:shd w:val="clear" w:color="auto" w:fill="FFFFFF"/>
              <w:spacing w:lineRule="exact" w:line="283"/>
              <w:ind w:left="110" w:right="120" w:hanging="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 xml:space="preserve">веществ </w:t>
            </w:r>
          </w:p>
          <w:p>
            <w:pPr>
              <w:pStyle w:val="Normal"/>
              <w:widowControl w:val="false"/>
              <w:shd w:val="clear" w:color="auto" w:fill="FFFFFF"/>
              <w:spacing w:lineRule="exact" w:line="283"/>
              <w:ind w:left="14" w:right="19" w:hanging="0"/>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мг/л</w:t>
            </w:r>
          </w:p>
          <w:p>
            <w:pPr>
              <w:pStyle w:val="Normal"/>
              <w:widowControl w:val="false"/>
              <w:shd w:val="clear" w:color="auto" w:fill="FFFFFF"/>
              <w:spacing w:lineRule="exact" w:line="283"/>
              <w:ind w:left="110" w:right="120" w:hanging="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r>
      <w:tr>
        <w:trPr>
          <w:trHeight w:val="278" w:hRule="exact"/>
        </w:trPr>
        <w:tc>
          <w:tcPr>
            <w:tcW w:w="3260"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1</w:t>
            </w:r>
          </w:p>
        </w:tc>
        <w:tc>
          <w:tcPr>
            <w:tcW w:w="993" w:type="dxa"/>
            <w:tcBorders>
              <w:top w:val="single" w:sz="6"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ind w:left="459" w:hanging="0"/>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2</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3</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4</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5</w:t>
            </w:r>
          </w:p>
        </w:tc>
      </w:tr>
      <w:tr>
        <w:trPr>
          <w:trHeight w:val="317" w:hRule="exact"/>
        </w:trPr>
        <w:tc>
          <w:tcPr>
            <w:tcW w:w="3260"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color w:val="000000"/>
                <w:spacing w:val="-1"/>
                <w:sz w:val="24"/>
                <w:szCs w:val="24"/>
              </w:rPr>
              <w:t>Взвешенные  вещества</w:t>
            </w:r>
          </w:p>
        </w:tc>
        <w:tc>
          <w:tcPr>
            <w:tcW w:w="993" w:type="dxa"/>
            <w:tcBorders>
              <w:top w:val="single" w:sz="6" w:space="0" w:color="000000"/>
              <w:left w:val="single" w:sz="4" w:space="0" w:color="000000"/>
              <w:bottom w:val="single" w:sz="6" w:space="0" w:color="000000"/>
              <w:right w:val="single" w:sz="6" w:space="0" w:color="000000"/>
            </w:tcBorders>
            <w:shd w:color="auto" w:fill="FFFFFF" w:val="clear"/>
            <w:vAlign w:val="center"/>
          </w:tcPr>
          <w:p>
            <w:pPr>
              <w:pStyle w:val="Normal"/>
              <w:widowControl w:val="false"/>
              <w:shd w:val="clear" w:color="auto" w:fill="FFFFFF"/>
              <w:ind w:left="20" w:hanging="0"/>
              <w:jc w:val="center"/>
              <w:rPr>
                <w:rFonts w:ascii="Times New Roman" w:hAnsi="Times New Roman" w:eastAsia="" w:cs="Times New Roman" w:eastAsiaTheme="minorEastAsia"/>
                <w:sz w:val="24"/>
                <w:szCs w:val="24"/>
              </w:rPr>
            </w:pPr>
            <w:r>
              <w:rPr>
                <w:rFonts w:cs="Times New Roman" w:ascii="Times New Roman" w:hAnsi="Times New Roman"/>
                <w:color w:val="000000"/>
                <w:spacing w:val="-1"/>
                <w:sz w:val="24"/>
                <w:szCs w:val="24"/>
              </w:rPr>
              <w:t>не уст.</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7"/>
                <w:sz w:val="24"/>
                <w:szCs w:val="24"/>
              </w:rPr>
              <w:t>5,45</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15"/>
                <w:sz w:val="24"/>
                <w:szCs w:val="24"/>
              </w:rPr>
              <w:t>5,31</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15"/>
                <w:sz w:val="24"/>
                <w:szCs w:val="24"/>
              </w:rPr>
            </w:pPr>
            <w:r>
              <w:rPr>
                <w:rFonts w:eastAsia="" w:cs="Times New Roman" w:ascii="Times New Roman" w:hAnsi="Times New Roman" w:eastAsiaTheme="minorEastAsia"/>
                <w:color w:val="000000"/>
                <w:spacing w:val="-15"/>
                <w:sz w:val="24"/>
                <w:szCs w:val="24"/>
              </w:rPr>
              <w:t>39,8</w:t>
            </w:r>
          </w:p>
        </w:tc>
      </w:tr>
      <w:tr>
        <w:trPr>
          <w:trHeight w:val="326" w:hRule="exact"/>
        </w:trPr>
        <w:tc>
          <w:tcPr>
            <w:tcW w:w="3260"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bCs/>
                <w:color w:val="000000"/>
                <w:spacing w:val="-2"/>
                <w:sz w:val="24"/>
                <w:szCs w:val="24"/>
              </w:rPr>
              <w:t xml:space="preserve">БПК </w:t>
            </w:r>
            <w:r>
              <w:rPr>
                <w:rFonts w:cs="Times New Roman" w:ascii="Times New Roman" w:hAnsi="Times New Roman"/>
                <w:color w:val="000000"/>
                <w:spacing w:val="-2"/>
                <w:sz w:val="24"/>
                <w:szCs w:val="24"/>
              </w:rPr>
              <w:t>полное</w:t>
            </w:r>
          </w:p>
        </w:tc>
        <w:tc>
          <w:tcPr>
            <w:tcW w:w="993" w:type="dxa"/>
            <w:tcBorders>
              <w:top w:val="single" w:sz="6" w:space="0" w:color="000000"/>
              <w:left w:val="single" w:sz="4" w:space="0" w:color="000000"/>
              <w:bottom w:val="single" w:sz="6" w:space="0" w:color="000000"/>
              <w:right w:val="single" w:sz="6" w:space="0" w:color="000000"/>
            </w:tcBorders>
            <w:shd w:color="auto" w:fill="FFFFFF" w:val="clear"/>
            <w:vAlign w:val="center"/>
          </w:tcPr>
          <w:p>
            <w:pPr>
              <w:pStyle w:val="Normal"/>
              <w:widowControl w:val="false"/>
              <w:shd w:val="clear" w:color="auto" w:fill="FFFFFF"/>
              <w:jc w:val="center"/>
              <w:rPr>
                <w:rFonts w:ascii="Times New Roman" w:hAnsi="Times New Roman" w:eastAsia="" w:cs="Times New Roman" w:eastAsiaTheme="minorEastAsia"/>
                <w:sz w:val="24"/>
                <w:szCs w:val="24"/>
              </w:rPr>
            </w:pPr>
            <w:r>
              <w:rPr>
                <w:rFonts w:cs="Times New Roman" w:ascii="Times New Roman" w:hAnsi="Times New Roman"/>
                <w:color w:val="000000"/>
                <w:spacing w:val="-2"/>
                <w:sz w:val="24"/>
                <w:szCs w:val="24"/>
              </w:rPr>
              <w:t>не уст.</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9"/>
                <w:sz w:val="24"/>
                <w:szCs w:val="24"/>
              </w:rPr>
              <w:t>5,32</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9"/>
                <w:sz w:val="24"/>
                <w:szCs w:val="24"/>
              </w:rPr>
              <w:t>5,18</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9"/>
                <w:sz w:val="24"/>
                <w:szCs w:val="24"/>
              </w:rPr>
            </w:pPr>
            <w:r>
              <w:rPr>
                <w:rFonts w:eastAsia="" w:cs="Times New Roman" w:ascii="Times New Roman" w:hAnsi="Times New Roman" w:eastAsiaTheme="minorEastAsia"/>
                <w:color w:val="000000"/>
                <w:spacing w:val="-9"/>
                <w:sz w:val="24"/>
                <w:szCs w:val="24"/>
              </w:rPr>
              <w:t>46,2</w:t>
            </w:r>
          </w:p>
        </w:tc>
      </w:tr>
      <w:tr>
        <w:trPr>
          <w:trHeight w:val="317" w:hRule="exact"/>
        </w:trPr>
        <w:tc>
          <w:tcPr>
            <w:tcW w:w="3260"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color w:val="000000"/>
                <w:spacing w:val="-3"/>
                <w:sz w:val="24"/>
                <w:szCs w:val="24"/>
              </w:rPr>
              <w:t>Азот аммонийный</w:t>
            </w:r>
          </w:p>
        </w:tc>
        <w:tc>
          <w:tcPr>
            <w:tcW w:w="993" w:type="dxa"/>
            <w:tcBorders>
              <w:top w:val="single" w:sz="6" w:space="0" w:color="000000"/>
              <w:left w:val="single" w:sz="4" w:space="0" w:color="000000"/>
              <w:bottom w:val="single" w:sz="6" w:space="0" w:color="000000"/>
              <w:right w:val="single" w:sz="6" w:space="0" w:color="000000"/>
            </w:tcBorders>
            <w:shd w:color="auto" w:fill="FFFFFF" w:val="clear"/>
            <w:vAlign w:val="center"/>
          </w:tcPr>
          <w:p>
            <w:pPr>
              <w:pStyle w:val="Normal"/>
              <w:widowControl w:val="false"/>
              <w:shd w:val="clear" w:color="auto" w:fill="FFFFFF"/>
              <w:ind w:left="456" w:hanging="0"/>
              <w:jc w:val="left"/>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4</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1,5</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14"/>
                <w:sz w:val="24"/>
                <w:szCs w:val="24"/>
              </w:rPr>
              <w:t>1,46</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14"/>
                <w:sz w:val="24"/>
                <w:szCs w:val="24"/>
              </w:rPr>
            </w:pPr>
            <w:r>
              <w:rPr>
                <w:rFonts w:eastAsia="" w:cs="Times New Roman" w:ascii="Times New Roman" w:hAnsi="Times New Roman" w:eastAsiaTheme="minorEastAsia"/>
                <w:color w:val="000000"/>
                <w:spacing w:val="-14"/>
                <w:sz w:val="24"/>
                <w:szCs w:val="24"/>
              </w:rPr>
              <w:t>10,2</w:t>
            </w:r>
          </w:p>
        </w:tc>
      </w:tr>
      <w:tr>
        <w:trPr>
          <w:trHeight w:val="307"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color w:val="000000"/>
                <w:spacing w:val="-2"/>
                <w:sz w:val="24"/>
                <w:szCs w:val="24"/>
              </w:rPr>
              <w:t>Фосфаты (по Р)</w:t>
            </w:r>
          </w:p>
        </w:tc>
        <w:tc>
          <w:tcPr>
            <w:tcW w:w="99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ind w:left="446" w:hanging="0"/>
              <w:jc w:val="left"/>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4</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0,2</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0,2</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z w:val="24"/>
                <w:szCs w:val="24"/>
              </w:rPr>
            </w:pPr>
            <w:r>
              <w:rPr>
                <w:rFonts w:eastAsia="" w:cs="Times New Roman" w:ascii="Times New Roman" w:hAnsi="Times New Roman" w:eastAsiaTheme="minorEastAsia"/>
                <w:color w:val="000000"/>
                <w:sz w:val="24"/>
                <w:szCs w:val="24"/>
              </w:rPr>
              <w:t>1,2</w:t>
            </w:r>
          </w:p>
        </w:tc>
      </w:tr>
      <w:tr>
        <w:trPr>
          <w:trHeight w:val="317"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hanging="0"/>
              <w:rPr>
                <w:rFonts w:ascii="Times New Roman" w:hAnsi="Times New Roman" w:eastAsia="" w:cs="Times New Roman" w:eastAsiaTheme="minorEastAsia"/>
                <w:sz w:val="24"/>
                <w:szCs w:val="24"/>
              </w:rPr>
            </w:pPr>
            <w:r>
              <w:rPr>
                <w:rFonts w:cs="Times New Roman" w:ascii="Times New Roman" w:hAnsi="Times New Roman"/>
                <w:color w:val="000000"/>
                <w:spacing w:val="-3"/>
                <w:sz w:val="24"/>
                <w:szCs w:val="24"/>
              </w:rPr>
              <w:t>Фенолы</w:t>
            </w:r>
          </w:p>
        </w:tc>
        <w:tc>
          <w:tcPr>
            <w:tcW w:w="99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ind w:left="446" w:hanging="0"/>
              <w:jc w:val="left"/>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4</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11"/>
                <w:sz w:val="24"/>
                <w:szCs w:val="24"/>
              </w:rPr>
              <w:t>0,001</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13"/>
                <w:sz w:val="24"/>
                <w:szCs w:val="24"/>
              </w:rPr>
              <w:t>0,001</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13"/>
                <w:sz w:val="24"/>
                <w:szCs w:val="24"/>
              </w:rPr>
            </w:pPr>
            <w:r>
              <w:rPr>
                <w:rFonts w:eastAsia="" w:cs="Times New Roman" w:ascii="Times New Roman" w:hAnsi="Times New Roman" w:eastAsiaTheme="minorEastAsia"/>
                <w:color w:val="000000"/>
                <w:spacing w:val="-13"/>
                <w:sz w:val="24"/>
                <w:szCs w:val="24"/>
              </w:rPr>
              <w:t>0,004</w:t>
            </w:r>
          </w:p>
        </w:tc>
      </w:tr>
      <w:tr>
        <w:trPr>
          <w:trHeight w:val="326"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color w:val="000000"/>
                <w:spacing w:val="-1"/>
                <w:sz w:val="24"/>
                <w:szCs w:val="24"/>
              </w:rPr>
              <w:t>Нефтепродукты</w:t>
            </w:r>
          </w:p>
        </w:tc>
        <w:tc>
          <w:tcPr>
            <w:tcW w:w="99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ind w:left="446" w:hanging="0"/>
              <w:jc w:val="left"/>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4</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0,3</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0,3</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z w:val="24"/>
                <w:szCs w:val="24"/>
              </w:rPr>
            </w:pPr>
            <w:r>
              <w:rPr>
                <w:rFonts w:eastAsia="" w:cs="Times New Roman" w:ascii="Times New Roman" w:hAnsi="Times New Roman" w:eastAsiaTheme="minorEastAsia"/>
                <w:color w:val="000000"/>
                <w:sz w:val="24"/>
                <w:szCs w:val="24"/>
              </w:rPr>
              <w:t>0,24</w:t>
            </w:r>
          </w:p>
        </w:tc>
      </w:tr>
      <w:tr>
        <w:trPr>
          <w:trHeight w:val="326"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10" w:hanging="0"/>
              <w:rPr>
                <w:rFonts w:ascii="Times New Roman" w:hAnsi="Times New Roman" w:eastAsia="" w:cs="Times New Roman" w:eastAsiaTheme="minorEastAsia"/>
                <w:sz w:val="24"/>
                <w:szCs w:val="24"/>
              </w:rPr>
            </w:pPr>
            <w:r>
              <w:rPr>
                <w:rFonts w:cs="Times New Roman" w:ascii="Times New Roman" w:hAnsi="Times New Roman"/>
                <w:color w:val="000000"/>
                <w:spacing w:val="-4"/>
                <w:sz w:val="24"/>
                <w:szCs w:val="24"/>
              </w:rPr>
              <w:t>АПАВ</w:t>
            </w:r>
          </w:p>
        </w:tc>
        <w:tc>
          <w:tcPr>
            <w:tcW w:w="99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ind w:left="451" w:hanging="0"/>
              <w:jc w:val="left"/>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4</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0,5</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0,5</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z w:val="24"/>
                <w:szCs w:val="24"/>
              </w:rPr>
            </w:pPr>
            <w:r>
              <w:rPr>
                <w:rFonts w:eastAsia="" w:cs="Times New Roman" w:ascii="Times New Roman" w:hAnsi="Times New Roman" w:eastAsiaTheme="minorEastAsia"/>
                <w:color w:val="000000"/>
                <w:sz w:val="24"/>
                <w:szCs w:val="24"/>
              </w:rPr>
              <w:t>0,6</w:t>
            </w:r>
          </w:p>
        </w:tc>
      </w:tr>
      <w:tr>
        <w:trPr>
          <w:trHeight w:val="307"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10" w:hanging="0"/>
              <w:rPr>
                <w:rFonts w:ascii="Times New Roman" w:hAnsi="Times New Roman" w:eastAsia="" w:cs="Times New Roman" w:eastAsiaTheme="minorEastAsia"/>
                <w:sz w:val="24"/>
                <w:szCs w:val="24"/>
              </w:rPr>
            </w:pPr>
            <w:r>
              <w:rPr>
                <w:rFonts w:cs="Times New Roman" w:ascii="Times New Roman" w:hAnsi="Times New Roman"/>
                <w:color w:val="000000"/>
                <w:spacing w:val="-4"/>
                <w:sz w:val="24"/>
                <w:szCs w:val="24"/>
              </w:rPr>
              <w:t>Железо (растворенное)</w:t>
            </w:r>
          </w:p>
        </w:tc>
        <w:tc>
          <w:tcPr>
            <w:tcW w:w="99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ind w:left="451" w:hanging="0"/>
              <w:jc w:val="left"/>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4</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0,1</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0,1</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z w:val="24"/>
                <w:szCs w:val="24"/>
              </w:rPr>
            </w:pPr>
            <w:r>
              <w:rPr>
                <w:rFonts w:eastAsia="" w:cs="Times New Roman" w:ascii="Times New Roman" w:hAnsi="Times New Roman" w:eastAsiaTheme="minorEastAsia"/>
                <w:color w:val="000000"/>
                <w:sz w:val="24"/>
                <w:szCs w:val="24"/>
              </w:rPr>
              <w:t>0,11</w:t>
            </w:r>
          </w:p>
        </w:tc>
      </w:tr>
      <w:tr>
        <w:trPr>
          <w:trHeight w:val="317"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hanging="0"/>
              <w:rPr>
                <w:rFonts w:ascii="Times New Roman" w:hAnsi="Times New Roman" w:eastAsia="" w:cs="Times New Roman" w:eastAsiaTheme="minorEastAsia"/>
                <w:sz w:val="24"/>
                <w:szCs w:val="24"/>
              </w:rPr>
            </w:pPr>
            <w:r>
              <w:rPr>
                <w:rFonts w:cs="Times New Roman" w:ascii="Times New Roman" w:hAnsi="Times New Roman"/>
                <w:color w:val="000000"/>
                <w:sz w:val="24"/>
                <w:szCs w:val="24"/>
              </w:rPr>
              <w:t>Железо (общее)</w:t>
            </w:r>
          </w:p>
        </w:tc>
        <w:tc>
          <w:tcPr>
            <w:tcW w:w="99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ind w:left="451" w:hanging="0"/>
              <w:jc w:val="left"/>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3</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0,3</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0,3</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z w:val="24"/>
                <w:szCs w:val="24"/>
              </w:rPr>
            </w:pPr>
            <w:r>
              <w:rPr>
                <w:rFonts w:eastAsia="" w:cs="Times New Roman" w:ascii="Times New Roman" w:hAnsi="Times New Roman" w:eastAsiaTheme="minorEastAsia"/>
                <w:color w:val="000000"/>
                <w:sz w:val="24"/>
                <w:szCs w:val="24"/>
              </w:rPr>
              <w:t>0,31</w:t>
            </w:r>
          </w:p>
        </w:tc>
      </w:tr>
      <w:tr>
        <w:trPr>
          <w:trHeight w:val="307"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color w:val="000000"/>
                <w:spacing w:val="-4"/>
                <w:sz w:val="24"/>
                <w:szCs w:val="24"/>
              </w:rPr>
              <w:t>Медь</w:t>
            </w:r>
          </w:p>
        </w:tc>
        <w:tc>
          <w:tcPr>
            <w:tcW w:w="99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ind w:left="451" w:hanging="0"/>
              <w:jc w:val="left"/>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3</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7"/>
                <w:sz w:val="24"/>
                <w:szCs w:val="24"/>
              </w:rPr>
              <w:t>0,0022</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12"/>
                <w:sz w:val="24"/>
                <w:szCs w:val="24"/>
              </w:rPr>
              <w:t>0,0021</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12"/>
                <w:sz w:val="24"/>
                <w:szCs w:val="24"/>
              </w:rPr>
            </w:pPr>
            <w:r>
              <w:rPr>
                <w:rFonts w:eastAsia="" w:cs="Times New Roman" w:ascii="Times New Roman" w:hAnsi="Times New Roman" w:eastAsiaTheme="minorEastAsia"/>
                <w:color w:val="000000"/>
                <w:spacing w:val="-12"/>
                <w:sz w:val="24"/>
                <w:szCs w:val="24"/>
              </w:rPr>
              <w:t>0,002</w:t>
            </w:r>
          </w:p>
        </w:tc>
      </w:tr>
      <w:tr>
        <w:trPr>
          <w:trHeight w:val="307"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color w:val="000000"/>
                <w:spacing w:val="-5"/>
                <w:sz w:val="24"/>
                <w:szCs w:val="24"/>
              </w:rPr>
              <w:t>Цинк</w:t>
            </w:r>
          </w:p>
        </w:tc>
        <w:tc>
          <w:tcPr>
            <w:tcW w:w="99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3</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7"/>
                <w:sz w:val="24"/>
                <w:szCs w:val="24"/>
              </w:rPr>
              <w:t>0,0205</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10"/>
                <w:sz w:val="24"/>
                <w:szCs w:val="24"/>
              </w:rPr>
              <w:t>0,02</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10"/>
                <w:sz w:val="24"/>
                <w:szCs w:val="24"/>
              </w:rPr>
            </w:pPr>
            <w:r>
              <w:rPr>
                <w:rFonts w:eastAsia="" w:cs="Times New Roman" w:ascii="Times New Roman" w:hAnsi="Times New Roman" w:eastAsiaTheme="minorEastAsia"/>
                <w:color w:val="000000"/>
                <w:spacing w:val="-10"/>
                <w:sz w:val="24"/>
                <w:szCs w:val="24"/>
              </w:rPr>
              <w:t>0,005</w:t>
            </w:r>
          </w:p>
        </w:tc>
      </w:tr>
      <w:tr>
        <w:trPr>
          <w:trHeight w:val="317" w:hRule="exact"/>
        </w:trPr>
        <w:tc>
          <w:tcPr>
            <w:tcW w:w="3260"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color w:val="000000"/>
                <w:spacing w:val="-7"/>
                <w:sz w:val="24"/>
                <w:szCs w:val="24"/>
              </w:rPr>
              <w:t>Никель</w:t>
            </w:r>
          </w:p>
        </w:tc>
        <w:tc>
          <w:tcPr>
            <w:tcW w:w="993" w:type="dxa"/>
            <w:tcBorders>
              <w:top w:val="single" w:sz="6" w:space="0" w:color="000000"/>
              <w:left w:val="single" w:sz="4" w:space="0" w:color="000000"/>
              <w:bottom w:val="single" w:sz="6" w:space="0" w:color="000000"/>
              <w:right w:val="single" w:sz="6" w:space="0" w:color="000000"/>
            </w:tcBorders>
            <w:shd w:color="auto" w:fill="FFFFFF" w:val="clear"/>
            <w:vAlign w:val="cente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3</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10"/>
                <w:sz w:val="24"/>
                <w:szCs w:val="24"/>
              </w:rPr>
              <w:t>0,003</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12"/>
                <w:sz w:val="24"/>
                <w:szCs w:val="24"/>
              </w:rPr>
              <w:t>0,003</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12"/>
                <w:sz w:val="24"/>
                <w:szCs w:val="24"/>
              </w:rPr>
            </w:pPr>
            <w:r>
              <w:rPr>
                <w:rFonts w:eastAsia="" w:cs="Times New Roman" w:ascii="Times New Roman" w:hAnsi="Times New Roman" w:eastAsiaTheme="minorEastAsia"/>
                <w:color w:val="000000"/>
                <w:spacing w:val="-12"/>
                <w:sz w:val="24"/>
                <w:szCs w:val="24"/>
              </w:rPr>
              <w:t>0</w:t>
            </w:r>
          </w:p>
        </w:tc>
      </w:tr>
      <w:tr>
        <w:trPr>
          <w:trHeight w:val="322" w:hRule="exact"/>
        </w:trPr>
        <w:tc>
          <w:tcPr>
            <w:tcW w:w="3260" w:type="dxa"/>
            <w:tcBorders>
              <w:top w:val="single" w:sz="6"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ind w:left="24" w:hanging="0"/>
              <w:rPr>
                <w:rFonts w:ascii="Times New Roman" w:hAnsi="Times New Roman" w:cs="Times New Roman"/>
                <w:i/>
                <w:i/>
                <w:iCs/>
                <w:color w:val="000000"/>
                <w:spacing w:val="6"/>
                <w:sz w:val="24"/>
                <w:szCs w:val="24"/>
              </w:rPr>
            </w:pPr>
            <w:r>
              <w:rPr>
                <w:rFonts w:cs="Times New Roman" w:ascii="Times New Roman" w:hAnsi="Times New Roman"/>
                <w:color w:val="000000"/>
                <w:spacing w:val="6"/>
                <w:sz w:val="24"/>
                <w:szCs w:val="24"/>
              </w:rPr>
              <w:t xml:space="preserve">Хром </w:t>
            </w:r>
            <w:r>
              <w:rPr>
                <w:rFonts w:cs="Times New Roman" w:ascii="Times New Roman" w:hAnsi="Times New Roman"/>
                <w:color w:val="000000"/>
                <w:spacing w:val="6"/>
                <w:sz w:val="24"/>
                <w:szCs w:val="24"/>
                <w:vertAlign w:val="superscript"/>
              </w:rPr>
              <w:t>6+</w:t>
            </w:r>
          </w:p>
          <w:p>
            <w:pPr>
              <w:pStyle w:val="Normal"/>
              <w:widowControl w:val="false"/>
              <w:shd w:val="clear" w:color="auto" w:fill="FFFFFF"/>
              <w:ind w:left="24" w:hanging="0"/>
              <w:rPr>
                <w:rFonts w:ascii="Times New Roman" w:hAnsi="Times New Roman" w:eastAsia="" w:cs="Times New Roman" w:eastAsiaTheme="minorEastAsia"/>
                <w:sz w:val="24"/>
                <w:szCs w:val="24"/>
              </w:rPr>
            </w:pPr>
            <w:r>
              <w:rPr>
                <w:rFonts w:eastAsia="" w:cs="Times New Roman" w:eastAsiaTheme="minorEastAsia" w:ascii="Times New Roman" w:hAnsi="Times New Roman"/>
                <w:sz w:val="24"/>
                <w:szCs w:val="24"/>
              </w:rPr>
            </w:r>
          </w:p>
        </w:tc>
        <w:tc>
          <w:tcPr>
            <w:tcW w:w="993" w:type="dxa"/>
            <w:tcBorders>
              <w:top w:val="single" w:sz="6" w:space="0" w:color="000000"/>
              <w:left w:val="single" w:sz="4" w:space="0" w:color="000000"/>
              <w:bottom w:val="single" w:sz="4" w:space="0" w:color="000000"/>
              <w:right w:val="single" w:sz="6" w:space="0" w:color="000000"/>
            </w:tcBorders>
            <w:shd w:color="auto" w:fill="FFFFFF" w:val="clear"/>
            <w:vAlign w:val="cente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3</w:t>
            </w:r>
          </w:p>
        </w:tc>
        <w:tc>
          <w:tcPr>
            <w:tcW w:w="2268"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exact" w:line="322"/>
              <w:ind w:left="614" w:right="634" w:hanging="0"/>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8"/>
                <w:sz w:val="24"/>
                <w:szCs w:val="24"/>
              </w:rPr>
              <w:t xml:space="preserve">0,0103 </w:t>
            </w:r>
            <w:r>
              <w:rPr>
                <w:rFonts w:eastAsia="" w:cs="Times New Roman" w:ascii="Times New Roman" w:hAnsi="Times New Roman" w:eastAsiaTheme="minorEastAsia"/>
                <w:color w:val="000000"/>
                <w:spacing w:val="-7"/>
                <w:sz w:val="24"/>
                <w:szCs w:val="24"/>
              </w:rPr>
              <w:t>0,0078</w:t>
            </w:r>
          </w:p>
        </w:tc>
        <w:tc>
          <w:tcPr>
            <w:tcW w:w="1700"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exact" w:line="326"/>
              <w:ind w:left="667" w:right="677" w:hanging="0"/>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pacing w:val="-14"/>
                <w:sz w:val="24"/>
                <w:szCs w:val="24"/>
              </w:rPr>
              <w:t xml:space="preserve">0,01 </w:t>
            </w:r>
            <w:r>
              <w:rPr>
                <w:rFonts w:eastAsia="" w:cs="Times New Roman" w:ascii="Times New Roman" w:hAnsi="Times New Roman" w:eastAsiaTheme="minorEastAsia"/>
                <w:color w:val="000000"/>
                <w:spacing w:val="-9"/>
                <w:sz w:val="24"/>
                <w:szCs w:val="24"/>
              </w:rPr>
              <w:t>0,0076</w:t>
            </w:r>
          </w:p>
        </w:tc>
        <w:tc>
          <w:tcPr>
            <w:tcW w:w="2127"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exact" w:line="326"/>
              <w:ind w:left="667" w:right="677" w:hanging="0"/>
              <w:jc w:val="center"/>
              <w:rPr>
                <w:rFonts w:ascii="Times New Roman" w:hAnsi="Times New Roman" w:eastAsia="" w:cs="Times New Roman" w:eastAsiaTheme="minorEastAsia"/>
                <w:color w:val="000000"/>
                <w:spacing w:val="-14"/>
                <w:sz w:val="24"/>
                <w:szCs w:val="24"/>
              </w:rPr>
            </w:pPr>
            <w:r>
              <w:rPr>
                <w:rFonts w:eastAsia="" w:cs="Times New Roman" w:ascii="Times New Roman" w:hAnsi="Times New Roman" w:eastAsiaTheme="minorEastAsia"/>
                <w:color w:val="000000"/>
                <w:spacing w:val="-14"/>
                <w:sz w:val="24"/>
                <w:szCs w:val="24"/>
              </w:rPr>
              <w:t>0</w:t>
            </w:r>
          </w:p>
        </w:tc>
      </w:tr>
      <w:tr>
        <w:trPr>
          <w:trHeight w:val="345" w:hRule="exact"/>
        </w:trPr>
        <w:tc>
          <w:tcPr>
            <w:tcW w:w="3260" w:type="dxa"/>
            <w:tcBorders>
              <w:top w:val="single" w:sz="4"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ind w:left="24" w:hanging="0"/>
              <w:rPr>
                <w:rFonts w:ascii="Times New Roman" w:hAnsi="Times New Roman" w:cs="Times New Roman"/>
                <w:i/>
                <w:i/>
                <w:iCs/>
                <w:color w:val="000000"/>
                <w:spacing w:val="6"/>
                <w:sz w:val="24"/>
                <w:szCs w:val="24"/>
              </w:rPr>
            </w:pPr>
            <w:r>
              <w:rPr>
                <w:rFonts w:cs="Times New Roman" w:ascii="Times New Roman" w:hAnsi="Times New Roman"/>
                <w:color w:val="000000"/>
                <w:spacing w:val="6"/>
                <w:sz w:val="24"/>
                <w:szCs w:val="24"/>
              </w:rPr>
              <w:t xml:space="preserve">Хром </w:t>
            </w:r>
            <w:r>
              <w:rPr>
                <w:rFonts w:cs="Times New Roman" w:ascii="Times New Roman" w:hAnsi="Times New Roman"/>
                <w:color w:val="000000"/>
                <w:spacing w:val="6"/>
                <w:sz w:val="24"/>
                <w:szCs w:val="24"/>
                <w:vertAlign w:val="superscript"/>
              </w:rPr>
              <w:t>3+</w:t>
            </w:r>
          </w:p>
          <w:p>
            <w:pPr>
              <w:pStyle w:val="Normal"/>
              <w:widowControl w:val="false"/>
              <w:shd w:val="clear" w:color="auto" w:fill="FFFFFF"/>
              <w:ind w:left="24" w:hanging="0"/>
              <w:rPr>
                <w:rFonts w:ascii="Times New Roman" w:hAnsi="Times New Roman" w:cs="Times New Roman"/>
                <w:color w:val="000000"/>
                <w:spacing w:val="6"/>
                <w:sz w:val="24"/>
                <w:szCs w:val="24"/>
              </w:rPr>
            </w:pPr>
            <w:r>
              <w:rPr>
                <w:rFonts w:cs="Times New Roman" w:ascii="Times New Roman" w:hAnsi="Times New Roman"/>
                <w:color w:val="000000"/>
                <w:spacing w:val="6"/>
                <w:sz w:val="24"/>
                <w:szCs w:val="24"/>
              </w:rPr>
            </w:r>
          </w:p>
        </w:tc>
        <w:tc>
          <w:tcPr>
            <w:tcW w:w="993" w:type="dxa"/>
            <w:tcBorders>
              <w:top w:val="single" w:sz="4" w:space="0" w:color="000000"/>
              <w:left w:val="single" w:sz="4" w:space="0" w:color="000000"/>
              <w:bottom w:val="single" w:sz="6" w:space="0" w:color="000000"/>
              <w:right w:val="single" w:sz="6" w:space="0" w:color="000000"/>
            </w:tcBorders>
            <w:shd w:color="auto" w:fill="FFFFFF" w:val="clear"/>
            <w:vAlign w:val="cente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3</w:t>
            </w:r>
          </w:p>
        </w:tc>
        <w:tc>
          <w:tcPr>
            <w:tcW w:w="2268"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322"/>
              <w:ind w:left="614" w:right="634" w:hanging="0"/>
              <w:jc w:val="center"/>
              <w:rPr>
                <w:rFonts w:ascii="Times New Roman" w:hAnsi="Times New Roman" w:eastAsia="" w:cs="Times New Roman" w:eastAsiaTheme="minorEastAsia"/>
                <w:color w:val="000000"/>
                <w:spacing w:val="-8"/>
                <w:sz w:val="24"/>
                <w:szCs w:val="24"/>
              </w:rPr>
            </w:pPr>
            <w:r>
              <w:rPr>
                <w:rFonts w:eastAsia="" w:cs="Times New Roman" w:ascii="Times New Roman" w:hAnsi="Times New Roman" w:eastAsiaTheme="minorEastAsia"/>
                <w:color w:val="000000"/>
                <w:spacing w:val="-8"/>
                <w:sz w:val="24"/>
                <w:szCs w:val="24"/>
              </w:rPr>
              <w:t>0,0078</w:t>
            </w:r>
          </w:p>
        </w:tc>
        <w:tc>
          <w:tcPr>
            <w:tcW w:w="1700"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326"/>
              <w:ind w:left="667" w:right="677" w:hanging="0"/>
              <w:jc w:val="center"/>
              <w:rPr>
                <w:rFonts w:ascii="Times New Roman" w:hAnsi="Times New Roman" w:eastAsia="" w:cs="Times New Roman" w:eastAsiaTheme="minorEastAsia"/>
                <w:color w:val="000000"/>
                <w:spacing w:val="-14"/>
                <w:sz w:val="24"/>
                <w:szCs w:val="24"/>
              </w:rPr>
            </w:pPr>
            <w:r>
              <w:rPr>
                <w:rFonts w:eastAsia="" w:cs="Times New Roman" w:ascii="Times New Roman" w:hAnsi="Times New Roman" w:eastAsiaTheme="minorEastAsia"/>
                <w:color w:val="000000"/>
                <w:spacing w:val="-14"/>
                <w:sz w:val="24"/>
                <w:szCs w:val="24"/>
              </w:rPr>
              <w:t>0,0076</w:t>
            </w:r>
          </w:p>
        </w:tc>
        <w:tc>
          <w:tcPr>
            <w:tcW w:w="2127"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326"/>
              <w:ind w:left="667" w:right="677" w:hanging="0"/>
              <w:jc w:val="center"/>
              <w:rPr>
                <w:rFonts w:ascii="Times New Roman" w:hAnsi="Times New Roman" w:eastAsia="" w:cs="Times New Roman" w:eastAsiaTheme="minorEastAsia"/>
                <w:color w:val="000000"/>
                <w:spacing w:val="-14"/>
                <w:sz w:val="24"/>
                <w:szCs w:val="24"/>
              </w:rPr>
            </w:pPr>
            <w:r>
              <w:rPr>
                <w:rFonts w:eastAsia="" w:cs="Times New Roman" w:ascii="Times New Roman" w:hAnsi="Times New Roman" w:eastAsiaTheme="minorEastAsia"/>
                <w:color w:val="000000"/>
                <w:spacing w:val="-14"/>
                <w:sz w:val="24"/>
                <w:szCs w:val="24"/>
              </w:rPr>
              <w:t>0</w:t>
            </w:r>
          </w:p>
        </w:tc>
      </w:tr>
    </w:tbl>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hd w:val="clear" w:color="auto" w:fill="FFFFFF"/>
        <w:spacing w:before="197" w:after="0"/>
        <w:ind w:left="250" w:hanging="0"/>
        <w:jc w:val="center"/>
        <w:outlineLvl w:val="0"/>
        <w:rPr>
          <w:rFonts w:ascii="Times New Roman" w:hAnsi="Times New Roman" w:cs="Times New Roman"/>
          <w:b/>
          <w:b/>
          <w:sz w:val="24"/>
          <w:szCs w:val="24"/>
        </w:rPr>
      </w:pPr>
      <w:r>
        <w:rPr>
          <w:rFonts w:cs="Times New Roman" w:ascii="Times New Roman" w:hAnsi="Times New Roman"/>
          <w:b/>
          <w:color w:val="000000"/>
          <w:spacing w:val="4"/>
          <w:sz w:val="24"/>
          <w:szCs w:val="24"/>
        </w:rPr>
        <w:t xml:space="preserve">Количество загрязняющих </w:t>
      </w:r>
      <w:r>
        <w:rPr>
          <w:rFonts w:cs="Times New Roman" w:ascii="Times New Roman" w:hAnsi="Times New Roman"/>
          <w:b/>
          <w:bCs/>
          <w:color w:val="000000"/>
          <w:spacing w:val="4"/>
          <w:sz w:val="24"/>
          <w:szCs w:val="24"/>
        </w:rPr>
        <w:t>веществ, разрешенных к</w:t>
      </w:r>
    </w:p>
    <w:p>
      <w:pPr>
        <w:pStyle w:val="Normal"/>
        <w:shd w:val="clear" w:color="auto" w:fill="FFFFFF"/>
        <w:ind w:right="173" w:hanging="0"/>
        <w:jc w:val="center"/>
        <w:rPr>
          <w:rFonts w:ascii="Times New Roman" w:hAnsi="Times New Roman" w:cs="Times New Roman"/>
          <w:b/>
          <w:b/>
          <w:sz w:val="24"/>
          <w:szCs w:val="24"/>
        </w:rPr>
      </w:pPr>
      <w:r>
        <w:rPr>
          <w:rFonts w:cs="Times New Roman" w:ascii="Times New Roman" w:hAnsi="Times New Roman"/>
          <w:b/>
          <w:color w:val="000000"/>
          <w:spacing w:val="2"/>
          <w:sz w:val="24"/>
          <w:szCs w:val="24"/>
        </w:rPr>
        <w:t xml:space="preserve">сбросу </w:t>
      </w:r>
      <w:r>
        <w:rPr>
          <w:rFonts w:cs="Times New Roman" w:ascii="Times New Roman" w:hAnsi="Times New Roman"/>
          <w:b/>
          <w:bCs/>
          <w:color w:val="000000"/>
          <w:spacing w:val="2"/>
          <w:sz w:val="24"/>
          <w:szCs w:val="24"/>
        </w:rPr>
        <w:t xml:space="preserve">в   </w:t>
      </w:r>
      <w:r>
        <w:rPr>
          <w:rFonts w:cs="Times New Roman" w:ascii="Times New Roman" w:hAnsi="Times New Roman"/>
          <w:b/>
          <w:color w:val="000000"/>
          <w:spacing w:val="2"/>
          <w:sz w:val="24"/>
          <w:szCs w:val="24"/>
        </w:rPr>
        <w:t xml:space="preserve">реку </w:t>
      </w:r>
      <w:r>
        <w:rPr>
          <w:rFonts w:cs="Times New Roman" w:ascii="Times New Roman" w:hAnsi="Times New Roman"/>
          <w:b/>
          <w:bCs/>
          <w:color w:val="000000"/>
          <w:spacing w:val="2"/>
          <w:sz w:val="24"/>
          <w:szCs w:val="24"/>
        </w:rPr>
        <w:t>Спассовка</w:t>
      </w:r>
    </w:p>
    <w:p>
      <w:pPr>
        <w:pStyle w:val="Normal"/>
        <w:shd w:val="clear" w:color="auto" w:fill="FFFFFF"/>
        <w:spacing w:lineRule="exact" w:line="466" w:before="230" w:after="0"/>
        <w:ind w:left="14" w:hanging="0"/>
        <w:rPr>
          <w:rFonts w:ascii="Times New Roman" w:hAnsi="Times New Roman" w:cs="Times New Roman"/>
          <w:sz w:val="24"/>
          <w:szCs w:val="24"/>
        </w:rPr>
      </w:pPr>
      <w:r>
        <w:rPr>
          <w:rFonts w:cs="Times New Roman" w:ascii="Times New Roman" w:hAnsi="Times New Roman"/>
          <w:b/>
          <w:bCs/>
          <w:color w:val="000000"/>
          <w:spacing w:val="6"/>
          <w:sz w:val="24"/>
          <w:szCs w:val="24"/>
        </w:rPr>
        <w:t>выпуск №  4</w:t>
      </w:r>
    </w:p>
    <w:p>
      <w:pPr>
        <w:pStyle w:val="Normal"/>
        <w:shd w:val="clear" w:color="auto" w:fill="FFFFFF"/>
        <w:spacing w:lineRule="exact" w:line="466" w:before="5" w:after="0"/>
        <w:rPr>
          <w:rFonts w:ascii="Times New Roman" w:hAnsi="Times New Roman" w:cs="Times New Roman"/>
          <w:color w:val="000000"/>
          <w:spacing w:val="-7"/>
          <w:sz w:val="24"/>
          <w:szCs w:val="24"/>
        </w:rPr>
      </w:pPr>
      <w:r>
        <w:rPr>
          <w:rFonts w:cs="Times New Roman" w:ascii="Times New Roman" w:hAnsi="Times New Roman"/>
          <w:color w:val="000000"/>
          <w:spacing w:val="-1"/>
          <w:sz w:val="24"/>
          <w:szCs w:val="24"/>
        </w:rPr>
        <w:t>Категория сточных вод: смешанные (хозяйственно-бытовые и производствен</w:t>
        <w:softHyphen/>
      </w:r>
      <w:r>
        <w:rPr>
          <w:rFonts w:cs="Times New Roman" w:ascii="Times New Roman" w:hAnsi="Times New Roman"/>
          <w:color w:val="000000"/>
          <w:spacing w:val="-7"/>
          <w:sz w:val="24"/>
          <w:szCs w:val="24"/>
        </w:rPr>
        <w:t>ные)</w:t>
      </w:r>
    </w:p>
    <w:p>
      <w:pPr>
        <w:pStyle w:val="Normal"/>
        <w:shd w:val="clear" w:color="auto" w:fill="FFFFFF"/>
        <w:spacing w:lineRule="exact" w:line="466" w:before="5" w:after="0"/>
        <w:rPr>
          <w:rFonts w:ascii="Times New Roman" w:hAnsi="Times New Roman" w:cs="Times New Roman"/>
          <w:sz w:val="24"/>
          <w:szCs w:val="24"/>
        </w:rPr>
      </w:pPr>
      <w:r>
        <w:rPr>
          <w:rFonts w:cs="Times New Roman" w:ascii="Times New Roman" w:hAnsi="Times New Roman"/>
          <w:color w:val="000000"/>
          <w:spacing w:val="-1"/>
          <w:sz w:val="24"/>
          <w:szCs w:val="24"/>
        </w:rPr>
        <w:t xml:space="preserve">Категория водопользования: </w:t>
      </w:r>
      <w:r>
        <w:rPr>
          <w:rFonts w:cs="Times New Roman" w:ascii="Times New Roman" w:hAnsi="Times New Roman"/>
          <w:bCs/>
          <w:color w:val="000000"/>
          <w:spacing w:val="-1"/>
          <w:sz w:val="24"/>
          <w:szCs w:val="24"/>
        </w:rPr>
        <w:t>коммунально-бытовая</w:t>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tbl>
      <w:tblPr>
        <w:tblpPr w:vertAnchor="page" w:horzAnchor="margin" w:leftFromText="180" w:rightFromText="180" w:tblpX="-1" w:tblpY="1381"/>
        <w:tblW w:w="10348" w:type="dxa"/>
        <w:jc w:val="left"/>
        <w:tblInd w:w="40" w:type="dxa"/>
        <w:tblLayout w:type="fixed"/>
        <w:tblCellMar>
          <w:top w:w="0" w:type="dxa"/>
          <w:left w:w="40" w:type="dxa"/>
          <w:bottom w:w="0" w:type="dxa"/>
          <w:right w:w="40" w:type="dxa"/>
        </w:tblCellMar>
        <w:tblLook w:val="0000"/>
      </w:tblPr>
      <w:tblGrid>
        <w:gridCol w:w="3260"/>
        <w:gridCol w:w="1418"/>
        <w:gridCol w:w="1843"/>
        <w:gridCol w:w="1700"/>
        <w:gridCol w:w="2127"/>
      </w:tblGrid>
      <w:tr>
        <w:trPr>
          <w:trHeight w:val="2283" w:hRule="exact"/>
        </w:trPr>
        <w:tc>
          <w:tcPr>
            <w:tcW w:w="3260"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exact" w:line="278"/>
              <w:ind w:left="5" w:hanging="0"/>
              <w:rPr>
                <w:rFonts w:ascii="Times New Roman" w:hAnsi="Times New Roman" w:eastAsia="" w:cs="Times New Roman" w:eastAsiaTheme="minorEastAsia"/>
                <w:sz w:val="28"/>
              </w:rPr>
            </w:pPr>
            <w:r>
              <w:rPr>
                <w:rFonts w:cs="Times New Roman" w:ascii="Times New Roman" w:hAnsi="Times New Roman"/>
                <w:color w:val="000000"/>
                <w:sz w:val="28"/>
                <w:szCs w:val="24"/>
              </w:rPr>
              <w:t xml:space="preserve">Наименование </w:t>
            </w:r>
            <w:r>
              <w:rPr>
                <w:rFonts w:cs="Times New Roman" w:ascii="Times New Roman" w:hAnsi="Times New Roman"/>
                <w:color w:val="000000"/>
                <w:spacing w:val="-6"/>
                <w:sz w:val="28"/>
                <w:szCs w:val="24"/>
              </w:rPr>
              <w:t xml:space="preserve"> загрязняющего вещества</w:t>
            </w:r>
          </w:p>
        </w:tc>
        <w:tc>
          <w:tcPr>
            <w:tcW w:w="1418" w:type="dxa"/>
            <w:tcBorders>
              <w:top w:val="single" w:sz="6"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ind w:left="168" w:hanging="0"/>
              <w:rPr>
                <w:rFonts w:ascii="Times New Roman" w:hAnsi="Times New Roman" w:eastAsia="" w:cs="Times New Roman" w:eastAsiaTheme="minorEastAsia"/>
              </w:rPr>
            </w:pPr>
            <w:r>
              <w:rPr>
                <w:rFonts w:eastAsia="" w:cs="Times New Roman" w:ascii="Times New Roman" w:hAnsi="Times New Roman" w:eastAsiaTheme="minorEastAsia"/>
              </w:rPr>
              <w:t xml:space="preserve">Класс </w:t>
            </w:r>
          </w:p>
          <w:p>
            <w:pPr>
              <w:pStyle w:val="Normal"/>
              <w:widowControl w:val="false"/>
              <w:shd w:val="clear" w:color="auto" w:fill="FFFFFF"/>
              <w:ind w:left="168" w:hanging="0"/>
              <w:rPr>
                <w:rFonts w:ascii="Times New Roman" w:hAnsi="Times New Roman" w:eastAsia="" w:cs="Times New Roman" w:eastAsiaTheme="minorEastAsia"/>
              </w:rPr>
            </w:pPr>
            <w:r>
              <w:rPr>
                <w:rFonts w:eastAsia="" w:cs="Times New Roman" w:ascii="Times New Roman" w:hAnsi="Times New Roman" w:eastAsiaTheme="minorEastAsia"/>
              </w:rPr>
              <w:t>опасности</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14" w:after="0"/>
              <w:rPr>
                <w:rFonts w:ascii="Times New Roman" w:hAnsi="Times New Roman" w:eastAsia="" w:cs="Times New Roman" w:eastAsiaTheme="minorEastAsia"/>
              </w:rPr>
            </w:pPr>
            <w:r>
              <w:rPr>
                <w:rFonts w:cs="Times New Roman" w:ascii="Times New Roman" w:hAnsi="Times New Roman"/>
                <w:color w:val="000000"/>
                <w:spacing w:val="-2"/>
                <w:sz w:val="24"/>
                <w:szCs w:val="24"/>
              </w:rPr>
              <w:t xml:space="preserve">Допустимая кон-     </w:t>
            </w:r>
          </w:p>
          <w:p>
            <w:pPr>
              <w:pStyle w:val="Normal"/>
              <w:widowControl w:val="false"/>
              <w:shd w:val="clear" w:color="auto" w:fill="FFFFFF"/>
              <w:spacing w:lineRule="exact" w:line="283"/>
              <w:ind w:left="14" w:right="19" w:hanging="0"/>
              <w:rPr>
                <w:rFonts w:ascii="Times New Roman" w:hAnsi="Times New Roman" w:cs="Times New Roman"/>
                <w:color w:val="000000"/>
                <w:spacing w:val="2"/>
                <w:sz w:val="24"/>
                <w:szCs w:val="24"/>
              </w:rPr>
            </w:pPr>
            <w:r>
              <w:rPr>
                <w:rFonts w:cs="Times New Roman" w:ascii="Times New Roman" w:hAnsi="Times New Roman"/>
                <w:color w:val="000000"/>
                <w:spacing w:val="-1"/>
                <w:sz w:val="24"/>
                <w:szCs w:val="24"/>
              </w:rPr>
              <w:t xml:space="preserve">центрация вещества  на выпуске </w:t>
            </w:r>
            <w:r>
              <w:rPr>
                <w:rFonts w:cs="Times New Roman" w:ascii="Times New Roman" w:hAnsi="Times New Roman"/>
                <w:color w:val="000000"/>
                <w:spacing w:val="-4"/>
                <w:sz w:val="24"/>
                <w:szCs w:val="24"/>
              </w:rPr>
              <w:t>сточных вод в пре</w:t>
              <w:softHyphen/>
            </w:r>
            <w:r>
              <w:rPr>
                <w:rFonts w:cs="Times New Roman" w:ascii="Times New Roman" w:hAnsi="Times New Roman"/>
                <w:color w:val="000000"/>
                <w:spacing w:val="-1"/>
                <w:sz w:val="24"/>
                <w:szCs w:val="24"/>
              </w:rPr>
              <w:t xml:space="preserve">делах норматива </w:t>
            </w:r>
            <w:r>
              <w:rPr>
                <w:rFonts w:cs="Times New Roman" w:ascii="Times New Roman" w:hAnsi="Times New Roman"/>
                <w:color w:val="000000"/>
                <w:spacing w:val="2"/>
                <w:sz w:val="24"/>
                <w:szCs w:val="24"/>
              </w:rPr>
              <w:t>ПДС,</w:t>
            </w:r>
          </w:p>
          <w:p>
            <w:pPr>
              <w:pStyle w:val="Normal"/>
              <w:widowControl w:val="false"/>
              <w:shd w:val="clear" w:color="auto" w:fill="FFFFFF"/>
              <w:spacing w:lineRule="exact" w:line="283"/>
              <w:ind w:left="14" w:right="19" w:hanging="0"/>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мг/л</w:t>
            </w:r>
          </w:p>
          <w:p>
            <w:pPr>
              <w:pStyle w:val="Normal"/>
              <w:widowControl w:val="false"/>
              <w:shd w:val="clear" w:color="auto" w:fill="FFFFFF"/>
              <w:spacing w:lineRule="exact" w:line="283"/>
              <w:ind w:left="14" w:right="19" w:hanging="0"/>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p>
            <w:pPr>
              <w:pStyle w:val="Normal"/>
              <w:widowControl w:val="false"/>
              <w:shd w:val="clear" w:color="auto" w:fill="FFFFFF"/>
              <w:spacing w:lineRule="exact" w:line="283"/>
              <w:ind w:left="14" w:right="19" w:hanging="0"/>
              <w:rPr>
                <w:rFonts w:ascii="Times New Roman" w:hAnsi="Times New Roman" w:eastAsia="" w:cs="Times New Roman" w:eastAsiaTheme="minorEastAsia"/>
              </w:rPr>
            </w:pPr>
            <w:r>
              <w:rPr>
                <w:rFonts w:cs="Times New Roman" w:ascii="Times New Roman" w:hAnsi="Times New Roman"/>
                <w:color w:val="000000"/>
                <w:spacing w:val="2"/>
                <w:sz w:val="24"/>
                <w:szCs w:val="24"/>
              </w:rPr>
              <w:t xml:space="preserve"> </w:t>
            </w:r>
            <w:r>
              <w:rPr>
                <w:rFonts w:cs="Times New Roman" w:ascii="Times New Roman" w:hAnsi="Times New Roman"/>
                <w:color w:val="000000"/>
                <w:spacing w:val="2"/>
                <w:sz w:val="24"/>
                <w:szCs w:val="24"/>
              </w:rPr>
              <w:t>мг/л</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283"/>
              <w:ind w:left="110" w:right="120" w:hanging="0"/>
              <w:jc w:val="center"/>
              <w:rPr>
                <w:rFonts w:ascii="Times New Roman" w:hAnsi="Times New Roman" w:eastAsia="" w:cs="Times New Roman" w:eastAsiaTheme="minorEastAsia"/>
              </w:rPr>
            </w:pPr>
            <w:r>
              <w:rPr>
                <w:rFonts w:cs="Times New Roman" w:ascii="Times New Roman" w:hAnsi="Times New Roman"/>
                <w:color w:val="000000"/>
                <w:spacing w:val="-2"/>
                <w:sz w:val="24"/>
                <w:szCs w:val="24"/>
              </w:rPr>
              <w:t>Разрешенный</w:t>
            </w:r>
            <w:r>
              <w:rPr>
                <w:rFonts w:cs="Times New Roman" w:ascii="Times New Roman" w:hAnsi="Times New Roman"/>
                <w:color w:val="000000"/>
                <w:spacing w:val="-5"/>
                <w:sz w:val="24"/>
                <w:szCs w:val="24"/>
              </w:rPr>
              <w:t xml:space="preserve"> </w:t>
            </w:r>
            <w:r>
              <w:rPr>
                <w:rFonts w:cs="Times New Roman" w:ascii="Times New Roman" w:hAnsi="Times New Roman"/>
                <w:color w:val="000000"/>
                <w:spacing w:val="-2"/>
                <w:sz w:val="24"/>
                <w:szCs w:val="24"/>
              </w:rPr>
              <w:t>сброс</w:t>
            </w:r>
            <w:r>
              <w:rPr>
                <w:rFonts w:cs="Times New Roman" w:ascii="Times New Roman" w:hAnsi="Times New Roman"/>
                <w:color w:val="000000"/>
                <w:spacing w:val="-5"/>
                <w:sz w:val="24"/>
                <w:szCs w:val="24"/>
              </w:rPr>
              <w:t xml:space="preserve"> вещества в преде</w:t>
              <w:softHyphen/>
            </w:r>
            <w:r>
              <w:rPr>
                <w:rFonts w:cs="Times New Roman" w:ascii="Times New Roman" w:hAnsi="Times New Roman"/>
                <w:color w:val="000000"/>
                <w:spacing w:val="-2"/>
                <w:sz w:val="24"/>
                <w:szCs w:val="24"/>
              </w:rPr>
              <w:t xml:space="preserve">лах норматива </w:t>
            </w:r>
            <w:r>
              <w:rPr>
                <w:rFonts w:cs="Times New Roman" w:ascii="Times New Roman" w:hAnsi="Times New Roman"/>
                <w:color w:val="000000"/>
                <w:spacing w:val="-1"/>
                <w:sz w:val="24"/>
                <w:szCs w:val="24"/>
              </w:rPr>
              <w:t>ПДС, т/год</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283"/>
              <w:ind w:left="110" w:right="120" w:hanging="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Фактический сброс загрязняющих</w:t>
            </w:r>
          </w:p>
          <w:p>
            <w:pPr>
              <w:pStyle w:val="Normal"/>
              <w:widowControl w:val="false"/>
              <w:shd w:val="clear" w:color="auto" w:fill="FFFFFF"/>
              <w:spacing w:lineRule="exact" w:line="283"/>
              <w:ind w:left="110" w:right="120" w:hanging="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 xml:space="preserve">веществ </w:t>
            </w:r>
          </w:p>
          <w:p>
            <w:pPr>
              <w:pStyle w:val="Normal"/>
              <w:widowControl w:val="false"/>
              <w:shd w:val="clear" w:color="auto" w:fill="FFFFFF"/>
              <w:spacing w:lineRule="exact" w:line="283"/>
              <w:ind w:left="14" w:right="19" w:hanging="0"/>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мг/л</w:t>
            </w:r>
          </w:p>
          <w:p>
            <w:pPr>
              <w:pStyle w:val="Normal"/>
              <w:widowControl w:val="false"/>
              <w:shd w:val="clear" w:color="auto" w:fill="FFFFFF"/>
              <w:spacing w:lineRule="exact" w:line="283"/>
              <w:ind w:left="110" w:right="120" w:hanging="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r>
      <w:tr>
        <w:trPr>
          <w:trHeight w:val="278" w:hRule="exact"/>
        </w:trPr>
        <w:tc>
          <w:tcPr>
            <w:tcW w:w="3260"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8"/>
              </w:rPr>
            </w:pPr>
            <w:r>
              <w:rPr>
                <w:rFonts w:eastAsia="" w:cs="Times New Roman" w:ascii="Times New Roman" w:hAnsi="Times New Roman" w:eastAsiaTheme="minorEastAsia"/>
                <w:sz w:val="28"/>
              </w:rPr>
              <w:t>1</w:t>
            </w:r>
          </w:p>
        </w:tc>
        <w:tc>
          <w:tcPr>
            <w:tcW w:w="1418" w:type="dxa"/>
            <w:tcBorders>
              <w:top w:val="single" w:sz="6"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ind w:left="459" w:hanging="0"/>
              <w:rPr>
                <w:rFonts w:ascii="Times New Roman" w:hAnsi="Times New Roman" w:eastAsia="" w:cs="Times New Roman" w:eastAsiaTheme="minorEastAsia"/>
              </w:rPr>
            </w:pPr>
            <w:r>
              <w:rPr>
                <w:rFonts w:eastAsia="" w:cs="Times New Roman" w:ascii="Times New Roman" w:hAnsi="Times New Roman" w:eastAsiaTheme="minorEastAsia"/>
              </w:rPr>
              <w:t>2</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rPr>
            </w:pPr>
            <w:r>
              <w:rPr>
                <w:rFonts w:eastAsia="" w:cs="Times New Roman" w:ascii="Times New Roman" w:hAnsi="Times New Roman" w:eastAsiaTheme="minorEastAsia"/>
              </w:rPr>
              <w:t>3</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rPr>
            </w:pPr>
            <w:r>
              <w:rPr>
                <w:rFonts w:eastAsia="" w:cs="Times New Roman" w:ascii="Times New Roman" w:hAnsi="Times New Roman" w:eastAsiaTheme="minorEastAsia"/>
              </w:rPr>
              <w:t>4</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rPr>
            </w:pPr>
            <w:r>
              <w:rPr>
                <w:rFonts w:eastAsia="" w:cs="Times New Roman" w:ascii="Times New Roman" w:hAnsi="Times New Roman" w:eastAsiaTheme="minorEastAsia"/>
              </w:rPr>
              <w:t>5</w:t>
            </w:r>
          </w:p>
        </w:tc>
      </w:tr>
      <w:tr>
        <w:trPr>
          <w:trHeight w:val="317" w:hRule="exact"/>
        </w:trPr>
        <w:tc>
          <w:tcPr>
            <w:tcW w:w="3260"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color w:val="000000"/>
                <w:spacing w:val="-1"/>
                <w:sz w:val="24"/>
                <w:szCs w:val="24"/>
              </w:rPr>
              <w:t>Взвешенные  вещества</w:t>
            </w:r>
          </w:p>
        </w:tc>
        <w:tc>
          <w:tcPr>
            <w:tcW w:w="1418" w:type="dxa"/>
            <w:tcBorders>
              <w:top w:val="single" w:sz="6"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ind w:left="20" w:hanging="0"/>
              <w:rPr>
                <w:rFonts w:ascii="Times New Roman" w:hAnsi="Times New Roman" w:eastAsia="" w:cs="Times New Roman" w:eastAsiaTheme="minorEastAsia"/>
                <w:sz w:val="24"/>
                <w:szCs w:val="24"/>
              </w:rPr>
            </w:pPr>
            <w:r>
              <w:rPr>
                <w:rFonts w:cs="Times New Roman" w:ascii="Times New Roman" w:hAnsi="Times New Roman"/>
                <w:color w:val="000000"/>
                <w:spacing w:val="-1"/>
                <w:sz w:val="24"/>
                <w:szCs w:val="24"/>
              </w:rPr>
              <w:t>не уст.</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9,55</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0,3277</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15"/>
                <w:sz w:val="24"/>
                <w:szCs w:val="24"/>
              </w:rPr>
            </w:pPr>
            <w:r>
              <w:rPr>
                <w:rFonts w:eastAsia="" w:cs="Times New Roman" w:ascii="Times New Roman" w:hAnsi="Times New Roman" w:eastAsiaTheme="minorEastAsia"/>
                <w:color w:val="000000"/>
                <w:spacing w:val="-15"/>
                <w:sz w:val="24"/>
                <w:szCs w:val="24"/>
              </w:rPr>
              <w:t>26</w:t>
            </w:r>
          </w:p>
        </w:tc>
      </w:tr>
      <w:tr>
        <w:trPr>
          <w:trHeight w:val="326" w:hRule="exact"/>
        </w:trPr>
        <w:tc>
          <w:tcPr>
            <w:tcW w:w="3260"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bCs/>
                <w:color w:val="000000"/>
                <w:spacing w:val="-2"/>
                <w:sz w:val="24"/>
                <w:szCs w:val="24"/>
              </w:rPr>
              <w:t xml:space="preserve">БПК </w:t>
            </w:r>
            <w:r>
              <w:rPr>
                <w:rFonts w:cs="Times New Roman" w:ascii="Times New Roman" w:hAnsi="Times New Roman"/>
                <w:color w:val="000000"/>
                <w:spacing w:val="-2"/>
                <w:sz w:val="24"/>
                <w:szCs w:val="24"/>
              </w:rPr>
              <w:t>полное</w:t>
            </w:r>
          </w:p>
        </w:tc>
        <w:tc>
          <w:tcPr>
            <w:tcW w:w="1418" w:type="dxa"/>
            <w:tcBorders>
              <w:top w:val="single" w:sz="6"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color w:val="000000"/>
                <w:spacing w:val="-2"/>
                <w:sz w:val="24"/>
                <w:szCs w:val="24"/>
              </w:rPr>
              <w:t>не уст.</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5,32</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0,1825</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9"/>
                <w:sz w:val="24"/>
                <w:szCs w:val="24"/>
              </w:rPr>
            </w:pPr>
            <w:r>
              <w:rPr>
                <w:rFonts w:eastAsia="" w:cs="Times New Roman" w:ascii="Times New Roman" w:hAnsi="Times New Roman" w:eastAsiaTheme="minorEastAsia"/>
                <w:color w:val="000000"/>
                <w:spacing w:val="-9"/>
                <w:sz w:val="24"/>
                <w:szCs w:val="24"/>
              </w:rPr>
              <w:t>31,8</w:t>
            </w:r>
          </w:p>
        </w:tc>
      </w:tr>
      <w:tr>
        <w:trPr>
          <w:trHeight w:val="317" w:hRule="exact"/>
        </w:trPr>
        <w:tc>
          <w:tcPr>
            <w:tcW w:w="3260"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color w:val="000000"/>
                <w:spacing w:val="-3"/>
                <w:sz w:val="24"/>
                <w:szCs w:val="24"/>
              </w:rPr>
              <w:t>Азот аммонийный</w:t>
            </w:r>
          </w:p>
        </w:tc>
        <w:tc>
          <w:tcPr>
            <w:tcW w:w="1418" w:type="dxa"/>
            <w:tcBorders>
              <w:top w:val="single" w:sz="6"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ind w:left="456" w:hanging="0"/>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4</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1,9</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0,06517</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14"/>
                <w:sz w:val="24"/>
                <w:szCs w:val="24"/>
              </w:rPr>
            </w:pPr>
            <w:r>
              <w:rPr>
                <w:rFonts w:eastAsia="" w:cs="Times New Roman" w:ascii="Times New Roman" w:hAnsi="Times New Roman" w:eastAsiaTheme="minorEastAsia"/>
                <w:color w:val="000000"/>
                <w:spacing w:val="-14"/>
                <w:sz w:val="24"/>
                <w:szCs w:val="24"/>
              </w:rPr>
              <w:t>5,78</w:t>
            </w:r>
          </w:p>
        </w:tc>
      </w:tr>
      <w:tr>
        <w:trPr>
          <w:trHeight w:val="307"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color w:val="000000"/>
                <w:spacing w:val="-2"/>
                <w:sz w:val="24"/>
                <w:szCs w:val="24"/>
              </w:rPr>
              <w:t>Фосфаты (по Р)</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46" w:hanging="0"/>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4</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0,2</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0,00686</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z w:val="24"/>
                <w:szCs w:val="24"/>
              </w:rPr>
            </w:pPr>
            <w:r>
              <w:rPr>
                <w:rFonts w:eastAsia="" w:cs="Times New Roman" w:ascii="Times New Roman" w:hAnsi="Times New Roman" w:eastAsiaTheme="minorEastAsia"/>
                <w:color w:val="000000"/>
                <w:sz w:val="24"/>
                <w:szCs w:val="24"/>
              </w:rPr>
              <w:t>0,84</w:t>
            </w:r>
          </w:p>
        </w:tc>
      </w:tr>
      <w:tr>
        <w:trPr>
          <w:trHeight w:val="317"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hanging="0"/>
              <w:rPr>
                <w:rFonts w:ascii="Times New Roman" w:hAnsi="Times New Roman" w:eastAsia="" w:cs="Times New Roman" w:eastAsiaTheme="minorEastAsia"/>
                <w:sz w:val="24"/>
                <w:szCs w:val="24"/>
              </w:rPr>
            </w:pPr>
            <w:r>
              <w:rPr>
                <w:rFonts w:cs="Times New Roman" w:ascii="Times New Roman" w:hAnsi="Times New Roman"/>
                <w:color w:val="000000"/>
                <w:spacing w:val="-3"/>
                <w:sz w:val="24"/>
                <w:szCs w:val="24"/>
              </w:rPr>
              <w:t>Фенолы</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46" w:hanging="0"/>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4</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0,001</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0,000034</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13"/>
                <w:sz w:val="24"/>
                <w:szCs w:val="24"/>
              </w:rPr>
            </w:pPr>
            <w:r>
              <w:rPr>
                <w:rFonts w:eastAsia="" w:cs="Times New Roman" w:ascii="Times New Roman" w:hAnsi="Times New Roman" w:eastAsiaTheme="minorEastAsia"/>
                <w:color w:val="000000"/>
                <w:spacing w:val="-13"/>
                <w:sz w:val="24"/>
                <w:szCs w:val="24"/>
              </w:rPr>
              <w:t>0,003</w:t>
            </w:r>
          </w:p>
        </w:tc>
      </w:tr>
      <w:tr>
        <w:trPr>
          <w:trHeight w:val="326"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cs="Times New Roman" w:ascii="Times New Roman" w:hAnsi="Times New Roman"/>
                <w:color w:val="000000"/>
                <w:spacing w:val="-1"/>
                <w:sz w:val="24"/>
                <w:szCs w:val="24"/>
              </w:rPr>
              <w:t>Нефтепродукты</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46" w:hanging="0"/>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4</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0,3</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0,01029</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z w:val="24"/>
                <w:szCs w:val="24"/>
              </w:rPr>
            </w:pPr>
            <w:r>
              <w:rPr>
                <w:rFonts w:eastAsia="" w:cs="Times New Roman" w:ascii="Times New Roman" w:hAnsi="Times New Roman" w:eastAsiaTheme="minorEastAsia"/>
                <w:color w:val="000000"/>
                <w:sz w:val="24"/>
                <w:szCs w:val="24"/>
              </w:rPr>
              <w:t>0,218</w:t>
            </w:r>
          </w:p>
        </w:tc>
      </w:tr>
      <w:tr>
        <w:trPr>
          <w:trHeight w:val="326"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10" w:hanging="0"/>
              <w:rPr>
                <w:rFonts w:ascii="Times New Roman" w:hAnsi="Times New Roman" w:eastAsia="" w:cs="Times New Roman" w:eastAsiaTheme="minorEastAsia"/>
                <w:sz w:val="24"/>
                <w:szCs w:val="24"/>
              </w:rPr>
            </w:pPr>
            <w:r>
              <w:rPr>
                <w:rFonts w:cs="Times New Roman" w:ascii="Times New Roman" w:hAnsi="Times New Roman"/>
                <w:color w:val="000000"/>
                <w:spacing w:val="-4"/>
                <w:sz w:val="24"/>
                <w:szCs w:val="24"/>
              </w:rPr>
              <w:t>АПАВ</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51" w:hanging="0"/>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4</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0,5</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0,01715</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z w:val="24"/>
                <w:szCs w:val="24"/>
              </w:rPr>
            </w:pPr>
            <w:r>
              <w:rPr>
                <w:rFonts w:eastAsia="" w:cs="Times New Roman" w:ascii="Times New Roman" w:hAnsi="Times New Roman" w:eastAsiaTheme="minorEastAsia"/>
                <w:color w:val="000000"/>
                <w:sz w:val="24"/>
                <w:szCs w:val="24"/>
              </w:rPr>
              <w:t>0,58</w:t>
            </w:r>
          </w:p>
        </w:tc>
      </w:tr>
      <w:tr>
        <w:trPr>
          <w:trHeight w:val="307"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10" w:hanging="0"/>
              <w:rPr>
                <w:rFonts w:ascii="Times New Roman" w:hAnsi="Times New Roman" w:eastAsia="" w:cs="Times New Roman" w:eastAsiaTheme="minorEastAsia"/>
                <w:sz w:val="24"/>
                <w:szCs w:val="24"/>
              </w:rPr>
            </w:pPr>
            <w:r>
              <w:rPr>
                <w:rFonts w:cs="Times New Roman" w:ascii="Times New Roman" w:hAnsi="Times New Roman"/>
                <w:color w:val="000000"/>
                <w:spacing w:val="-4"/>
                <w:sz w:val="24"/>
                <w:szCs w:val="24"/>
              </w:rPr>
              <w:t>Железо (растворенное)</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51" w:hanging="0"/>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4</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0,1</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0,00343</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z w:val="24"/>
                <w:szCs w:val="24"/>
              </w:rPr>
            </w:pPr>
            <w:r>
              <w:rPr>
                <w:rFonts w:eastAsia="" w:cs="Times New Roman" w:ascii="Times New Roman" w:hAnsi="Times New Roman" w:eastAsiaTheme="minorEastAsia"/>
                <w:color w:val="000000"/>
                <w:sz w:val="24"/>
                <w:szCs w:val="24"/>
              </w:rPr>
              <w:t>0,22</w:t>
            </w:r>
          </w:p>
        </w:tc>
      </w:tr>
      <w:tr>
        <w:trPr>
          <w:trHeight w:val="317"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hanging="0"/>
              <w:rPr>
                <w:rFonts w:ascii="Times New Roman" w:hAnsi="Times New Roman" w:eastAsia="" w:cs="Times New Roman" w:eastAsiaTheme="minorEastAsia"/>
                <w:sz w:val="24"/>
                <w:szCs w:val="24"/>
              </w:rPr>
            </w:pPr>
            <w:r>
              <w:rPr>
                <w:rFonts w:cs="Times New Roman" w:ascii="Times New Roman" w:hAnsi="Times New Roman"/>
                <w:color w:val="000000"/>
                <w:sz w:val="24"/>
                <w:szCs w:val="24"/>
              </w:rPr>
              <w:t>Железо (общее)</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51" w:hanging="0"/>
              <w:rPr>
                <w:rFonts w:ascii="Times New Roman" w:hAnsi="Times New Roman" w:eastAsia="" w:cs="Times New Roman" w:eastAsiaTheme="minorEastAsia"/>
                <w:sz w:val="24"/>
                <w:szCs w:val="24"/>
              </w:rPr>
            </w:pPr>
            <w:r>
              <w:rPr>
                <w:rFonts w:eastAsia="" w:cs="Times New Roman" w:ascii="Times New Roman" w:hAnsi="Times New Roman" w:eastAsiaTheme="minorEastAsia"/>
                <w:color w:val="000000"/>
                <w:sz w:val="24"/>
                <w:szCs w:val="24"/>
              </w:rPr>
              <w:t>3</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0,001</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0,01029</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z w:val="24"/>
                <w:szCs w:val="24"/>
              </w:rPr>
            </w:pPr>
            <w:r>
              <w:rPr>
                <w:rFonts w:eastAsia="" w:cs="Times New Roman" w:ascii="Times New Roman" w:hAnsi="Times New Roman" w:eastAsiaTheme="minorEastAsia"/>
                <w:color w:val="000000"/>
                <w:sz w:val="24"/>
                <w:szCs w:val="24"/>
              </w:rPr>
              <w:t>0,22</w:t>
            </w:r>
          </w:p>
        </w:tc>
      </w:tr>
      <w:tr>
        <w:trPr>
          <w:trHeight w:val="307"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Хлориды</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51" w:hanging="0"/>
              <w:rPr>
                <w:rFonts w:ascii="Times New Roman" w:hAnsi="Times New Roman" w:eastAsia="" w:cs="Times New Roman" w:eastAsiaTheme="minorEastAsia"/>
                <w:sz w:val="24"/>
                <w:szCs w:val="24"/>
              </w:rPr>
            </w:pPr>
            <w:r>
              <w:rPr>
                <w:rFonts w:eastAsia="" w:cs="Times New Roman" w:eastAsiaTheme="minorEastAsia" w:ascii="Times New Roman" w:hAnsi="Times New Roman"/>
                <w:sz w:val="24"/>
                <w:szCs w:val="24"/>
              </w:rPr>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51" w:hanging="0"/>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 xml:space="preserve">   </w:t>
            </w:r>
            <w:r>
              <w:rPr>
                <w:rFonts w:eastAsia="" w:cs="Times New Roman" w:ascii="Times New Roman" w:hAnsi="Times New Roman" w:eastAsiaTheme="minorEastAsia"/>
                <w:sz w:val="24"/>
                <w:szCs w:val="24"/>
              </w:rPr>
              <w:t>350</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12,005</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12"/>
                <w:sz w:val="24"/>
                <w:szCs w:val="24"/>
              </w:rPr>
            </w:pPr>
            <w:r>
              <w:rPr>
                <w:rFonts w:eastAsia="" w:cs="Times New Roman" w:ascii="Times New Roman" w:hAnsi="Times New Roman" w:eastAsiaTheme="minorEastAsia"/>
                <w:color w:val="000000"/>
                <w:spacing w:val="-12"/>
                <w:sz w:val="24"/>
                <w:szCs w:val="24"/>
              </w:rPr>
              <w:t>38,7</w:t>
            </w:r>
          </w:p>
        </w:tc>
      </w:tr>
      <w:tr>
        <w:trPr>
          <w:trHeight w:val="307" w:hRule="exact"/>
        </w:trPr>
        <w:tc>
          <w:tcPr>
            <w:tcW w:w="32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Ванадий</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eastAsia="" w:cs="Times New Roman" w:eastAsiaTheme="minorEastAsia" w:ascii="Times New Roman" w:hAnsi="Times New Roman"/>
                <w:sz w:val="24"/>
                <w:szCs w:val="24"/>
              </w:rPr>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 xml:space="preserve">            </w:t>
            </w:r>
            <w:r>
              <w:rPr>
                <w:rFonts w:eastAsia="" w:cs="Times New Roman" w:ascii="Times New Roman" w:hAnsi="Times New Roman" w:eastAsiaTheme="minorEastAsia"/>
                <w:sz w:val="24"/>
                <w:szCs w:val="24"/>
              </w:rPr>
              <w:t>0,1</w:t>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0,00343</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10"/>
                <w:sz w:val="24"/>
                <w:szCs w:val="24"/>
              </w:rPr>
            </w:pPr>
            <w:r>
              <w:rPr>
                <w:rFonts w:eastAsia="" w:cs="Times New Roman" w:ascii="Times New Roman" w:hAnsi="Times New Roman" w:eastAsiaTheme="minorEastAsia"/>
                <w:color w:val="000000"/>
                <w:spacing w:val="-10"/>
                <w:sz w:val="24"/>
                <w:szCs w:val="24"/>
              </w:rPr>
              <w:t>0</w:t>
            </w:r>
          </w:p>
        </w:tc>
      </w:tr>
      <w:tr>
        <w:trPr>
          <w:trHeight w:val="317" w:hRule="exact"/>
        </w:trPr>
        <w:tc>
          <w:tcPr>
            <w:tcW w:w="3260"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eastAsia="" w:cs="Times New Roman" w:eastAsiaTheme="minorEastAsia" w:ascii="Times New Roman" w:hAnsi="Times New Roman"/>
                <w:sz w:val="24"/>
                <w:szCs w:val="24"/>
              </w:rPr>
            </w:r>
          </w:p>
        </w:tc>
        <w:tc>
          <w:tcPr>
            <w:tcW w:w="1418" w:type="dxa"/>
            <w:tcBorders>
              <w:top w:val="single" w:sz="6"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eastAsia="" w:cs="Times New Roman" w:eastAsiaTheme="minorEastAsia" w:ascii="Times New Roman" w:hAnsi="Times New Roman"/>
                <w:sz w:val="24"/>
                <w:szCs w:val="24"/>
              </w:rPr>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eastAsiaTheme="minorEastAsia" w:ascii="Times New Roman" w:hAnsi="Times New Roman"/>
                <w:sz w:val="24"/>
                <w:szCs w:val="24"/>
              </w:rPr>
            </w:r>
          </w:p>
        </w:tc>
        <w:tc>
          <w:tcPr>
            <w:tcW w:w="17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sz w:val="24"/>
                <w:szCs w:val="24"/>
              </w:rPr>
            </w:pPr>
            <w:r>
              <w:rPr>
                <w:rFonts w:eastAsia="" w:cs="Times New Roman" w:eastAsiaTheme="minorEastAsia" w:ascii="Times New Roman" w:hAnsi="Times New Roman"/>
                <w:sz w:val="24"/>
                <w:szCs w:val="24"/>
              </w:rPr>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Times New Roman" w:hAnsi="Times New Roman" w:eastAsia="" w:cs="Times New Roman" w:eastAsiaTheme="minorEastAsia"/>
                <w:color w:val="000000"/>
                <w:spacing w:val="-12"/>
                <w:sz w:val="24"/>
                <w:szCs w:val="24"/>
              </w:rPr>
            </w:pPr>
            <w:r>
              <w:rPr>
                <w:rFonts w:eastAsia="" w:cs="Times New Roman" w:eastAsiaTheme="minorEastAsia" w:ascii="Times New Roman" w:hAnsi="Times New Roman"/>
                <w:color w:val="000000"/>
                <w:spacing w:val="-12"/>
                <w:sz w:val="24"/>
                <w:szCs w:val="24"/>
              </w:rPr>
            </w:r>
          </w:p>
        </w:tc>
      </w:tr>
      <w:tr>
        <w:trPr>
          <w:trHeight w:val="322" w:hRule="exact"/>
        </w:trPr>
        <w:tc>
          <w:tcPr>
            <w:tcW w:w="3260" w:type="dxa"/>
            <w:tcBorders>
              <w:top w:val="single" w:sz="6"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ind w:left="24" w:hanging="0"/>
              <w:rPr>
                <w:rFonts w:ascii="Times New Roman" w:hAnsi="Times New Roman" w:eastAsia="" w:cs="Times New Roman" w:eastAsiaTheme="minorEastAsia"/>
                <w:sz w:val="28"/>
                <w:szCs w:val="26"/>
              </w:rPr>
            </w:pPr>
            <w:r>
              <w:rPr>
                <w:rFonts w:eastAsia="" w:cs="Times New Roman" w:eastAsiaTheme="minorEastAsia" w:ascii="Times New Roman" w:hAnsi="Times New Roman"/>
                <w:sz w:val="28"/>
                <w:szCs w:val="26"/>
              </w:rPr>
            </w:r>
          </w:p>
        </w:tc>
        <w:tc>
          <w:tcPr>
            <w:tcW w:w="1418" w:type="dxa"/>
            <w:tcBorders>
              <w:top w:val="single" w:sz="6"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6"/>
                <w:szCs w:val="26"/>
              </w:rPr>
            </w:pPr>
            <w:r>
              <w:rPr>
                <w:rFonts w:eastAsia="" w:cs="Times New Roman" w:eastAsiaTheme="minorEastAsia" w:ascii="Times New Roman" w:hAnsi="Times New Roman"/>
                <w:sz w:val="26"/>
                <w:szCs w:val="26"/>
              </w:rPr>
            </w:r>
          </w:p>
        </w:tc>
        <w:tc>
          <w:tcPr>
            <w:tcW w:w="1843"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exact" w:line="322"/>
              <w:ind w:left="614" w:right="634" w:hanging="0"/>
              <w:jc w:val="center"/>
              <w:rPr>
                <w:rFonts w:ascii="Times New Roman" w:hAnsi="Times New Roman" w:eastAsia="" w:cs="Times New Roman" w:eastAsiaTheme="minorEastAsia"/>
              </w:rPr>
            </w:pPr>
            <w:r>
              <w:rPr>
                <w:rFonts w:eastAsia="" w:cs="Times New Roman" w:eastAsiaTheme="minorEastAsia" w:ascii="Times New Roman" w:hAnsi="Times New Roman"/>
              </w:rPr>
            </w:r>
          </w:p>
        </w:tc>
        <w:tc>
          <w:tcPr>
            <w:tcW w:w="1700"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exact" w:line="326"/>
              <w:ind w:left="667" w:right="677" w:hanging="0"/>
              <w:jc w:val="center"/>
              <w:rPr>
                <w:rFonts w:ascii="Times New Roman" w:hAnsi="Times New Roman" w:eastAsia="" w:cs="Times New Roman" w:eastAsiaTheme="minorEastAsia"/>
              </w:rPr>
            </w:pPr>
            <w:r>
              <w:rPr>
                <w:rFonts w:eastAsia="" w:cs="Times New Roman" w:eastAsiaTheme="minorEastAsia" w:ascii="Times New Roman" w:hAnsi="Times New Roman"/>
              </w:rPr>
            </w:r>
          </w:p>
        </w:tc>
        <w:tc>
          <w:tcPr>
            <w:tcW w:w="2127"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exact" w:line="326"/>
              <w:ind w:left="667" w:right="677" w:hanging="0"/>
              <w:jc w:val="center"/>
              <w:rPr>
                <w:rFonts w:ascii="Times New Roman" w:hAnsi="Times New Roman" w:eastAsia="" w:cs="Times New Roman" w:eastAsiaTheme="minorEastAsia"/>
                <w:color w:val="000000"/>
                <w:spacing w:val="-14"/>
                <w:sz w:val="26"/>
                <w:szCs w:val="26"/>
              </w:rPr>
            </w:pPr>
            <w:r>
              <w:rPr>
                <w:rFonts w:eastAsia="" w:cs="Times New Roman" w:eastAsiaTheme="minorEastAsia" w:ascii="Times New Roman" w:hAnsi="Times New Roman"/>
                <w:color w:val="000000"/>
                <w:spacing w:val="-14"/>
                <w:sz w:val="26"/>
                <w:szCs w:val="26"/>
              </w:rPr>
            </w:r>
          </w:p>
        </w:tc>
      </w:tr>
      <w:tr>
        <w:trPr>
          <w:trHeight w:val="345" w:hRule="exact"/>
        </w:trPr>
        <w:tc>
          <w:tcPr>
            <w:tcW w:w="3260" w:type="dxa"/>
            <w:tcBorders>
              <w:top w:val="single" w:sz="4"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ind w:left="24" w:hanging="0"/>
              <w:rPr>
                <w:rFonts w:ascii="Times New Roman" w:hAnsi="Times New Roman" w:cs="Times New Roman"/>
                <w:color w:val="000000"/>
                <w:spacing w:val="6"/>
                <w:sz w:val="28"/>
                <w:szCs w:val="24"/>
              </w:rPr>
            </w:pPr>
            <w:r>
              <w:rPr>
                <w:rFonts w:cs="Times New Roman" w:ascii="Times New Roman" w:hAnsi="Times New Roman"/>
                <w:color w:val="000000"/>
                <w:spacing w:val="6"/>
                <w:sz w:val="28"/>
                <w:szCs w:val="24"/>
              </w:rPr>
            </w:r>
          </w:p>
        </w:tc>
        <w:tc>
          <w:tcPr>
            <w:tcW w:w="1418" w:type="dxa"/>
            <w:tcBorders>
              <w:top w:val="single" w:sz="4"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eastAsia="" w:cs="Times New Roman" w:eastAsiaTheme="minorEastAsia"/>
                <w:sz w:val="24"/>
                <w:szCs w:val="24"/>
              </w:rPr>
            </w:pPr>
            <w:r>
              <w:rPr>
                <w:rFonts w:eastAsia="" w:cs="Times New Roman" w:eastAsiaTheme="minorEastAsia" w:ascii="Times New Roman" w:hAnsi="Times New Roman"/>
                <w:sz w:val="24"/>
                <w:szCs w:val="24"/>
              </w:rPr>
            </w:r>
          </w:p>
        </w:tc>
        <w:tc>
          <w:tcPr>
            <w:tcW w:w="1843"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322"/>
              <w:ind w:left="614" w:right="634" w:hanging="0"/>
              <w:jc w:val="center"/>
              <w:rPr>
                <w:rFonts w:ascii="Times New Roman" w:hAnsi="Times New Roman" w:eastAsia="" w:cs="Times New Roman" w:eastAsiaTheme="minorEastAsia"/>
                <w:color w:val="000000"/>
                <w:spacing w:val="-8"/>
                <w:sz w:val="26"/>
                <w:szCs w:val="26"/>
              </w:rPr>
            </w:pPr>
            <w:r>
              <w:rPr>
                <w:rFonts w:eastAsia="" w:cs="Times New Roman" w:eastAsiaTheme="minorEastAsia" w:ascii="Times New Roman" w:hAnsi="Times New Roman"/>
                <w:color w:val="000000"/>
                <w:spacing w:val="-8"/>
                <w:sz w:val="26"/>
                <w:szCs w:val="26"/>
              </w:rPr>
            </w:r>
          </w:p>
        </w:tc>
        <w:tc>
          <w:tcPr>
            <w:tcW w:w="1700"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326"/>
              <w:ind w:left="667" w:right="677" w:hanging="0"/>
              <w:jc w:val="center"/>
              <w:rPr>
                <w:rFonts w:ascii="Times New Roman" w:hAnsi="Times New Roman" w:eastAsia="" w:cs="Times New Roman" w:eastAsiaTheme="minorEastAsia"/>
                <w:color w:val="000000"/>
                <w:spacing w:val="-14"/>
                <w:sz w:val="26"/>
                <w:szCs w:val="26"/>
              </w:rPr>
            </w:pPr>
            <w:r>
              <w:rPr>
                <w:rFonts w:eastAsia="" w:cs="Times New Roman" w:eastAsiaTheme="minorEastAsia" w:ascii="Times New Roman" w:hAnsi="Times New Roman"/>
                <w:color w:val="000000"/>
                <w:spacing w:val="-14"/>
                <w:sz w:val="26"/>
                <w:szCs w:val="26"/>
              </w:rPr>
            </w:r>
          </w:p>
        </w:tc>
        <w:tc>
          <w:tcPr>
            <w:tcW w:w="2127"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326"/>
              <w:ind w:left="667" w:right="677" w:hanging="0"/>
              <w:jc w:val="center"/>
              <w:rPr>
                <w:rFonts w:ascii="Times New Roman" w:hAnsi="Times New Roman" w:eastAsia="" w:cs="Times New Roman" w:eastAsiaTheme="minorEastAsia"/>
                <w:color w:val="000000"/>
                <w:spacing w:val="-14"/>
                <w:sz w:val="26"/>
                <w:szCs w:val="26"/>
              </w:rPr>
            </w:pPr>
            <w:r>
              <w:rPr>
                <w:rFonts w:eastAsia="" w:cs="Times New Roman" w:eastAsiaTheme="minorEastAsia" w:ascii="Times New Roman" w:hAnsi="Times New Roman"/>
                <w:color w:val="000000"/>
                <w:spacing w:val="-14"/>
                <w:sz w:val="26"/>
                <w:szCs w:val="26"/>
              </w:rPr>
            </w:r>
          </w:p>
        </w:tc>
      </w:tr>
    </w:tbl>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ind w:firstLine="709"/>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ind w:left="709" w:hanging="0"/>
        <w:rPr>
          <w:rFonts w:ascii="Times New Roman" w:hAnsi="Times New Roman" w:cs="Times New Roman"/>
          <w:sz w:val="24"/>
          <w:szCs w:val="24"/>
        </w:rPr>
      </w:pPr>
      <w:r>
        <w:rPr>
          <w:rFonts w:cs="Times New Roman" w:ascii="Times New Roman" w:hAnsi="Times New Roman"/>
          <w:sz w:val="24"/>
          <w:szCs w:val="24"/>
        </w:rPr>
        <w:t>8.8. Описание территорий городского округа Спасск-Дальний, неохваченных централизованной системой водоотведения</w:t>
      </w:r>
    </w:p>
    <w:p>
      <w:pPr>
        <w:pStyle w:val="Normal"/>
        <w:shd w:val="clear" w:color="auto" w:fill="FFFFFF"/>
        <w:ind w:left="709" w:hanging="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На территории городского округа Спасск-Дальний имеется 3316 частных домов.</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Большая часть которых находится в микрорайонах «Партизанский», «Заречная часть», «Северный», «РТС», пос. «Шиферный», микрорайон им. С.Лазо, микрорайон №3 (Силикатный).</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В основном на приусадебных участках данных домов установлены надворные туалеты, на части домовладений – септики. Договоры на откачку септиков заключаются с районом «Водоканал» филиала «Спасский» КГУП «Примтеплоэнерго».</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ab/>
        <w:t>Также в течение последних лет не выделяются денежные средства для развития сетей водоотведения частного сектора, что отрицательно сказывается на экологии городского округа.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8.9. Описание существующих технических и технологических проблем в водоотведении города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eastAsia="Calibri" w:cs="Times New Roman" w:ascii="Times New Roman" w:hAnsi="Times New Roman"/>
          <w:sz w:val="24"/>
          <w:szCs w:val="24"/>
        </w:rPr>
        <w:tab/>
        <w:t>Очистные  сооружения  « 50 лет Спасска» производительностью  3600м3/ сутки эксплуатируются  более  40 лет. Стены двухярусных  отстойников, контактных резервуаров  и лотков разрушены, ухудшается   качество очищаемых  стоков. Необходима реконструкция  очистных  сооружений с  вводом в действие  ступени  биологической  очистки.</w:t>
      </w:r>
    </w:p>
    <w:p>
      <w:pPr>
        <w:pStyle w:val="Normal"/>
        <w:ind w:left="-180" w:firstLine="180"/>
        <w:rPr>
          <w:rFonts w:ascii="Times New Roman" w:hAnsi="Times New Roman" w:cs="Times New Roman"/>
          <w:sz w:val="24"/>
          <w:szCs w:val="24"/>
        </w:rPr>
      </w:pPr>
      <w:r>
        <w:rPr>
          <w:rFonts w:eastAsia="Calibri" w:cs="Times New Roman" w:ascii="Times New Roman" w:hAnsi="Times New Roman"/>
          <w:sz w:val="24"/>
          <w:szCs w:val="24"/>
        </w:rPr>
        <w:tab/>
        <w:t xml:space="preserve">Очистные  сооружения  биологической  очистки  « Центр»   производительностью 3500м3/ сутки  работают  с 1968г. </w:t>
      </w:r>
      <w:r>
        <w:rPr>
          <w:rFonts w:cs="Times New Roman" w:ascii="Times New Roman" w:hAnsi="Times New Roman"/>
          <w:sz w:val="24"/>
          <w:szCs w:val="24"/>
        </w:rPr>
        <w:t>Разрушены бетонные  сооружения  лотков, фильтров, просадка коллектора, в паводковый  период происходит затопление  части  поверхности  очистных сооружений. Для обеспечения  эффективной работы  ОС  «Центр»  необходимо:</w:t>
      </w:r>
    </w:p>
    <w:p>
      <w:pPr>
        <w:pStyle w:val="Normal"/>
        <w:rPr>
          <w:rFonts w:ascii="Times New Roman" w:hAnsi="Times New Roman" w:cs="Times New Roman"/>
          <w:sz w:val="24"/>
          <w:szCs w:val="24"/>
        </w:rPr>
      </w:pPr>
      <w:r>
        <w:rPr>
          <w:rFonts w:cs="Times New Roman" w:ascii="Times New Roman" w:hAnsi="Times New Roman"/>
          <w:sz w:val="24"/>
          <w:szCs w:val="24"/>
        </w:rPr>
        <w:t xml:space="preserve">-  выполнить проектно-сметную документацию  по увеличению производительности, </w:t>
      </w:r>
    </w:p>
    <w:p>
      <w:pPr>
        <w:pStyle w:val="Normal"/>
        <w:rPr>
          <w:rFonts w:ascii="Times New Roman" w:hAnsi="Times New Roman" w:cs="Times New Roman"/>
          <w:sz w:val="24"/>
          <w:szCs w:val="24"/>
        </w:rPr>
      </w:pPr>
      <w:r>
        <w:rPr>
          <w:rFonts w:cs="Times New Roman" w:ascii="Times New Roman" w:hAnsi="Times New Roman"/>
          <w:sz w:val="24"/>
          <w:szCs w:val="24"/>
        </w:rPr>
        <w:t>строительству   биологических  очистных  сооружений,  строительством  второй нитки канализационного  коллектора  создать  комбинированную  подачу стоков  на  очистные  сооружения  « Центр»   и  «50   лет  Спасска», что в дальнейшем  позволит  отказаться  от  сооружений   механической очистки,  при реализации</w:t>
      </w:r>
    </w:p>
    <w:p>
      <w:pPr>
        <w:pStyle w:val="Normal"/>
        <w:rPr>
          <w:rFonts w:ascii="Times New Roman" w:hAnsi="Times New Roman" w:cs="Times New Roman"/>
          <w:sz w:val="24"/>
          <w:szCs w:val="24"/>
        </w:rPr>
      </w:pPr>
      <w:r>
        <w:rPr>
          <w:rFonts w:cs="Times New Roman" w:ascii="Times New Roman" w:hAnsi="Times New Roman"/>
          <w:sz w:val="24"/>
          <w:szCs w:val="24"/>
        </w:rPr>
        <w:t>данного  предложения  затраты на реконструкцию  сооружений канализации могут сокращены   на  30%.</w:t>
      </w:r>
    </w:p>
    <w:p>
      <w:pPr>
        <w:pStyle w:val="Normal"/>
        <w:shd w:val="clear" w:color="auto" w:fill="FFFFFF"/>
        <w:ind w:left="709" w:hanging="0"/>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9. Существующие балансы производительности сооружений системы водоотведения</w:t>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9.1. 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9.2. Оценка фактического притока неорганизованного стока по бассейнам канализования очистных сооружений и прямых выпусков</w:t>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9.3. Описание системы коммерческого учета принимаемых сточных вод и анализ планов по установке приборов учета</w:t>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9.4. Результаты анализа ретроспективных балансов поступления сточных вод в централизованную систему водоотведения по бассейнам канализования очистных сооружений и прямых выпусков и расчетным элементам территориального деления, с выделением зон дефицитов и резервов в каждой из рассматриваемых территориальных зон</w:t>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9.5. Результаты анализа гидравлических режимов и режимов работы элементов централизованной системы водоотведения (насосных станций, канализационных сетей) обеспечивающих транспортировку сточных вод от самого удаленного абонента до очистных сооружений и характеризующих существующие возможности передачи сточных вод на очистку</w:t>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9.6. Анализ резервов производственных мощностей и возможности расширения зоны действия очистных сооружений с наличием резерва в зонах дефицита</w:t>
      </w:r>
    </w:p>
    <w:p>
      <w:pPr>
        <w:pStyle w:val="Normal"/>
        <w:shd w:val="clear" w:color="auto" w:fill="FFFFFF"/>
        <w:ind w:left="709" w:hanging="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ind w:left="709" w:hanging="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ind w:left="709" w:hanging="0"/>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10. Перспективные расчетные расходы сточных вод</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 xml:space="preserve">10.1.Сведения о годовом ожидаемом поступлении в централизованную систему водоотведения сточных вод </w:t>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10.3. 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11. Предложения по строительству, реконструкции и модернизации объектов централизованных систем водоотведения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11.1. Сведения об объектах, планируемых к новому строительству для обеспечения транспортировки и очистки перспективного увеличения объема сточных вод</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709" w:hanging="709"/>
        <w:rPr>
          <w:rFonts w:ascii="Times New Roman" w:hAnsi="Times New Roman" w:cs="Times New Roman"/>
          <w:sz w:val="24"/>
          <w:szCs w:val="24"/>
        </w:rPr>
      </w:pPr>
      <w:r>
        <w:rPr>
          <w:rFonts w:cs="Times New Roman" w:ascii="Times New Roman" w:hAnsi="Times New Roman"/>
          <w:sz w:val="24"/>
          <w:szCs w:val="24"/>
        </w:rPr>
        <w:tab/>
        <w:t>11.2. Сведения о действующих объектах, планируемых к реконструкции для обеспечения транспортировки и очистки перспективного увеличения объема сточных вод</w:t>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sectPr>
          <w:headerReference w:type="default" r:id="rId24"/>
          <w:footerReference w:type="default" r:id="rId25"/>
          <w:type w:val="nextPage"/>
          <w:pgSz w:w="14073" w:h="18274"/>
          <w:pgMar w:left="1701" w:right="851" w:gutter="0" w:header="720" w:top="1134" w:footer="720" w:bottom="851"/>
          <w:pgNumType w:fmt="decimal"/>
          <w:formProt w:val="false"/>
          <w:textDirection w:val="lrTb"/>
          <w:docGrid w:type="default" w:linePitch="100" w:charSpace="4096"/>
        </w:sectPr>
        <w:pStyle w:val="Normal"/>
        <w:shd w:val="clear" w:color="auto" w:fill="FFFFFF"/>
        <w:spacing w:lineRule="exact" w:line="466" w:before="5" w:after="365"/>
        <w:rPr>
          <w:rFonts w:ascii="Times New Roman" w:hAnsi="Times New Roman" w:cs="Times New Roman"/>
          <w:sz w:val="24"/>
          <w:szCs w:val="24"/>
        </w:rPr>
      </w:pPr>
      <w:r>
        <w:rPr>
          <w:rFonts w:cs="Times New Roman" w:ascii="Times New Roman" w:hAnsi="Times New Roman"/>
          <w:sz w:val="24"/>
          <w:szCs w:val="24"/>
        </w:rPr>
      </w:r>
    </w:p>
    <w:p>
      <w:pPr>
        <w:pStyle w:val="Normal"/>
        <w:ind w:firstLine="708"/>
        <w:rPr>
          <w:rFonts w:ascii="Times New Roman" w:hAnsi="Times New Roman" w:cs="Times New Roman"/>
          <w:sz w:val="24"/>
          <w:szCs w:val="24"/>
        </w:rPr>
      </w:pPr>
      <w:r>
        <w:rPr/>
      </w:r>
    </w:p>
    <w:sectPr>
      <w:headerReference w:type="default" r:id="rId26"/>
      <w:footerReference w:type="default" r:id="rId27"/>
      <w:type w:val="nextPage"/>
      <w:pgSz w:w="11906" w:h="16838"/>
      <w:pgMar w:left="1701" w:right="851" w:gutter="0" w:header="284" w:top="1134" w:footer="284"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Times New Roman CYR">
    <w:charset w:val="01"/>
    <w:family w:val="roman"/>
    <w:pitch w:val="variable"/>
  </w:font>
  <w:font w:name="Liberation Sans">
    <w:altName w:val="Arial"/>
    <w:charset w:val="01"/>
    <w:family w:val="swiss"/>
    <w:pitch w:val="variable"/>
  </w:font>
  <w:font w:name="Helv">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szCs w:val="24"/>
      </w:rPr>
    </w:pPr>
    <w:r>
      <w:rPr>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b/>
        <w:b/>
        <w:sz w:val="40"/>
        <w:szCs w:val="40"/>
      </w:rPr>
    </w:pPr>
    <w:r>
      <w:rPr>
        <w:b/>
        <w:sz w:val="40"/>
        <w:szCs w:val="40"/>
      </w:rPr>
      <w:t>Схема водоснабжения городского округа Спасска-Дальнего</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szCs w:val="40"/>
      </w:rPr>
    </w:pPr>
    <w:r>
      <w:rPr>
        <w:szCs w:val="40"/>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szCs w:val="40"/>
      </w:rPr>
    </w:pPr>
    <w:r>
      <w:rPr>
        <w:szCs w:val="40"/>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rFonts w:ascii="Times New Roman" w:hAnsi="Times New Roman" w:cs="Times New Roman"/>
        <w:b/>
        <w:b/>
        <w:sz w:val="24"/>
        <w:szCs w:val="24"/>
      </w:rPr>
    </w:pPr>
    <w:r>
      <w:rPr>
        <w:rFonts w:cs="Times New Roman" w:ascii="Times New Roman" w:hAnsi="Times New Roman"/>
        <w:b/>
        <w:sz w:val="24"/>
        <w:szCs w:val="24"/>
      </w:rPr>
      <w:t>2. Существующие балансы производительности сооружений системы водоснабжения и потребления воды и удельное потребление</w:t>
    </w:r>
  </w:p>
  <w:p>
    <w:pPr>
      <w:pStyle w:val="Normal"/>
      <w:jc w:val="center"/>
      <w:rPr>
        <w:rFonts w:ascii="Times New Roman" w:hAnsi="Times New Roman" w:cs="Times New Roman"/>
        <w:sz w:val="24"/>
        <w:szCs w:val="24"/>
      </w:rPr>
    </w:pPr>
    <w:r>
      <w:rPr>
        <w:rFonts w:cs="Times New Roman" w:ascii="Times New Roman" w:hAnsi="Times New Roman"/>
        <w:sz w:val="24"/>
        <w:szCs w:val="24"/>
      </w:rPr>
      <w:t>2.1. Общий водный баланс подачи и реализации воды</w:t>
    </w:r>
  </w:p>
  <w:p>
    <w:pPr>
      <w:pStyle w:val="Style28"/>
      <w:jc w:val="center"/>
      <w:rPr>
        <w:szCs w:val="24"/>
      </w:rPr>
    </w:pPr>
    <w:r>
      <w:rPr>
        <w:szCs w:val="24"/>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Times New Roman" w:hAnsi="Times New Roman" w:cs="Times New Roman"/>
        <w:sz w:val="24"/>
        <w:szCs w:val="24"/>
      </w:rPr>
    </w:pPr>
    <w:r>
      <w:rPr>
        <w:rFonts w:cs="Times New Roman" w:ascii="Times New Roman" w:hAnsi="Times New Roman"/>
        <w:sz w:val="24"/>
        <w:szCs w:val="24"/>
      </w:rPr>
      <w:t>2.2. Территориальный водный баланс подачи воды</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szCs w:val="24"/>
      </w:rPr>
    </w:pPr>
    <w:r>
      <w:rPr>
        <w:szCs w:val="24"/>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szCs w:val="24"/>
      </w:rPr>
    </w:pPr>
    <w:r>
      <w:rPr>
        <w:szCs w:val="24"/>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szCs w:val="24"/>
      </w:rPr>
    </w:pPr>
    <w:r>
      <w:rPr>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432"/>
        </w:tabs>
        <w:ind w:left="432" w:hanging="432"/>
      </w:pPr>
      <w:rPr/>
    </w:lvl>
    <w:lvl w:ilvl="1">
      <w:start w:val="1"/>
      <w:pStyle w:val="2"/>
      <w:numFmt w:val="decimal"/>
      <w:lvlText w:val="%1.%2"/>
      <w:lvlJc w:val="left"/>
      <w:pPr>
        <w:tabs>
          <w:tab w:val="num" w:pos="576"/>
        </w:tabs>
        <w:ind w:left="576" w:hanging="576"/>
      </w:pPr>
      <w:rPr/>
    </w:lvl>
    <w:lvl w:ilvl="2">
      <w:start w:val="1"/>
      <w:pStyle w:val="3"/>
      <w:numFmt w:val="decimal"/>
      <w:lvlText w:val="%1.%2.%3"/>
      <w:lvlJc w:val="left"/>
      <w:pPr>
        <w:tabs>
          <w:tab w:val="num" w:pos="720"/>
        </w:tabs>
        <w:ind w:left="720" w:hanging="720"/>
      </w:pPr>
      <w:rPr>
        <w:color w:val="auto"/>
      </w:rPr>
    </w:lvl>
    <w:lvl w:ilvl="3">
      <w:start w:val="1"/>
      <w:pStyle w:val="4"/>
      <w:numFmt w:val="decimal"/>
      <w:lvlText w:val="%1.%2.%3.%4"/>
      <w:lvlJc w:val="left"/>
      <w:pPr>
        <w:tabs>
          <w:tab w:val="num" w:pos="1764"/>
        </w:tabs>
        <w:ind w:left="1764" w:hanging="864"/>
      </w:pPr>
      <w:rPr>
        <w:b w:val="false"/>
        <w:bCs w:val="false"/>
      </w:rPr>
    </w:lvl>
    <w:lvl w:ilvl="4">
      <w:start w:val="1"/>
      <w:pStyle w:val="5"/>
      <w:numFmt w:val="decimal"/>
      <w:lvlText w:val="%1.%2.%3.%4.%5"/>
      <w:lvlJc w:val="left"/>
      <w:pPr>
        <w:tabs>
          <w:tab w:val="num" w:pos="1008"/>
        </w:tabs>
        <w:ind w:left="1008" w:hanging="1008"/>
      </w:pPr>
      <w:rPr/>
    </w:lvl>
    <w:lvl w:ilvl="5">
      <w:start w:val="1"/>
      <w:pStyle w:val="6"/>
      <w:numFmt w:val="decimal"/>
      <w:lvlText w:val="%1.%2.%3.%4.%5.%6"/>
      <w:lvlJc w:val="left"/>
      <w:pPr>
        <w:tabs>
          <w:tab w:val="num" w:pos="1152"/>
        </w:tabs>
        <w:ind w:left="1152" w:hanging="1152"/>
      </w:pPr>
      <w:rPr/>
    </w:lvl>
    <w:lvl w:ilvl="6">
      <w:start w:val="1"/>
      <w:pStyle w:val="7"/>
      <w:numFmt w:val="decimal"/>
      <w:lvlText w:val="%1.%2.%3.%4.%5.%6.%7"/>
      <w:lvlJc w:val="left"/>
      <w:pPr>
        <w:tabs>
          <w:tab w:val="num" w:pos="1296"/>
        </w:tabs>
        <w:ind w:left="1296" w:hanging="1296"/>
      </w:pPr>
      <w:rPr/>
    </w:lvl>
    <w:lvl w:ilvl="7">
      <w:start w:val="1"/>
      <w:pStyle w:val="8"/>
      <w:numFmt w:val="decimal"/>
      <w:lvlText w:val="%1.%2.%3.%4.%5.%6.%7.%8"/>
      <w:lvlJc w:val="left"/>
      <w:pPr>
        <w:tabs>
          <w:tab w:val="num" w:pos="1440"/>
        </w:tabs>
        <w:ind w:left="1440" w:hanging="1440"/>
      </w:pPr>
      <w:rPr/>
    </w:lvl>
    <w:lvl w:ilvl="8">
      <w:start w:val="1"/>
      <w:pStyle w:val="9"/>
      <w:numFmt w:val="decimal"/>
      <w:lvlText w:val="%1.%2.%3.%4.%5.%6.%7.%8.%9"/>
      <w:lvlJc w:val="left"/>
      <w:pPr>
        <w:tabs>
          <w:tab w:val="num" w:pos="1584"/>
        </w:tabs>
        <w:ind w:left="1584" w:hanging="1584"/>
      </w:pPr>
      <w:rPr/>
    </w:lvl>
  </w:abstractNum>
  <w:abstractNum w:abstractNumId="2">
    <w:lvl w:ilvl="0">
      <w:start w:val="1"/>
      <w:numFmt w:val="decimal"/>
      <w:lvlText w:val="%1."/>
      <w:lvlJc w:val="left"/>
      <w:pPr>
        <w:tabs>
          <w:tab w:val="num" w:pos="0"/>
        </w:tabs>
        <w:ind w:left="76" w:firstLine="491"/>
      </w:pPr>
      <w:rPr/>
    </w:lvl>
    <w:lvl w:ilvl="1">
      <w:start w:val="1"/>
      <w:numFmt w:val="lowerLetter"/>
      <w:lvlText w:val="%2."/>
      <w:lvlJc w:val="left"/>
      <w:pPr>
        <w:tabs>
          <w:tab w:val="num" w:pos="0"/>
        </w:tabs>
        <w:ind w:left="796" w:hanging="360"/>
      </w:pPr>
      <w:rPr/>
    </w:lvl>
    <w:lvl w:ilvl="2">
      <w:start w:val="1"/>
      <w:numFmt w:val="lowerRoman"/>
      <w:lvlText w:val="%3."/>
      <w:lvlJc w:val="right"/>
      <w:pPr>
        <w:tabs>
          <w:tab w:val="num" w:pos="0"/>
        </w:tabs>
        <w:ind w:left="1516" w:hanging="180"/>
      </w:pPr>
      <w:rPr/>
    </w:lvl>
    <w:lvl w:ilvl="3">
      <w:start w:val="1"/>
      <w:numFmt w:val="decimal"/>
      <w:lvlText w:val="%4."/>
      <w:lvlJc w:val="left"/>
      <w:pPr>
        <w:tabs>
          <w:tab w:val="num" w:pos="0"/>
        </w:tabs>
        <w:ind w:left="2236" w:hanging="360"/>
      </w:pPr>
      <w:rPr/>
    </w:lvl>
    <w:lvl w:ilvl="4">
      <w:start w:val="1"/>
      <w:numFmt w:val="lowerLetter"/>
      <w:lvlText w:val="%5."/>
      <w:lvlJc w:val="left"/>
      <w:pPr>
        <w:tabs>
          <w:tab w:val="num" w:pos="0"/>
        </w:tabs>
        <w:ind w:left="2956" w:hanging="360"/>
      </w:pPr>
      <w:rPr/>
    </w:lvl>
    <w:lvl w:ilvl="5">
      <w:start w:val="1"/>
      <w:numFmt w:val="lowerRoman"/>
      <w:lvlText w:val="%6."/>
      <w:lvlJc w:val="right"/>
      <w:pPr>
        <w:tabs>
          <w:tab w:val="num" w:pos="0"/>
        </w:tabs>
        <w:ind w:left="3676" w:hanging="180"/>
      </w:pPr>
      <w:rPr/>
    </w:lvl>
    <w:lvl w:ilvl="6">
      <w:start w:val="1"/>
      <w:numFmt w:val="decimal"/>
      <w:lvlText w:val="%7."/>
      <w:lvlJc w:val="left"/>
      <w:pPr>
        <w:tabs>
          <w:tab w:val="num" w:pos="0"/>
        </w:tabs>
        <w:ind w:left="4396" w:hanging="360"/>
      </w:pPr>
      <w:rPr/>
    </w:lvl>
    <w:lvl w:ilvl="7">
      <w:start w:val="1"/>
      <w:numFmt w:val="lowerLetter"/>
      <w:lvlText w:val="%8."/>
      <w:lvlJc w:val="left"/>
      <w:pPr>
        <w:tabs>
          <w:tab w:val="num" w:pos="0"/>
        </w:tabs>
        <w:ind w:left="5116" w:hanging="360"/>
      </w:pPr>
      <w:rPr/>
    </w:lvl>
    <w:lvl w:ilvl="8">
      <w:start w:val="1"/>
      <w:numFmt w:val="lowerRoman"/>
      <w:lvlText w:val="%9."/>
      <w:lvlJc w:val="right"/>
      <w:pPr>
        <w:tabs>
          <w:tab w:val="num" w:pos="0"/>
        </w:tabs>
        <w:ind w:left="5836"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567"/>
        </w:tabs>
        <w:ind w:left="567" w:hanging="207"/>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600" w:hanging="360"/>
      </w:pPr>
      <w:rPr/>
    </w:lvl>
    <w:lvl w:ilvl="1">
      <w:start w:val="1"/>
      <w:numFmt w:val="lowerLetter"/>
      <w:lvlText w:val="%2."/>
      <w:lvlJc w:val="left"/>
      <w:pPr>
        <w:tabs>
          <w:tab w:val="num" w:pos="0"/>
        </w:tabs>
        <w:ind w:left="1320" w:hanging="360"/>
      </w:pPr>
      <w:rPr/>
    </w:lvl>
    <w:lvl w:ilvl="2">
      <w:start w:val="1"/>
      <w:numFmt w:val="lowerRoman"/>
      <w:lvlText w:val="%3."/>
      <w:lvlJc w:val="right"/>
      <w:pPr>
        <w:tabs>
          <w:tab w:val="num" w:pos="0"/>
        </w:tabs>
        <w:ind w:left="2040" w:hanging="180"/>
      </w:pPr>
      <w:rPr/>
    </w:lvl>
    <w:lvl w:ilvl="3">
      <w:start w:val="1"/>
      <w:numFmt w:val="decimal"/>
      <w:lvlText w:val="%4."/>
      <w:lvlJc w:val="left"/>
      <w:pPr>
        <w:tabs>
          <w:tab w:val="num" w:pos="0"/>
        </w:tabs>
        <w:ind w:left="2760" w:hanging="360"/>
      </w:pPr>
      <w:rPr/>
    </w:lvl>
    <w:lvl w:ilvl="4">
      <w:start w:val="1"/>
      <w:numFmt w:val="lowerLetter"/>
      <w:lvlText w:val="%5."/>
      <w:lvlJc w:val="left"/>
      <w:pPr>
        <w:tabs>
          <w:tab w:val="num" w:pos="0"/>
        </w:tabs>
        <w:ind w:left="3480" w:hanging="360"/>
      </w:pPr>
      <w:rPr/>
    </w:lvl>
    <w:lvl w:ilvl="5">
      <w:start w:val="1"/>
      <w:numFmt w:val="lowerRoman"/>
      <w:lvlText w:val="%6."/>
      <w:lvlJc w:val="right"/>
      <w:pPr>
        <w:tabs>
          <w:tab w:val="num" w:pos="0"/>
        </w:tabs>
        <w:ind w:left="4200" w:hanging="180"/>
      </w:pPr>
      <w:rPr/>
    </w:lvl>
    <w:lvl w:ilvl="6">
      <w:start w:val="1"/>
      <w:numFmt w:val="decimal"/>
      <w:lvlText w:val="%7."/>
      <w:lvlJc w:val="left"/>
      <w:pPr>
        <w:tabs>
          <w:tab w:val="num" w:pos="0"/>
        </w:tabs>
        <w:ind w:left="4920" w:hanging="360"/>
      </w:pPr>
      <w:rPr/>
    </w:lvl>
    <w:lvl w:ilvl="7">
      <w:start w:val="1"/>
      <w:numFmt w:val="lowerLetter"/>
      <w:lvlText w:val="%8."/>
      <w:lvlJc w:val="left"/>
      <w:pPr>
        <w:tabs>
          <w:tab w:val="num" w:pos="0"/>
        </w:tabs>
        <w:ind w:left="5640" w:hanging="360"/>
      </w:pPr>
      <w:rPr/>
    </w:lvl>
    <w:lvl w:ilvl="8">
      <w:start w:val="1"/>
      <w:numFmt w:val="lowerRoman"/>
      <w:lvlText w:val="%9."/>
      <w:lvlJc w:val="right"/>
      <w:pPr>
        <w:tabs>
          <w:tab w:val="num" w:pos="0"/>
        </w:tabs>
        <w:ind w:left="6360" w:hanging="180"/>
      </w:pPr>
      <w:rPr/>
    </w:lvl>
  </w:abstractNum>
  <w:abstractNum w:abstractNumId="12">
    <w:lvl w:ilvl="0">
      <w:start w:val="1"/>
      <w:numFmt w:val="decimal"/>
      <w:lvlText w:val="%1."/>
      <w:lvlJc w:val="left"/>
      <w:pPr>
        <w:tabs>
          <w:tab w:val="num" w:pos="0"/>
        </w:tabs>
        <w:ind w:left="113" w:firstLine="29"/>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9149"/>
        </w:tabs>
        <w:ind w:left="9149"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6">
    <w:lvl w:ilvl="0">
      <w:start w:val="1"/>
      <w:numFmt w:val="decimal"/>
      <w:lvlText w:val=".%1."/>
      <w:lvlJc w:val="left"/>
      <w:pPr>
        <w:tabs>
          <w:tab w:val="num" w:pos="360"/>
        </w:tabs>
        <w:ind w:left="360" w:hanging="360"/>
      </w:pPr>
      <w:rPr/>
    </w:lvl>
    <w:lvl w:ilvl="1">
      <w:start w:val="1"/>
      <w:numFmt w:val="decimal"/>
      <w:lvlText w:val="%1.%2."/>
      <w:lvlJc w:val="left"/>
      <w:pPr>
        <w:tabs>
          <w:tab w:val="num" w:pos="792"/>
        </w:tabs>
        <w:ind w:left="79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7">
    <w:lvl w:ilvl="0">
      <w:start w:val="6"/>
      <w:numFmt w:val="decimal"/>
      <w:lvlText w:val="1.%1."/>
      <w:lvlJc w:val="left"/>
      <w:pPr>
        <w:tabs>
          <w:tab w:val="num" w:pos="1429"/>
        </w:tabs>
        <w:ind w:left="1069" w:hanging="360"/>
      </w:pPr>
      <w:rPr/>
    </w:lvl>
    <w:lvl w:ilvl="1">
      <w:start w:val="3"/>
      <w:numFmt w:val="decimal"/>
      <w:lvlText w:val="%1.%2."/>
      <w:lvlJc w:val="left"/>
      <w:pPr>
        <w:tabs>
          <w:tab w:val="num" w:pos="2509"/>
        </w:tabs>
        <w:ind w:left="1501" w:hanging="432"/>
      </w:pPr>
      <w:rPr/>
    </w:lvl>
    <w:lvl w:ilvl="2">
      <w:start w:val="1"/>
      <w:numFmt w:val="none"/>
      <w:suff w:val="nothing"/>
      <w:lvlText w:val="1"/>
      <w:lvlJc w:val="left"/>
      <w:pPr>
        <w:tabs>
          <w:tab w:val="num" w:pos="1701"/>
        </w:tabs>
        <w:ind w:left="907" w:firstLine="522"/>
      </w:pPr>
      <w:rPr/>
    </w:lvl>
    <w:lvl w:ilvl="3">
      <w:start w:val="1"/>
      <w:numFmt w:val="decimal"/>
      <w:lvlText w:val="%1.%2.%3.%4."/>
      <w:lvlJc w:val="left"/>
      <w:pPr>
        <w:tabs>
          <w:tab w:val="num" w:pos="4309"/>
        </w:tabs>
        <w:ind w:left="2437" w:hanging="648"/>
      </w:pPr>
      <w:rPr/>
    </w:lvl>
    <w:lvl w:ilvl="4">
      <w:start w:val="1"/>
      <w:numFmt w:val="decimal"/>
      <w:lvlText w:val="%1.%2.%3.%4.%5."/>
      <w:lvlJc w:val="left"/>
      <w:pPr>
        <w:tabs>
          <w:tab w:val="num" w:pos="5389"/>
        </w:tabs>
        <w:ind w:left="2941" w:hanging="792"/>
      </w:pPr>
      <w:rPr/>
    </w:lvl>
    <w:lvl w:ilvl="5">
      <w:start w:val="1"/>
      <w:numFmt w:val="decimal"/>
      <w:lvlText w:val="%1.%2.%3.%4.%5.%6."/>
      <w:lvlJc w:val="left"/>
      <w:pPr>
        <w:tabs>
          <w:tab w:val="num" w:pos="6469"/>
        </w:tabs>
        <w:ind w:left="3445" w:hanging="936"/>
      </w:pPr>
      <w:rPr/>
    </w:lvl>
    <w:lvl w:ilvl="6">
      <w:start w:val="1"/>
      <w:numFmt w:val="decimal"/>
      <w:lvlText w:val="%1.%2.%3.%4.%5.%6.%7."/>
      <w:lvlJc w:val="left"/>
      <w:pPr>
        <w:tabs>
          <w:tab w:val="num" w:pos="7549"/>
        </w:tabs>
        <w:ind w:left="3949" w:hanging="1080"/>
      </w:pPr>
      <w:rPr/>
    </w:lvl>
    <w:lvl w:ilvl="7">
      <w:start w:val="1"/>
      <w:numFmt w:val="decimal"/>
      <w:lvlText w:val="%1.%2.%3.%4.%5.%6.%7.%8."/>
      <w:lvlJc w:val="left"/>
      <w:pPr>
        <w:tabs>
          <w:tab w:val="num" w:pos="8269"/>
        </w:tabs>
        <w:ind w:left="4453" w:hanging="1224"/>
      </w:pPr>
      <w:rPr/>
    </w:lvl>
    <w:lvl w:ilvl="8">
      <w:start w:val="1"/>
      <w:numFmt w:val="decimal"/>
      <w:lvlText w:val="%1.%2.%3.%4.%5.%6.%7.%8.%9."/>
      <w:lvlJc w:val="left"/>
      <w:pPr>
        <w:tabs>
          <w:tab w:val="num" w:pos="9349"/>
        </w:tabs>
        <w:ind w:left="5029" w:hanging="1440"/>
      </w:pPr>
      <w:rPr/>
    </w:lvl>
  </w:abstractNum>
  <w:abstractNum w:abstractNumId="18">
    <w:lvl w:ilvl="0">
      <w:start w:val="1"/>
      <w:numFmt w:val="decimal"/>
      <w:lvlText w:val="5.%1"/>
      <w:lvlJc w:val="left"/>
      <w:pPr>
        <w:tabs>
          <w:tab w:val="num" w:pos="432"/>
        </w:tabs>
        <w:ind w:left="432" w:hanging="432"/>
      </w:pPr>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9">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smallCaps w:val="false"/>
        <w:caps w:val="false"/>
        <w:outline w:val="false"/>
        <w:dstrike w:val="false"/>
        <w:strike w:val="false"/>
        <w:vertAlign w:val="baseline"/>
        <w:position w:val="0"/>
        <w:sz w:val="22"/>
        <w:spacing w:val="0"/>
        <w:i w:val="false"/>
        <w:shadow w:val="false"/>
        <w:u w:val="none"/>
        <w:b w:val="false"/>
        <w:kern w:val="0"/>
        <w:iCs w:val="false"/>
        <w:bCs w:val="false"/>
        <w:em w:val="none"/>
        <w:emboss w:val="false"/>
        <w:imprint w:val="false"/>
        <w:vanish w:val="false"/>
      </w:rPr>
    </w:lvl>
    <w:lvl w:ilvl="2">
      <w:start w:val="1"/>
      <w:numFmt w:val="decimal"/>
      <w:lvlText w:val="%1.%2.%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bullet"/>
      <w:lvlText w:val=""/>
      <w:lvlJc w:val="left"/>
      <w:pPr>
        <w:tabs>
          <w:tab w:val="num" w:pos="908"/>
        </w:tabs>
        <w:ind w:left="908" w:hanging="454"/>
      </w:pPr>
      <w:rPr>
        <w:rFonts w:ascii="Symbol" w:hAnsi="Symbol" w:cs="Symbol" w:hint="default"/>
      </w:rPr>
    </w:lvl>
    <w:lvl w:ilvl="1">
      <w:start w:val="1"/>
      <w:numFmt w:val="bullet"/>
      <w:lvlText w:val=""/>
      <w:lvlJc w:val="left"/>
      <w:pPr>
        <w:tabs>
          <w:tab w:val="num" w:pos="2632"/>
        </w:tabs>
        <w:ind w:left="2632" w:hanging="360"/>
      </w:pPr>
      <w:rPr>
        <w:rFonts w:ascii="Symbol" w:hAnsi="Symbol" w:cs="Symbol" w:hint="default"/>
        <w:color w:val="auto"/>
      </w:rPr>
    </w:lvl>
    <w:lvl w:ilvl="2">
      <w:start w:val="1"/>
      <w:numFmt w:val="bullet"/>
      <w:lvlText w:val=""/>
      <w:lvlJc w:val="left"/>
      <w:pPr>
        <w:tabs>
          <w:tab w:val="num" w:pos="3352"/>
        </w:tabs>
        <w:ind w:left="3352" w:hanging="360"/>
      </w:pPr>
      <w:rPr>
        <w:rFonts w:ascii="Symbol" w:hAnsi="Symbol" w:cs="Symbol" w:hint="default"/>
        <w:color w:val="auto"/>
      </w:rPr>
    </w:lvl>
    <w:lvl w:ilvl="3">
      <w:start w:val="1"/>
      <w:numFmt w:val="bullet"/>
      <w:lvlText w:val=""/>
      <w:lvlJc w:val="left"/>
      <w:pPr>
        <w:tabs>
          <w:tab w:val="num" w:pos="4072"/>
        </w:tabs>
        <w:ind w:left="4072" w:hanging="360"/>
      </w:pPr>
      <w:rPr>
        <w:rFonts w:ascii="Symbol" w:hAnsi="Symbol" w:cs="Symbol" w:hint="default"/>
      </w:rPr>
    </w:lvl>
    <w:lvl w:ilvl="4">
      <w:start w:val="1"/>
      <w:numFmt w:val="bullet"/>
      <w:lvlText w:val="o"/>
      <w:lvlJc w:val="left"/>
      <w:pPr>
        <w:tabs>
          <w:tab w:val="num" w:pos="4792"/>
        </w:tabs>
        <w:ind w:left="4792" w:hanging="360"/>
      </w:pPr>
      <w:rPr>
        <w:rFonts w:ascii="Courier New" w:hAnsi="Courier New" w:cs="Courier New" w:hint="default"/>
      </w:rPr>
    </w:lvl>
    <w:lvl w:ilvl="5">
      <w:start w:val="1"/>
      <w:numFmt w:val="bullet"/>
      <w:lvlText w:val=""/>
      <w:lvlJc w:val="left"/>
      <w:pPr>
        <w:tabs>
          <w:tab w:val="num" w:pos="5512"/>
        </w:tabs>
        <w:ind w:left="5512" w:hanging="360"/>
      </w:pPr>
      <w:rPr>
        <w:rFonts w:ascii="Wingdings" w:hAnsi="Wingdings" w:cs="Wingdings" w:hint="default"/>
      </w:rPr>
    </w:lvl>
    <w:lvl w:ilvl="6">
      <w:start w:val="1"/>
      <w:numFmt w:val="bullet"/>
      <w:lvlText w:val=""/>
      <w:lvlJc w:val="left"/>
      <w:pPr>
        <w:tabs>
          <w:tab w:val="num" w:pos="6232"/>
        </w:tabs>
        <w:ind w:left="6232" w:hanging="360"/>
      </w:pPr>
      <w:rPr>
        <w:rFonts w:ascii="Symbol" w:hAnsi="Symbol" w:cs="Symbol" w:hint="default"/>
      </w:rPr>
    </w:lvl>
    <w:lvl w:ilvl="7">
      <w:start w:val="1"/>
      <w:numFmt w:val="bullet"/>
      <w:lvlText w:val="o"/>
      <w:lvlJc w:val="left"/>
      <w:pPr>
        <w:tabs>
          <w:tab w:val="num" w:pos="6952"/>
        </w:tabs>
        <w:ind w:left="6952" w:hanging="360"/>
      </w:pPr>
      <w:rPr>
        <w:rFonts w:ascii="Courier New" w:hAnsi="Courier New" w:cs="Courier New" w:hint="default"/>
      </w:rPr>
    </w:lvl>
    <w:lvl w:ilvl="8">
      <w:start w:val="1"/>
      <w:numFmt w:val="bullet"/>
      <w:lvlText w:val=""/>
      <w:lvlJc w:val="left"/>
      <w:pPr>
        <w:tabs>
          <w:tab w:val="num" w:pos="7672"/>
        </w:tabs>
        <w:ind w:left="7672" w:hanging="360"/>
      </w:pPr>
      <w:rPr>
        <w:rFonts w:ascii="Wingdings" w:hAnsi="Wingdings" w:cs="Wingdings" w:hint="default"/>
      </w:rPr>
    </w:lvl>
  </w:abstractNum>
  <w:abstractNum w:abstractNumId="21">
    <w:lvl w:ilvl="0">
      <w:start w:val="1"/>
      <w:numFmt w:val="bullet"/>
      <w:lvlText w:val=""/>
      <w:lvlJc w:val="left"/>
      <w:pPr>
        <w:tabs>
          <w:tab w:val="num" w:pos="1446"/>
        </w:tabs>
        <w:ind w:left="1446" w:hanging="34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2">
    <w:lvl w:ilvl="0">
      <w:start w:val="1"/>
      <w:numFmt w:val="bullet"/>
      <w:lvlText w:val=""/>
      <w:lvlJc w:val="left"/>
      <w:pPr>
        <w:tabs>
          <w:tab w:val="num" w:pos="3219"/>
        </w:tabs>
        <w:ind w:left="3219" w:hanging="360"/>
      </w:pPr>
      <w:rPr>
        <w:rFonts w:ascii="Symbol" w:hAnsi="Symbol" w:cs="Symbol" w:hint="default"/>
        <w:color w:val="auto"/>
      </w:rPr>
    </w:lvl>
    <w:lvl w:ilvl="1">
      <w:start w:val="1"/>
      <w:numFmt w:val="bullet"/>
      <w:lvlText w:val=""/>
      <w:lvlJc w:val="left"/>
      <w:pPr>
        <w:tabs>
          <w:tab w:val="num" w:pos="2007"/>
        </w:tabs>
        <w:ind w:left="2007" w:hanging="360"/>
      </w:pPr>
      <w:rPr>
        <w:rFonts w:ascii="Symbol" w:hAnsi="Symbol" w:cs="Symbol" w:hint="default"/>
        <w:color w:val="auto"/>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3">
    <w:lvl w:ilvl="0">
      <w:start w:val="1"/>
      <w:numFmt w:val="none"/>
      <w:suff w:val="nothing"/>
      <w:lvlText w:val=""/>
      <w:lvlJc w:val="left"/>
      <w:pPr>
        <w:tabs>
          <w:tab w:val="num" w:pos="0"/>
        </w:tabs>
        <w:ind w:left="1211" w:hanging="360"/>
      </w:pPr>
      <w:rPr/>
    </w:lvl>
    <w:lvl w:ilvl="1">
      <w:start w:val="1"/>
      <w:numFmt w:val="none"/>
      <w:suff w:val="nothing"/>
      <w:lvlText w:val="o"/>
      <w:lvlJc w:val="left"/>
      <w:pPr>
        <w:tabs>
          <w:tab w:val="num" w:pos="0"/>
        </w:tabs>
        <w:ind w:left="720" w:hanging="360"/>
      </w:pPr>
      <w:rPr/>
    </w:lvl>
    <w:lvl w:ilvl="2">
      <w:start w:val="1"/>
      <w:numFmt w:val="none"/>
      <w:suff w:val="nothing"/>
      <w:lvlText w:val=""/>
      <w:lvlJc w:val="left"/>
      <w:pPr>
        <w:tabs>
          <w:tab w:val="num" w:pos="0"/>
        </w:tabs>
        <w:ind w:left="1080" w:hanging="360"/>
      </w:pPr>
      <w:rPr/>
    </w:lvl>
    <w:lvl w:ilvl="3">
      <w:start w:val="1"/>
      <w:numFmt w:val="none"/>
      <w:suff w:val="nothing"/>
      <w:lvlText w:val=""/>
      <w:lvlJc w:val="left"/>
      <w:pPr>
        <w:tabs>
          <w:tab w:val="num" w:pos="0"/>
        </w:tabs>
        <w:ind w:left="1440" w:hanging="360"/>
      </w:pPr>
      <w:rPr/>
    </w:lvl>
    <w:lvl w:ilvl="4">
      <w:start w:val="1"/>
      <w:numFmt w:val="none"/>
      <w:suff w:val="nothing"/>
      <w:lvlText w:val="o"/>
      <w:lvlJc w:val="left"/>
      <w:pPr>
        <w:tabs>
          <w:tab w:val="num" w:pos="0"/>
        </w:tabs>
        <w:ind w:left="1800" w:hanging="360"/>
      </w:pPr>
      <w:rPr/>
    </w:lvl>
    <w:lvl w:ilvl="5">
      <w:start w:val="1"/>
      <w:numFmt w:val="none"/>
      <w:suff w:val="nothing"/>
      <w:lvlText w:val=""/>
      <w:lvlJc w:val="left"/>
      <w:pPr>
        <w:tabs>
          <w:tab w:val="num" w:pos="0"/>
        </w:tabs>
        <w:ind w:left="2160" w:hanging="360"/>
      </w:pPr>
      <w:rPr/>
    </w:lvl>
    <w:lvl w:ilvl="6">
      <w:start w:val="1"/>
      <w:numFmt w:val="none"/>
      <w:suff w:val="nothing"/>
      <w:lvlText w:val=""/>
      <w:lvlJc w:val="left"/>
      <w:pPr>
        <w:tabs>
          <w:tab w:val="num" w:pos="0"/>
        </w:tabs>
        <w:ind w:left="2520" w:hanging="360"/>
      </w:pPr>
      <w:rPr/>
    </w:lvl>
    <w:lvl w:ilvl="7">
      <w:start w:val="1"/>
      <w:numFmt w:val="none"/>
      <w:suff w:val="nothing"/>
      <w:lvlText w:val="o"/>
      <w:lvlJc w:val="left"/>
      <w:pPr>
        <w:tabs>
          <w:tab w:val="num" w:pos="0"/>
        </w:tabs>
        <w:ind w:left="2880" w:hanging="360"/>
      </w:pPr>
      <w:rPr/>
    </w:lvl>
    <w:lvl w:ilvl="8">
      <w:start w:val="1"/>
      <w:numFmt w:val="none"/>
      <w:suff w:val="nothing"/>
      <w:lvlText w:val=""/>
      <w:lvlJc w:val="left"/>
      <w:pPr>
        <w:tabs>
          <w:tab w:val="num" w:pos="0"/>
        </w:tabs>
        <w:ind w:left="3240" w:hanging="360"/>
      </w:pPr>
      <w:rPr/>
    </w:lvl>
  </w:abstractNum>
  <w:abstractNum w:abstractNumId="2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lvl w:ilvl="0">
      <w:start w:val="1"/>
      <w:numFmt w:val="decimal"/>
      <w:lvlText w:val="%1."/>
      <w:lvlJc w:val="left"/>
      <w:pPr>
        <w:tabs>
          <w:tab w:val="num" w:pos="360"/>
        </w:tabs>
        <w:ind w:left="360" w:hanging="360"/>
      </w:pPr>
      <w:rPr>
        <w:sz w:val="24"/>
        <w:szCs w:val="32"/>
      </w:rPr>
    </w:lvl>
    <w:lvl w:ilvl="1">
      <w:start w:val="1"/>
      <w:numFmt w:val="decimal"/>
      <w:lvlText w:val="%1.%2."/>
      <w:lvlJc w:val="left"/>
      <w:pPr>
        <w:tabs>
          <w:tab w:val="num" w:pos="792"/>
        </w:tabs>
        <w:ind w:left="792" w:hanging="432"/>
      </w:pPr>
      <w:rPr>
        <w:sz w:val="24"/>
        <w:b/>
        <w:szCs w:val="24"/>
      </w:rPr>
    </w:lvl>
    <w:lvl w:ilvl="2">
      <w:start w:val="1"/>
      <w:numFmt w:val="decimal"/>
      <w:lvlText w:val="%1.%2.%3."/>
      <w:lvlJc w:val="left"/>
      <w:pPr>
        <w:tabs>
          <w:tab w:val="num" w:pos="1440"/>
        </w:tabs>
        <w:ind w:left="1224" w:hanging="504"/>
      </w:pPr>
      <w:rPr/>
    </w:lvl>
    <w:lvl w:ilvl="3">
      <w:start w:val="1"/>
      <w:numFmt w:val="decimal"/>
      <w:lvlText w:val="%1.%2.%3.%4."/>
      <w:lvlJc w:val="left"/>
      <w:pPr>
        <w:tabs>
          <w:tab w:val="num" w:pos="216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3240"/>
        </w:tabs>
        <w:ind w:left="2736" w:hanging="936"/>
      </w:pPr>
      <w:rPr/>
    </w:lvl>
    <w:lvl w:ilvl="6">
      <w:start w:val="1"/>
      <w:numFmt w:val="decimal"/>
      <w:lvlText w:val="%1.%2.%3.%4.%5.%6.%7."/>
      <w:lvlJc w:val="left"/>
      <w:pPr>
        <w:tabs>
          <w:tab w:val="num" w:pos="3960"/>
        </w:tabs>
        <w:ind w:left="3240" w:hanging="1080"/>
      </w:pPr>
      <w:rPr/>
    </w:lvl>
    <w:lvl w:ilvl="7">
      <w:start w:val="1"/>
      <w:numFmt w:val="decimal"/>
      <w:lvlText w:val="%1.%2.%3.%4.%5.%6.%7.%8."/>
      <w:lvlJc w:val="left"/>
      <w:pPr>
        <w:tabs>
          <w:tab w:val="num" w:pos="4320"/>
        </w:tabs>
        <w:ind w:left="3744" w:hanging="1224"/>
      </w:pPr>
      <w:rPr/>
    </w:lvl>
    <w:lvl w:ilvl="8">
      <w:start w:val="1"/>
      <w:numFmt w:val="decimal"/>
      <w:lvlText w:val="%1.%2.%3.%4.%5.%6.%7.%8.%9."/>
      <w:lvlJc w:val="left"/>
      <w:pPr>
        <w:tabs>
          <w:tab w:val="num" w:pos="5040"/>
        </w:tabs>
        <w:ind w:left="4320" w:hanging="1440"/>
      </w:pPr>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lvl w:ilvl="0">
      <w:start w:val="1"/>
      <w:numFmt w:val="decimal"/>
      <w:lvlText w:val="%1."/>
      <w:lvlJc w:val="left"/>
      <w:pPr>
        <w:tabs>
          <w:tab w:val="num" w:pos="927"/>
        </w:tabs>
        <w:ind w:left="927"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1">
    <w:lvl w:ilvl="0">
      <w:start w:val="1"/>
      <w:numFmt w:val="decimal"/>
      <w:lvlText w:val="%1."/>
      <w:lvlJc w:val="left"/>
      <w:pPr>
        <w:tabs>
          <w:tab w:val="num" w:pos="717"/>
        </w:tabs>
        <w:ind w:left="717" w:hanging="360"/>
      </w:pPr>
      <w:rPr/>
    </w:lvl>
    <w:lvl w:ilvl="1">
      <w:start w:val="0"/>
      <w:numFmt w:val="none"/>
      <w:suff w:val="nothing"/>
      <w:lvlText w:val=""/>
      <w:lvlJc w:val="left"/>
      <w:pPr>
        <w:tabs>
          <w:tab w:val="num" w:pos="360"/>
        </w:tabs>
        <w:ind w:left="0" w:hanging="0"/>
      </w:pPr>
      <w:rPr/>
    </w:lvl>
    <w:lvl w:ilvl="2">
      <w:start w:val="0"/>
      <w:numFmt w:val="none"/>
      <w:suff w:val="nothing"/>
      <w:lvlText w:val=""/>
      <w:lvlJc w:val="left"/>
      <w:pPr>
        <w:tabs>
          <w:tab w:val="num" w:pos="360"/>
        </w:tabs>
        <w:ind w:left="0" w:hanging="0"/>
      </w:pPr>
      <w:rPr/>
    </w:lvl>
    <w:lvl w:ilvl="3">
      <w:start w:val="0"/>
      <w:numFmt w:val="none"/>
      <w:suff w:val="nothing"/>
      <w:lvlText w:val=""/>
      <w:lvlJc w:val="left"/>
      <w:pPr>
        <w:tabs>
          <w:tab w:val="num" w:pos="360"/>
        </w:tabs>
        <w:ind w:left="0" w:hanging="0"/>
      </w:pPr>
      <w:rPr/>
    </w:lvl>
    <w:lvl w:ilvl="4">
      <w:start w:val="0"/>
      <w:numFmt w:val="none"/>
      <w:suff w:val="nothing"/>
      <w:lvlText w:val=""/>
      <w:lvlJc w:val="left"/>
      <w:pPr>
        <w:tabs>
          <w:tab w:val="num" w:pos="360"/>
        </w:tabs>
        <w:ind w:left="0" w:hanging="0"/>
      </w:pPr>
      <w:rPr/>
    </w:lvl>
    <w:lvl w:ilvl="5">
      <w:start w:val="0"/>
      <w:numFmt w:val="none"/>
      <w:suff w:val="nothing"/>
      <w:lvlText w:val=""/>
      <w:lvlJc w:val="left"/>
      <w:pPr>
        <w:tabs>
          <w:tab w:val="num" w:pos="360"/>
        </w:tabs>
        <w:ind w:left="0" w:hanging="0"/>
      </w:pPr>
      <w:rPr/>
    </w:lvl>
    <w:lvl w:ilvl="6">
      <w:start w:val="0"/>
      <w:numFmt w:val="none"/>
      <w:suff w:val="nothing"/>
      <w:lvlText w:val=""/>
      <w:lvlJc w:val="left"/>
      <w:pPr>
        <w:tabs>
          <w:tab w:val="num" w:pos="360"/>
        </w:tabs>
        <w:ind w:left="0" w:hanging="0"/>
      </w:pPr>
      <w:rPr/>
    </w:lvl>
    <w:lvl w:ilvl="7">
      <w:start w:val="0"/>
      <w:numFmt w:val="none"/>
      <w:suff w:val="nothing"/>
      <w:lvlText w:val=""/>
      <w:lvlJc w:val="left"/>
      <w:pPr>
        <w:tabs>
          <w:tab w:val="num" w:pos="360"/>
        </w:tabs>
        <w:ind w:left="0" w:hanging="0"/>
      </w:pPr>
      <w:rPr/>
    </w:lvl>
    <w:lvl w:ilvl="8">
      <w:start w:val="0"/>
      <w:numFmt w:val="none"/>
      <w:suff w:val="nothing"/>
      <w:lvlText w:val=""/>
      <w:lvlJc w:val="left"/>
      <w:pPr>
        <w:tabs>
          <w:tab w:val="num" w:pos="360"/>
        </w:tabs>
        <w:ind w:left="0" w:hanging="0"/>
      </w:pPr>
      <w:rPr/>
    </w:lvl>
  </w:abstractNum>
  <w:abstractNum w:abstractNumId="32">
    <w:lvl w:ilvl="0">
      <w:start w:val="1"/>
      <w:numFmt w:val="decimal"/>
      <w:lvlText w:val="%1."/>
      <w:lvlJc w:val="left"/>
      <w:pPr>
        <w:tabs>
          <w:tab w:val="num" w:pos="908"/>
        </w:tabs>
        <w:ind w:left="908" w:hanging="360"/>
      </w:pPr>
      <w:rPr/>
    </w:lvl>
    <w:lvl w:ilvl="1">
      <w:start w:val="0"/>
      <w:numFmt w:val="none"/>
      <w:suff w:val="nothing"/>
      <w:lvlText w:val=""/>
      <w:lvlJc w:val="left"/>
      <w:pPr>
        <w:tabs>
          <w:tab w:val="num" w:pos="360"/>
        </w:tabs>
        <w:ind w:left="0" w:hanging="0"/>
      </w:pPr>
      <w:rPr/>
    </w:lvl>
    <w:lvl w:ilvl="2">
      <w:start w:val="0"/>
      <w:numFmt w:val="none"/>
      <w:suff w:val="nothing"/>
      <w:lvlText w:val=""/>
      <w:lvlJc w:val="left"/>
      <w:pPr>
        <w:tabs>
          <w:tab w:val="num" w:pos="360"/>
        </w:tabs>
        <w:ind w:left="0" w:hanging="0"/>
      </w:pPr>
      <w:rPr/>
    </w:lvl>
    <w:lvl w:ilvl="3">
      <w:start w:val="0"/>
      <w:numFmt w:val="none"/>
      <w:suff w:val="nothing"/>
      <w:lvlText w:val=""/>
      <w:lvlJc w:val="left"/>
      <w:pPr>
        <w:tabs>
          <w:tab w:val="num" w:pos="360"/>
        </w:tabs>
        <w:ind w:left="0" w:hanging="0"/>
      </w:pPr>
      <w:rPr/>
    </w:lvl>
    <w:lvl w:ilvl="4">
      <w:start w:val="0"/>
      <w:numFmt w:val="none"/>
      <w:suff w:val="nothing"/>
      <w:lvlText w:val=""/>
      <w:lvlJc w:val="left"/>
      <w:pPr>
        <w:tabs>
          <w:tab w:val="num" w:pos="360"/>
        </w:tabs>
        <w:ind w:left="0" w:hanging="0"/>
      </w:pPr>
      <w:rPr/>
    </w:lvl>
    <w:lvl w:ilvl="5">
      <w:start w:val="0"/>
      <w:numFmt w:val="none"/>
      <w:suff w:val="nothing"/>
      <w:lvlText w:val=""/>
      <w:lvlJc w:val="left"/>
      <w:pPr>
        <w:tabs>
          <w:tab w:val="num" w:pos="360"/>
        </w:tabs>
        <w:ind w:left="0" w:hanging="0"/>
      </w:pPr>
      <w:rPr/>
    </w:lvl>
    <w:lvl w:ilvl="6">
      <w:start w:val="0"/>
      <w:numFmt w:val="none"/>
      <w:suff w:val="nothing"/>
      <w:lvlText w:val=""/>
      <w:lvlJc w:val="left"/>
      <w:pPr>
        <w:tabs>
          <w:tab w:val="num" w:pos="360"/>
        </w:tabs>
        <w:ind w:left="0" w:hanging="0"/>
      </w:pPr>
      <w:rPr/>
    </w:lvl>
    <w:lvl w:ilvl="7">
      <w:start w:val="0"/>
      <w:numFmt w:val="none"/>
      <w:suff w:val="nothing"/>
      <w:lvlText w:val=""/>
      <w:lvlJc w:val="left"/>
      <w:pPr>
        <w:tabs>
          <w:tab w:val="num" w:pos="360"/>
        </w:tabs>
        <w:ind w:left="0" w:hanging="0"/>
      </w:pPr>
      <w:rPr/>
    </w:lvl>
    <w:lvl w:ilvl="8">
      <w:start w:val="0"/>
      <w:numFmt w:val="none"/>
      <w:suff w:val="nothing"/>
      <w:lvlText w:val=""/>
      <w:lvlJc w:val="left"/>
      <w:pPr>
        <w:tabs>
          <w:tab w:val="num" w:pos="360"/>
        </w:tabs>
        <w:ind w:left="0" w:hanging="0"/>
      </w:pPr>
      <w:rPr/>
    </w:lvl>
  </w:abstractNum>
  <w:abstractNum w:abstractNumId="33">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4">
    <w:lvl w:ilvl="0">
      <w:start w:val="2"/>
      <w:numFmt w:val="decimal"/>
      <w:lvlText w:val="%1."/>
      <w:lvlJc w:val="left"/>
      <w:pPr>
        <w:tabs>
          <w:tab w:val="num" w:pos="360"/>
        </w:tabs>
        <w:ind w:left="360" w:hanging="360"/>
      </w:pPr>
      <w:rPr/>
    </w:lvl>
    <w:lvl w:ilvl="1">
      <w:start w:val="1"/>
      <w:numFmt w:val="decimal"/>
      <w:lvlText w:val="%1.%2."/>
      <w:lvlJc w:val="left"/>
      <w:pPr>
        <w:tabs>
          <w:tab w:val="num" w:pos="468"/>
        </w:tabs>
        <w:ind w:left="468" w:hanging="360"/>
      </w:pPr>
      <w:rPr/>
    </w:lvl>
    <w:lvl w:ilvl="2">
      <w:start w:val="1"/>
      <w:numFmt w:val="decimal"/>
      <w:lvlText w:val="%1.%2.%3."/>
      <w:lvlJc w:val="left"/>
      <w:pPr>
        <w:tabs>
          <w:tab w:val="num" w:pos="936"/>
        </w:tabs>
        <w:ind w:left="936" w:hanging="720"/>
      </w:pPr>
      <w:rPr/>
    </w:lvl>
    <w:lvl w:ilvl="3">
      <w:start w:val="1"/>
      <w:numFmt w:val="decimal"/>
      <w:lvlText w:val="%1.%2.%3.%4."/>
      <w:lvlJc w:val="left"/>
      <w:pPr>
        <w:tabs>
          <w:tab w:val="num" w:pos="1044"/>
        </w:tabs>
        <w:ind w:left="1044" w:hanging="720"/>
      </w:pPr>
      <w:rPr>
        <w:sz w:val="24"/>
        <w:szCs w:val="24"/>
      </w:rPr>
    </w:lvl>
    <w:lvl w:ilvl="4">
      <w:start w:val="1"/>
      <w:numFmt w:val="decimal"/>
      <w:lvlText w:val="%1.%2.%3.%4.%5."/>
      <w:lvlJc w:val="left"/>
      <w:pPr>
        <w:tabs>
          <w:tab w:val="num" w:pos="1512"/>
        </w:tabs>
        <w:ind w:left="1512" w:hanging="1080"/>
      </w:pPr>
      <w:rPr/>
    </w:lvl>
    <w:lvl w:ilvl="5">
      <w:start w:val="1"/>
      <w:numFmt w:val="decimal"/>
      <w:lvlText w:val="%1.%2.%3.%4.%5.%6."/>
      <w:lvlJc w:val="left"/>
      <w:pPr>
        <w:tabs>
          <w:tab w:val="num" w:pos="1620"/>
        </w:tabs>
        <w:ind w:left="1620" w:hanging="1080"/>
      </w:pPr>
      <w:rPr/>
    </w:lvl>
    <w:lvl w:ilvl="6">
      <w:start w:val="1"/>
      <w:numFmt w:val="decimal"/>
      <w:lvlText w:val="%1.%2.%3.%4.%5.%6.%7."/>
      <w:lvlJc w:val="left"/>
      <w:pPr>
        <w:tabs>
          <w:tab w:val="num" w:pos="2088"/>
        </w:tabs>
        <w:ind w:left="2088" w:hanging="1440"/>
      </w:pPr>
      <w:rPr/>
    </w:lvl>
    <w:lvl w:ilvl="7">
      <w:start w:val="1"/>
      <w:numFmt w:val="decimal"/>
      <w:lvlText w:val="%1.%2.%3.%4.%5.%6.%7.%8."/>
      <w:lvlJc w:val="left"/>
      <w:pPr>
        <w:tabs>
          <w:tab w:val="num" w:pos="2196"/>
        </w:tabs>
        <w:ind w:left="2196" w:hanging="1440"/>
      </w:pPr>
      <w:rPr/>
    </w:lvl>
    <w:lvl w:ilvl="8">
      <w:start w:val="1"/>
      <w:numFmt w:val="decimal"/>
      <w:lvlText w:val="%1.%2.%3.%4.%5.%6.%7.%8.%9."/>
      <w:lvlJc w:val="left"/>
      <w:pPr>
        <w:tabs>
          <w:tab w:val="num" w:pos="2664"/>
        </w:tabs>
        <w:ind w:left="2664" w:hanging="1800"/>
      </w:pPr>
      <w:rPr/>
    </w:lvl>
  </w:abstractNum>
  <w:abstractNum w:abstractNumId="35">
    <w:lvl w:ilvl="0">
      <w:start w:val="3"/>
      <w:numFmt w:val="decimal"/>
      <w:lvlText w:val="%1."/>
      <w:lvlJc w:val="left"/>
      <w:pPr>
        <w:tabs>
          <w:tab w:val="num" w:pos="360"/>
        </w:tabs>
        <w:ind w:left="360" w:hanging="360"/>
      </w:pPr>
      <w:rPr>
        <w:sz w:val="32"/>
        <w:szCs w:val="32"/>
      </w:rPr>
    </w:lvl>
    <w:lvl w:ilvl="1">
      <w:start w:val="1"/>
      <w:numFmt w:val="decimal"/>
      <w:lvlText w:val="%1.%2."/>
      <w:lvlJc w:val="left"/>
      <w:pPr>
        <w:tabs>
          <w:tab w:val="num" w:pos="792"/>
        </w:tabs>
        <w:ind w:left="792" w:hanging="432"/>
      </w:pPr>
      <w:rPr>
        <w:sz w:val="24"/>
        <w:b/>
        <w:szCs w:val="24"/>
      </w:rPr>
    </w:lvl>
    <w:lvl w:ilvl="2">
      <w:start w:val="1"/>
      <w:numFmt w:val="decimal"/>
      <w:lvlText w:val="%1.%2.%3."/>
      <w:lvlJc w:val="left"/>
      <w:pPr>
        <w:tabs>
          <w:tab w:val="num" w:pos="1440"/>
        </w:tabs>
        <w:ind w:left="1224" w:hanging="504"/>
      </w:pPr>
      <w:rPr/>
    </w:lvl>
    <w:lvl w:ilvl="3">
      <w:start w:val="1"/>
      <w:numFmt w:val="decimal"/>
      <w:lvlText w:val="%1.%2.%3.%4."/>
      <w:lvlJc w:val="left"/>
      <w:pPr>
        <w:tabs>
          <w:tab w:val="num" w:pos="216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3240"/>
        </w:tabs>
        <w:ind w:left="2736" w:hanging="936"/>
      </w:pPr>
      <w:rPr/>
    </w:lvl>
    <w:lvl w:ilvl="6">
      <w:start w:val="1"/>
      <w:numFmt w:val="decimal"/>
      <w:lvlText w:val="%1.%2.%3.%4.%5.%6.%7."/>
      <w:lvlJc w:val="left"/>
      <w:pPr>
        <w:tabs>
          <w:tab w:val="num" w:pos="3960"/>
        </w:tabs>
        <w:ind w:left="3240" w:hanging="1080"/>
      </w:pPr>
      <w:rPr/>
    </w:lvl>
    <w:lvl w:ilvl="7">
      <w:start w:val="1"/>
      <w:numFmt w:val="decimal"/>
      <w:lvlText w:val="%1.%2.%3.%4.%5.%6.%7.%8."/>
      <w:lvlJc w:val="left"/>
      <w:pPr>
        <w:tabs>
          <w:tab w:val="num" w:pos="4320"/>
        </w:tabs>
        <w:ind w:left="3744" w:hanging="1224"/>
      </w:pPr>
      <w:rPr/>
    </w:lvl>
    <w:lvl w:ilvl="8">
      <w:start w:val="1"/>
      <w:numFmt w:val="decimal"/>
      <w:lvlText w:val="%1.%2.%3.%4.%5.%6.%7.%8.%9."/>
      <w:lvlJc w:val="left"/>
      <w:pPr>
        <w:tabs>
          <w:tab w:val="num" w:pos="5040"/>
        </w:tabs>
        <w:ind w:left="4320" w:hanging="1440"/>
      </w:pPr>
      <w:rPr/>
    </w:lvl>
  </w:abstractNum>
  <w:abstractNum w:abstractNumId="36">
    <w:lvl w:ilvl="0">
      <w:start w:val="1"/>
      <w:numFmt w:val="bullet"/>
      <w:lvlText w:val=""/>
      <w:lvlJc w:val="left"/>
      <w:pPr>
        <w:tabs>
          <w:tab w:val="num" w:pos="1068"/>
        </w:tabs>
        <w:ind w:left="1068" w:hanging="360"/>
      </w:pPr>
      <w:rPr>
        <w:rFonts w:ascii="Symbol" w:hAnsi="Symbol" w:cs="Symbol" w:hint="default"/>
        <w:color w:val="auto"/>
      </w:rPr>
    </w:lvl>
    <w:lvl w:ilvl="1">
      <w:start w:val="1"/>
      <w:numFmt w:val="bullet"/>
      <w:lvlText w:val="o"/>
      <w:lvlJc w:val="left"/>
      <w:pPr>
        <w:tabs>
          <w:tab w:val="num" w:pos="0"/>
        </w:tabs>
        <w:ind w:left="-912" w:hanging="360"/>
      </w:pPr>
      <w:rPr>
        <w:rFonts w:ascii="Courier New" w:hAnsi="Courier New" w:cs="Courier New" w:hint="default"/>
      </w:rPr>
    </w:lvl>
    <w:lvl w:ilvl="2">
      <w:start w:val="1"/>
      <w:numFmt w:val="bullet"/>
      <w:lvlText w:val=""/>
      <w:lvlJc w:val="left"/>
      <w:pPr>
        <w:tabs>
          <w:tab w:val="num" w:pos="0"/>
        </w:tabs>
        <w:ind w:left="-192" w:hanging="360"/>
      </w:pPr>
      <w:rPr>
        <w:rFonts w:ascii="Wingdings" w:hAnsi="Wingdings" w:cs="Wingdings" w:hint="default"/>
      </w:rPr>
    </w:lvl>
    <w:lvl w:ilvl="3">
      <w:start w:val="1"/>
      <w:numFmt w:val="bullet"/>
      <w:lvlText w:val=""/>
      <w:lvlJc w:val="left"/>
      <w:pPr>
        <w:tabs>
          <w:tab w:val="num" w:pos="528"/>
        </w:tabs>
        <w:ind w:left="528" w:hanging="360"/>
      </w:pPr>
      <w:rPr>
        <w:rFonts w:ascii="Symbol" w:hAnsi="Symbol" w:cs="Symbol" w:hint="default"/>
      </w:rPr>
    </w:lvl>
    <w:lvl w:ilvl="4">
      <w:start w:val="1"/>
      <w:numFmt w:val="bullet"/>
      <w:lvlText w:val="o"/>
      <w:lvlJc w:val="left"/>
      <w:pPr>
        <w:tabs>
          <w:tab w:val="num" w:pos="1248"/>
        </w:tabs>
        <w:ind w:left="1248" w:hanging="360"/>
      </w:pPr>
      <w:rPr>
        <w:rFonts w:ascii="Courier New" w:hAnsi="Courier New" w:cs="Courier New" w:hint="default"/>
      </w:rPr>
    </w:lvl>
    <w:lvl w:ilvl="5">
      <w:start w:val="1"/>
      <w:numFmt w:val="bullet"/>
      <w:lvlText w:val=""/>
      <w:lvlJc w:val="left"/>
      <w:pPr>
        <w:tabs>
          <w:tab w:val="num" w:pos="1968"/>
        </w:tabs>
        <w:ind w:left="1968" w:hanging="360"/>
      </w:pPr>
      <w:rPr>
        <w:rFonts w:ascii="Wingdings" w:hAnsi="Wingdings" w:cs="Wingdings" w:hint="default"/>
      </w:rPr>
    </w:lvl>
    <w:lvl w:ilvl="6">
      <w:start w:val="1"/>
      <w:numFmt w:val="bullet"/>
      <w:lvlText w:val=""/>
      <w:lvlJc w:val="left"/>
      <w:pPr>
        <w:tabs>
          <w:tab w:val="num" w:pos="2688"/>
        </w:tabs>
        <w:ind w:left="2688" w:hanging="360"/>
      </w:pPr>
      <w:rPr>
        <w:rFonts w:ascii="Symbol" w:hAnsi="Symbol" w:cs="Symbol" w:hint="default"/>
      </w:rPr>
    </w:lvl>
    <w:lvl w:ilvl="7">
      <w:start w:val="1"/>
      <w:numFmt w:val="bullet"/>
      <w:lvlText w:val="o"/>
      <w:lvlJc w:val="left"/>
      <w:pPr>
        <w:tabs>
          <w:tab w:val="num" w:pos="3408"/>
        </w:tabs>
        <w:ind w:left="3408" w:hanging="360"/>
      </w:pPr>
      <w:rPr>
        <w:rFonts w:ascii="Courier New" w:hAnsi="Courier New" w:cs="Courier New" w:hint="default"/>
      </w:rPr>
    </w:lvl>
    <w:lvl w:ilvl="8">
      <w:start w:val="1"/>
      <w:numFmt w:val="bullet"/>
      <w:lvlText w:val=""/>
      <w:lvlJc w:val="left"/>
      <w:pPr>
        <w:tabs>
          <w:tab w:val="num" w:pos="4128"/>
        </w:tabs>
        <w:ind w:left="4128" w:hanging="360"/>
      </w:pPr>
      <w:rPr>
        <w:rFonts w:ascii="Wingdings" w:hAnsi="Wingdings" w:cs="Wingdings" w:hint="default"/>
      </w:rPr>
    </w:lvl>
  </w:abstractNum>
  <w:abstractNum w:abstractNumId="37">
    <w:lvl w:ilvl="0">
      <w:start w:val="4"/>
      <w:numFmt w:val="decimal"/>
      <w:lvlText w:val="%1."/>
      <w:lvlJc w:val="left"/>
      <w:pPr>
        <w:tabs>
          <w:tab w:val="num" w:pos="360"/>
        </w:tabs>
        <w:ind w:left="360" w:hanging="360"/>
      </w:pPr>
      <w:rPr>
        <w:sz w:val="32"/>
        <w:szCs w:val="32"/>
      </w:rPr>
    </w:lvl>
    <w:lvl w:ilvl="1">
      <w:start w:val="1"/>
      <w:numFmt w:val="decimal"/>
      <w:lvlText w:val="%1.%2."/>
      <w:lvlJc w:val="left"/>
      <w:pPr>
        <w:tabs>
          <w:tab w:val="num" w:pos="792"/>
        </w:tabs>
        <w:ind w:left="792" w:hanging="432"/>
      </w:pPr>
      <w:rPr>
        <w:sz w:val="24"/>
        <w:b/>
        <w:szCs w:val="24"/>
      </w:rPr>
    </w:lvl>
    <w:lvl w:ilvl="2">
      <w:start w:val="1"/>
      <w:numFmt w:val="decimal"/>
      <w:lvlText w:val="%1.%2.%3."/>
      <w:lvlJc w:val="left"/>
      <w:pPr>
        <w:tabs>
          <w:tab w:val="num" w:pos="1440"/>
        </w:tabs>
        <w:ind w:left="1224" w:hanging="504"/>
      </w:pPr>
      <w:rPr/>
    </w:lvl>
    <w:lvl w:ilvl="3">
      <w:start w:val="1"/>
      <w:numFmt w:val="decimal"/>
      <w:lvlText w:val="%1.%2.%3.%4."/>
      <w:lvlJc w:val="left"/>
      <w:pPr>
        <w:tabs>
          <w:tab w:val="num" w:pos="216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3240"/>
        </w:tabs>
        <w:ind w:left="2736" w:hanging="936"/>
      </w:pPr>
      <w:rPr/>
    </w:lvl>
    <w:lvl w:ilvl="6">
      <w:start w:val="1"/>
      <w:numFmt w:val="decimal"/>
      <w:lvlText w:val="%1.%2.%3.%4.%5.%6.%7."/>
      <w:lvlJc w:val="left"/>
      <w:pPr>
        <w:tabs>
          <w:tab w:val="num" w:pos="3960"/>
        </w:tabs>
        <w:ind w:left="3240" w:hanging="1080"/>
      </w:pPr>
      <w:rPr/>
    </w:lvl>
    <w:lvl w:ilvl="7">
      <w:start w:val="1"/>
      <w:numFmt w:val="decimal"/>
      <w:lvlText w:val="%1.%2.%3.%4.%5.%6.%7.%8."/>
      <w:lvlJc w:val="left"/>
      <w:pPr>
        <w:tabs>
          <w:tab w:val="num" w:pos="4320"/>
        </w:tabs>
        <w:ind w:left="3744" w:hanging="1224"/>
      </w:pPr>
      <w:rPr/>
    </w:lvl>
    <w:lvl w:ilvl="8">
      <w:start w:val="1"/>
      <w:numFmt w:val="decimal"/>
      <w:lvlText w:val="%1.%2.%3.%4.%5.%6.%7.%8.%9."/>
      <w:lvlJc w:val="left"/>
      <w:pPr>
        <w:tabs>
          <w:tab w:val="num" w:pos="5040"/>
        </w:tabs>
        <w:ind w:left="4320" w:hanging="1440"/>
      </w:pPr>
      <w:rPr/>
    </w:lvl>
  </w:abstractNum>
  <w:abstractNum w:abstractNumId="38">
    <w:lvl w:ilvl="0">
      <w:start w:val="1"/>
      <w:numFmt w:val="bullet"/>
      <w:lvlText w:val=""/>
      <w:lvlJc w:val="left"/>
      <w:pPr>
        <w:tabs>
          <w:tab w:val="num" w:pos="3420"/>
        </w:tabs>
        <w:ind w:left="34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Indent 3" w:uiPriority="0"/>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0"/>
    <w:lsdException w:name="No Lis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4317"/>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2"/>
    <w:link w:val="11"/>
    <w:qFormat/>
    <w:rsid w:val="0089053c"/>
    <w:pPr>
      <w:keepNext w:val="true"/>
      <w:numPr>
        <w:ilvl w:val="0"/>
        <w:numId w:val="1"/>
      </w:numPr>
      <w:spacing w:lineRule="auto" w:line="360" w:before="240" w:after="60"/>
      <w:jc w:val="center"/>
      <w:outlineLvl w:val="0"/>
    </w:pPr>
    <w:rPr>
      <w:rFonts w:ascii="Times New Roman" w:hAnsi="Times New Roman" w:eastAsia="Times New Roman" w:cs="Arial"/>
      <w:b/>
      <w:bCs/>
      <w:kern w:val="2"/>
      <w:sz w:val="32"/>
      <w:szCs w:val="32"/>
      <w:lang w:eastAsia="ru-RU"/>
    </w:rPr>
  </w:style>
  <w:style w:type="paragraph" w:styleId="2">
    <w:name w:val="Heading 2"/>
    <w:basedOn w:val="Normal"/>
    <w:next w:val="Normal"/>
    <w:link w:val="21"/>
    <w:qFormat/>
    <w:rsid w:val="0089053c"/>
    <w:pPr>
      <w:keepNext w:val="true"/>
      <w:numPr>
        <w:ilvl w:val="1"/>
        <w:numId w:val="1"/>
      </w:numPr>
      <w:spacing w:lineRule="auto" w:line="360" w:before="240" w:after="60"/>
      <w:outlineLvl w:val="1"/>
    </w:pPr>
    <w:rPr>
      <w:rFonts w:ascii="Times New Roman" w:hAnsi="Times New Roman" w:eastAsia="Times New Roman" w:cs="Arial"/>
      <w:b/>
      <w:bCs/>
      <w:iCs/>
      <w:sz w:val="28"/>
      <w:szCs w:val="28"/>
      <w:lang w:eastAsia="ru-RU"/>
    </w:rPr>
  </w:style>
  <w:style w:type="paragraph" w:styleId="3">
    <w:name w:val="Heading 3"/>
    <w:basedOn w:val="Normal"/>
    <w:next w:val="Normal"/>
    <w:link w:val="31"/>
    <w:qFormat/>
    <w:rsid w:val="0089053c"/>
    <w:pPr>
      <w:keepNext w:val="true"/>
      <w:numPr>
        <w:ilvl w:val="2"/>
        <w:numId w:val="1"/>
      </w:numPr>
      <w:spacing w:lineRule="auto" w:line="360" w:before="240" w:after="60"/>
      <w:outlineLvl w:val="2"/>
    </w:pPr>
    <w:rPr>
      <w:rFonts w:ascii="Times New Roman" w:hAnsi="Times New Roman" w:eastAsia="Times New Roman" w:cs="Arial"/>
      <w:b/>
      <w:bCs/>
      <w:sz w:val="26"/>
      <w:szCs w:val="26"/>
      <w:lang w:eastAsia="ru-RU"/>
    </w:rPr>
  </w:style>
  <w:style w:type="paragraph" w:styleId="4">
    <w:name w:val="Heading 4"/>
    <w:basedOn w:val="Normal"/>
    <w:next w:val="Normal"/>
    <w:link w:val="41"/>
    <w:qFormat/>
    <w:rsid w:val="0089053c"/>
    <w:pPr>
      <w:numPr>
        <w:ilvl w:val="3"/>
        <w:numId w:val="1"/>
      </w:numPr>
      <w:spacing w:lineRule="auto" w:line="360"/>
      <w:outlineLvl w:val="3"/>
    </w:pPr>
    <w:rPr>
      <w:rFonts w:ascii="Times New Roman" w:hAnsi="Times New Roman" w:eastAsia="Times New Roman" w:cs="Times New Roman"/>
      <w:bCs/>
      <w:sz w:val="24"/>
      <w:szCs w:val="28"/>
      <w:lang w:eastAsia="ru-RU"/>
    </w:rPr>
  </w:style>
  <w:style w:type="paragraph" w:styleId="5">
    <w:name w:val="Heading 5"/>
    <w:basedOn w:val="Normal"/>
    <w:next w:val="Normal"/>
    <w:link w:val="51"/>
    <w:qFormat/>
    <w:rsid w:val="0089053c"/>
    <w:pPr>
      <w:numPr>
        <w:ilvl w:val="4"/>
        <w:numId w:val="1"/>
      </w:numPr>
      <w:spacing w:lineRule="auto" w:line="360" w:before="240" w:after="60"/>
      <w:outlineLvl w:val="4"/>
    </w:pPr>
    <w:rPr>
      <w:rFonts w:ascii="Times New Roman" w:hAnsi="Times New Roman" w:eastAsia="Times New Roman" w:cs="Times New Roman"/>
      <w:b/>
      <w:bCs/>
      <w:i/>
      <w:iCs/>
      <w:sz w:val="26"/>
      <w:szCs w:val="26"/>
      <w:lang w:eastAsia="ru-RU"/>
    </w:rPr>
  </w:style>
  <w:style w:type="paragraph" w:styleId="6">
    <w:name w:val="Heading 6"/>
    <w:basedOn w:val="Normal"/>
    <w:next w:val="Normal"/>
    <w:link w:val="61"/>
    <w:qFormat/>
    <w:rsid w:val="0089053c"/>
    <w:pPr>
      <w:numPr>
        <w:ilvl w:val="5"/>
        <w:numId w:val="1"/>
      </w:numPr>
      <w:spacing w:lineRule="auto" w:line="360" w:before="240" w:after="60"/>
      <w:outlineLvl w:val="5"/>
    </w:pPr>
    <w:rPr>
      <w:rFonts w:ascii="Times New Roman" w:hAnsi="Times New Roman" w:eastAsia="Times New Roman" w:cs="Times New Roman"/>
      <w:b/>
      <w:bCs/>
      <w:lang w:eastAsia="ru-RU"/>
    </w:rPr>
  </w:style>
  <w:style w:type="paragraph" w:styleId="7">
    <w:name w:val="Heading 7"/>
    <w:basedOn w:val="Normal"/>
    <w:next w:val="Normal"/>
    <w:link w:val="71"/>
    <w:qFormat/>
    <w:rsid w:val="0089053c"/>
    <w:pPr>
      <w:numPr>
        <w:ilvl w:val="6"/>
        <w:numId w:val="1"/>
      </w:numPr>
      <w:spacing w:lineRule="auto" w:line="360" w:before="240" w:after="60"/>
      <w:outlineLvl w:val="6"/>
    </w:pPr>
    <w:rPr>
      <w:rFonts w:ascii="Times New Roman" w:hAnsi="Times New Roman" w:eastAsia="Times New Roman" w:cs="Times New Roman"/>
      <w:sz w:val="24"/>
      <w:szCs w:val="24"/>
      <w:lang w:eastAsia="ru-RU"/>
    </w:rPr>
  </w:style>
  <w:style w:type="paragraph" w:styleId="8">
    <w:name w:val="Heading 8"/>
    <w:basedOn w:val="Normal"/>
    <w:next w:val="Normal"/>
    <w:link w:val="81"/>
    <w:qFormat/>
    <w:rsid w:val="0089053c"/>
    <w:pPr>
      <w:numPr>
        <w:ilvl w:val="7"/>
        <w:numId w:val="1"/>
      </w:numPr>
      <w:spacing w:lineRule="auto" w:line="360" w:before="240" w:after="60"/>
      <w:outlineLvl w:val="7"/>
    </w:pPr>
    <w:rPr>
      <w:rFonts w:ascii="Times New Roman" w:hAnsi="Times New Roman" w:eastAsia="Times New Roman" w:cs="Times New Roman"/>
      <w:i/>
      <w:iCs/>
      <w:sz w:val="24"/>
      <w:szCs w:val="24"/>
      <w:lang w:eastAsia="ru-RU"/>
    </w:rPr>
  </w:style>
  <w:style w:type="paragraph" w:styleId="9">
    <w:name w:val="Heading 9"/>
    <w:basedOn w:val="Normal"/>
    <w:next w:val="Normal"/>
    <w:link w:val="91"/>
    <w:qFormat/>
    <w:rsid w:val="0089053c"/>
    <w:pPr>
      <w:numPr>
        <w:ilvl w:val="8"/>
        <w:numId w:val="1"/>
      </w:numPr>
      <w:spacing w:lineRule="auto" w:line="360" w:before="240" w:after="60"/>
      <w:outlineLvl w:val="8"/>
    </w:pPr>
    <w:rPr>
      <w:rFonts w:ascii="Arial" w:hAnsi="Arial" w:eastAsia="Times New Roman" w:cs="Arial"/>
      <w:lang w:eastAsia="ru-RU"/>
    </w:rPr>
  </w:style>
  <w:style w:type="character" w:styleId="DefaultParagraphFont" w:default="1">
    <w:name w:val="Default Paragraph Font"/>
    <w:uiPriority w:val="1"/>
    <w:semiHidden/>
    <w:unhideWhenUsed/>
    <w:qFormat/>
    <w:rPr/>
  </w:style>
  <w:style w:type="character" w:styleId="Style5" w:customStyle="1">
    <w:name w:val="Верхний колонтитул Знак"/>
    <w:basedOn w:val="DefaultParagraphFont"/>
    <w:qFormat/>
    <w:rsid w:val="00f50204"/>
    <w:rPr/>
  </w:style>
  <w:style w:type="character" w:styleId="Style6" w:customStyle="1">
    <w:name w:val="Нижний колонтитул Знак"/>
    <w:basedOn w:val="DefaultParagraphFont"/>
    <w:uiPriority w:val="99"/>
    <w:semiHidden/>
    <w:qFormat/>
    <w:rsid w:val="00f50204"/>
    <w:rPr/>
  </w:style>
  <w:style w:type="character" w:styleId="Style7" w:customStyle="1">
    <w:name w:val="Текст выноски Знак"/>
    <w:basedOn w:val="DefaultParagraphFont"/>
    <w:link w:val="BalloonText"/>
    <w:uiPriority w:val="99"/>
    <w:semiHidden/>
    <w:qFormat/>
    <w:rsid w:val="00ba3107"/>
    <w:rPr>
      <w:rFonts w:ascii="Tahoma" w:hAnsi="Tahoma" w:cs="Tahoma"/>
      <w:sz w:val="16"/>
      <w:szCs w:val="16"/>
    </w:rPr>
  </w:style>
  <w:style w:type="character" w:styleId="Style8" w:customStyle="1">
    <w:name w:val="Без интервала Знак"/>
    <w:basedOn w:val="DefaultParagraphFont"/>
    <w:link w:val="NoSpacing"/>
    <w:uiPriority w:val="1"/>
    <w:qFormat/>
    <w:rsid w:val="00396d3e"/>
    <w:rPr>
      <w:rFonts w:eastAsia="" w:eastAsiaTheme="minorEastAsia"/>
      <w:color w:val="5A5A5A" w:themeColor="text1" w:themeTint="a5"/>
      <w:sz w:val="20"/>
      <w:szCs w:val="20"/>
      <w:lang w:val="en-US" w:bidi="en-US"/>
    </w:rPr>
  </w:style>
  <w:style w:type="character" w:styleId="11" w:customStyle="1">
    <w:name w:val="Заголовок 1 Знак"/>
    <w:basedOn w:val="DefaultParagraphFont"/>
    <w:qFormat/>
    <w:rsid w:val="0089053c"/>
    <w:rPr>
      <w:rFonts w:ascii="Times New Roman" w:hAnsi="Times New Roman" w:eastAsia="Times New Roman" w:cs="Arial"/>
      <w:b/>
      <w:bCs/>
      <w:kern w:val="2"/>
      <w:sz w:val="32"/>
      <w:szCs w:val="32"/>
      <w:lang w:eastAsia="ru-RU"/>
    </w:rPr>
  </w:style>
  <w:style w:type="character" w:styleId="21" w:customStyle="1">
    <w:name w:val="Заголовок 2 Знак"/>
    <w:basedOn w:val="DefaultParagraphFont"/>
    <w:qFormat/>
    <w:rsid w:val="0089053c"/>
    <w:rPr>
      <w:rFonts w:ascii="Times New Roman" w:hAnsi="Times New Roman" w:eastAsia="Times New Roman" w:cs="Arial"/>
      <w:b/>
      <w:bCs/>
      <w:iCs/>
      <w:sz w:val="28"/>
      <w:szCs w:val="28"/>
      <w:lang w:eastAsia="ru-RU"/>
    </w:rPr>
  </w:style>
  <w:style w:type="character" w:styleId="31" w:customStyle="1">
    <w:name w:val="Заголовок 3 Знак"/>
    <w:basedOn w:val="DefaultParagraphFont"/>
    <w:qFormat/>
    <w:rsid w:val="0089053c"/>
    <w:rPr>
      <w:rFonts w:ascii="Times New Roman" w:hAnsi="Times New Roman" w:eastAsia="Times New Roman" w:cs="Arial"/>
      <w:b/>
      <w:bCs/>
      <w:sz w:val="26"/>
      <w:szCs w:val="26"/>
      <w:lang w:eastAsia="ru-RU"/>
    </w:rPr>
  </w:style>
  <w:style w:type="character" w:styleId="41" w:customStyle="1">
    <w:name w:val="Заголовок 4 Знак"/>
    <w:basedOn w:val="DefaultParagraphFont"/>
    <w:qFormat/>
    <w:rsid w:val="0089053c"/>
    <w:rPr>
      <w:rFonts w:ascii="Times New Roman" w:hAnsi="Times New Roman" w:eastAsia="Times New Roman" w:cs="Times New Roman"/>
      <w:bCs/>
      <w:sz w:val="24"/>
      <w:szCs w:val="28"/>
      <w:lang w:eastAsia="ru-RU"/>
    </w:rPr>
  </w:style>
  <w:style w:type="character" w:styleId="51" w:customStyle="1">
    <w:name w:val="Заголовок 5 Знак"/>
    <w:basedOn w:val="DefaultParagraphFont"/>
    <w:qFormat/>
    <w:rsid w:val="0089053c"/>
    <w:rPr>
      <w:rFonts w:ascii="Times New Roman" w:hAnsi="Times New Roman" w:eastAsia="Times New Roman" w:cs="Times New Roman"/>
      <w:b/>
      <w:bCs/>
      <w:i/>
      <w:iCs/>
      <w:sz w:val="26"/>
      <w:szCs w:val="26"/>
      <w:lang w:eastAsia="ru-RU"/>
    </w:rPr>
  </w:style>
  <w:style w:type="character" w:styleId="61" w:customStyle="1">
    <w:name w:val="Заголовок 6 Знак"/>
    <w:basedOn w:val="DefaultParagraphFont"/>
    <w:qFormat/>
    <w:rsid w:val="0089053c"/>
    <w:rPr>
      <w:rFonts w:ascii="Times New Roman" w:hAnsi="Times New Roman" w:eastAsia="Times New Roman" w:cs="Times New Roman"/>
      <w:b/>
      <w:bCs/>
      <w:lang w:eastAsia="ru-RU"/>
    </w:rPr>
  </w:style>
  <w:style w:type="character" w:styleId="71" w:customStyle="1">
    <w:name w:val="Заголовок 7 Знак"/>
    <w:basedOn w:val="DefaultParagraphFont"/>
    <w:qFormat/>
    <w:rsid w:val="0089053c"/>
    <w:rPr>
      <w:rFonts w:ascii="Times New Roman" w:hAnsi="Times New Roman" w:eastAsia="Times New Roman" w:cs="Times New Roman"/>
      <w:sz w:val="24"/>
      <w:szCs w:val="24"/>
      <w:lang w:eastAsia="ru-RU"/>
    </w:rPr>
  </w:style>
  <w:style w:type="character" w:styleId="81" w:customStyle="1">
    <w:name w:val="Заголовок 8 Знак"/>
    <w:basedOn w:val="DefaultParagraphFont"/>
    <w:qFormat/>
    <w:rsid w:val="0089053c"/>
    <w:rPr>
      <w:rFonts w:ascii="Times New Roman" w:hAnsi="Times New Roman" w:eastAsia="Times New Roman" w:cs="Times New Roman"/>
      <w:i/>
      <w:iCs/>
      <w:sz w:val="24"/>
      <w:szCs w:val="24"/>
      <w:lang w:eastAsia="ru-RU"/>
    </w:rPr>
  </w:style>
  <w:style w:type="character" w:styleId="91" w:customStyle="1">
    <w:name w:val="Заголовок 9 Знак"/>
    <w:basedOn w:val="DefaultParagraphFont"/>
    <w:qFormat/>
    <w:rsid w:val="0089053c"/>
    <w:rPr>
      <w:rFonts w:ascii="Arial" w:hAnsi="Arial" w:eastAsia="Times New Roman" w:cs="Arial"/>
      <w:lang w:eastAsia="ru-RU"/>
    </w:rPr>
  </w:style>
  <w:style w:type="character" w:styleId="Pagenumber">
    <w:name w:val="page number"/>
    <w:basedOn w:val="DefaultParagraphFont"/>
    <w:qFormat/>
    <w:rsid w:val="0089053c"/>
    <w:rPr/>
  </w:style>
  <w:style w:type="character" w:styleId="Style9">
    <w:name w:val="Интернет-ссылка"/>
    <w:basedOn w:val="DefaultParagraphFont"/>
    <w:rsid w:val="0089053c"/>
    <w:rPr>
      <w:color w:val="0000FF"/>
      <w:u w:val="single"/>
    </w:rPr>
  </w:style>
  <w:style w:type="character" w:styleId="Style10" w:customStyle="1">
    <w:name w:val="Текст Знак"/>
    <w:basedOn w:val="DefaultParagraphFont"/>
    <w:link w:val="PlainText"/>
    <w:qFormat/>
    <w:rsid w:val="0089053c"/>
    <w:rPr>
      <w:rFonts w:ascii="Courier New" w:hAnsi="Courier New" w:eastAsia="Times New Roman" w:cs="Courier New"/>
      <w:sz w:val="20"/>
      <w:szCs w:val="20"/>
      <w:lang w:eastAsia="ru-RU"/>
    </w:rPr>
  </w:style>
  <w:style w:type="character" w:styleId="T312" w:customStyle="1">
    <w:name w:val="t 3_12ц Знак"/>
    <w:basedOn w:val="DefaultParagraphFont"/>
    <w:link w:val="T3121"/>
    <w:qFormat/>
    <w:rsid w:val="0089053c"/>
    <w:rPr>
      <w:rFonts w:ascii="Times New Roman" w:hAnsi="Times New Roman" w:eastAsia="Times New Roman" w:cs="Times New Roman"/>
      <w:bCs/>
      <w:kern w:val="2"/>
      <w:sz w:val="24"/>
      <w:szCs w:val="24"/>
      <w:lang w:bidi="en-US"/>
    </w:rPr>
  </w:style>
  <w:style w:type="character" w:styleId="12" w:customStyle="1">
    <w:name w:val="Основной текст Знак Знак1"/>
    <w:basedOn w:val="DefaultParagraphFont"/>
    <w:qFormat/>
    <w:rsid w:val="0089053c"/>
    <w:rPr>
      <w:rFonts w:ascii="Arial" w:hAnsi="Arial" w:cs="Arial"/>
      <w:sz w:val="24"/>
      <w:szCs w:val="24"/>
      <w:lang w:val="ru-RU" w:eastAsia="ru-RU" w:bidi="ar-SA"/>
    </w:rPr>
  </w:style>
  <w:style w:type="character" w:styleId="13" w:customStyle="1">
    <w:name w:val="список_1 Знак"/>
    <w:basedOn w:val="DefaultParagraphFont"/>
    <w:link w:val="17"/>
    <w:qFormat/>
    <w:rsid w:val="0089053c"/>
    <w:rPr>
      <w:rFonts w:ascii="Arial" w:hAnsi="Arial" w:eastAsia="Times New Roman" w:cs="Times New Roman"/>
      <w:sz w:val="24"/>
      <w:szCs w:val="20"/>
      <w:lang w:eastAsia="ru-RU"/>
    </w:rPr>
  </w:style>
  <w:style w:type="character" w:styleId="GGCTextMain" w:customStyle="1">
    <w:name w:val="GGCTextMain Знак"/>
    <w:basedOn w:val="DefaultParagraphFont"/>
    <w:link w:val="GGCTextMain1"/>
    <w:qFormat/>
    <w:rsid w:val="0089053c"/>
    <w:rPr>
      <w:rFonts w:ascii="Times New Roman" w:hAnsi="Times New Roman" w:eastAsia="Times New Roman" w:cs="Times New Roman"/>
      <w:sz w:val="24"/>
      <w:szCs w:val="24"/>
      <w:lang w:eastAsia="ru-RU"/>
    </w:rPr>
  </w:style>
  <w:style w:type="character" w:styleId="Style11" w:customStyle="1">
    <w:name w:val="текст Знак"/>
    <w:basedOn w:val="DefaultParagraphFont"/>
    <w:link w:val="Style39"/>
    <w:qFormat/>
    <w:rsid w:val="0089053c"/>
    <w:rPr>
      <w:rFonts w:ascii="Arial" w:hAnsi="Arial" w:eastAsia="Times New Roman" w:cs="Times New Roman"/>
      <w:sz w:val="24"/>
      <w:szCs w:val="24"/>
      <w:lang w:eastAsia="ru-RU"/>
    </w:rPr>
  </w:style>
  <w:style w:type="character" w:styleId="Style12" w:customStyle="1">
    <w:name w:val="текст Знак Знак Знак Знак Знак"/>
    <w:basedOn w:val="DefaultParagraphFont"/>
    <w:link w:val="Style40"/>
    <w:qFormat/>
    <w:rsid w:val="0089053c"/>
    <w:rPr>
      <w:rFonts w:ascii="Arial" w:hAnsi="Arial" w:eastAsia="Times New Roman" w:cs="Times New Roman"/>
      <w:sz w:val="24"/>
      <w:szCs w:val="24"/>
      <w:lang w:eastAsia="ru-RU"/>
    </w:rPr>
  </w:style>
  <w:style w:type="character" w:styleId="32" w:customStyle="1">
    <w:name w:val="Основной текст с отступом 3 Знак"/>
    <w:basedOn w:val="DefaultParagraphFont"/>
    <w:link w:val="BodyTextIndent3"/>
    <w:qFormat/>
    <w:rsid w:val="0089053c"/>
    <w:rPr>
      <w:rFonts w:ascii="Times New Roman" w:hAnsi="Times New Roman" w:eastAsia="Times New Roman" w:cs="Times New Roman"/>
      <w:sz w:val="16"/>
      <w:szCs w:val="16"/>
      <w:lang w:eastAsia="ru-RU"/>
    </w:rPr>
  </w:style>
  <w:style w:type="character" w:styleId="Style13" w:customStyle="1">
    <w:name w:val="ТекстОбычный Знак Знак Знак"/>
    <w:basedOn w:val="DefaultParagraphFont"/>
    <w:link w:val="Style41"/>
    <w:qFormat/>
    <w:locked/>
    <w:rsid w:val="0089053c"/>
    <w:rPr>
      <w:rFonts w:ascii="Times New Roman CYR" w:hAnsi="Times New Roman CYR" w:eastAsia="Times New Roman" w:cs="Times New Roman CYR"/>
      <w:sz w:val="24"/>
      <w:szCs w:val="24"/>
      <w:lang w:eastAsia="ru-RU"/>
    </w:rPr>
  </w:style>
  <w:style w:type="character" w:styleId="Style14" w:customStyle="1">
    <w:name w:val="Основной текст Знак"/>
    <w:basedOn w:val="DefaultParagraphFont"/>
    <w:qFormat/>
    <w:rsid w:val="0089053c"/>
    <w:rPr>
      <w:rFonts w:ascii="Times New Roman" w:hAnsi="Times New Roman" w:eastAsia="Times New Roman" w:cs="Times New Roman"/>
      <w:sz w:val="24"/>
      <w:szCs w:val="24"/>
      <w:lang w:eastAsia="ru-RU"/>
    </w:rPr>
  </w:style>
  <w:style w:type="character" w:styleId="Style15" w:customStyle="1">
    <w:name w:val="Текст сноски Знак"/>
    <w:basedOn w:val="DefaultParagraphFont"/>
    <w:semiHidden/>
    <w:qFormat/>
    <w:rsid w:val="0089053c"/>
    <w:rPr>
      <w:rFonts w:ascii="Times New Roman" w:hAnsi="Times New Roman" w:eastAsia="Times New Roman" w:cs="Times New Roman"/>
      <w:sz w:val="20"/>
      <w:szCs w:val="20"/>
      <w:lang w:eastAsia="ru-RU"/>
    </w:rPr>
  </w:style>
  <w:style w:type="character" w:styleId="Style16">
    <w:name w:val="Символ сноски"/>
    <w:semiHidden/>
    <w:qFormat/>
    <w:rsid w:val="0089053c"/>
    <w:rPr>
      <w:vertAlign w:val="superscript"/>
    </w:rPr>
  </w:style>
  <w:style w:type="character" w:styleId="Style17">
    <w:name w:val="Привязка сноски"/>
    <w:rPr>
      <w:vertAlign w:val="superscript"/>
    </w:rPr>
  </w:style>
  <w:style w:type="character" w:styleId="Style18" w:customStyle="1">
    <w:name w:val="Основной текст с отступом Знак"/>
    <w:basedOn w:val="DefaultParagraphFont"/>
    <w:qFormat/>
    <w:rsid w:val="0089053c"/>
    <w:rPr>
      <w:rFonts w:ascii="Times New Roman" w:hAnsi="Times New Roman" w:eastAsia="Times New Roman" w:cs="Times New Roman"/>
      <w:sz w:val="24"/>
      <w:szCs w:val="24"/>
      <w:lang w:eastAsia="ru-RU"/>
    </w:rPr>
  </w:style>
  <w:style w:type="character" w:styleId="22" w:customStyle="1">
    <w:name w:val="Основной текст 2 Знак"/>
    <w:basedOn w:val="DefaultParagraphFont"/>
    <w:link w:val="BodyText2"/>
    <w:qFormat/>
    <w:rsid w:val="0089053c"/>
    <w:rPr>
      <w:rFonts w:ascii="Times New Roman" w:hAnsi="Times New Roman" w:eastAsia="Times New Roman" w:cs="Times New Roman"/>
      <w:sz w:val="24"/>
      <w:szCs w:val="20"/>
      <w:lang w:eastAsia="ru-RU"/>
    </w:rPr>
  </w:style>
  <w:style w:type="character" w:styleId="Style19" w:customStyle="1">
    <w:name w:val="Схема документа Знак"/>
    <w:basedOn w:val="DefaultParagraphFont"/>
    <w:link w:val="DocumentMap"/>
    <w:semiHidden/>
    <w:qFormat/>
    <w:rsid w:val="0089053c"/>
    <w:rPr>
      <w:rFonts w:ascii="Tahoma" w:hAnsi="Tahoma" w:eastAsia="Times New Roman" w:cs="Tahoma"/>
      <w:sz w:val="20"/>
      <w:szCs w:val="20"/>
      <w:shd w:fill="000080" w:val="clear"/>
      <w:lang w:eastAsia="ru-RU"/>
    </w:rPr>
  </w:style>
  <w:style w:type="character" w:styleId="Style20">
    <w:name w:val="Посещённая гиперссылка"/>
    <w:basedOn w:val="DefaultParagraphFont"/>
    <w:rsid w:val="0089053c"/>
    <w:rPr>
      <w:color w:val="800080"/>
      <w:u w:val="single"/>
    </w:rPr>
  </w:style>
  <w:style w:type="character" w:styleId="Annotationreference">
    <w:name w:val="annotation reference"/>
    <w:basedOn w:val="DefaultParagraphFont"/>
    <w:semiHidden/>
    <w:qFormat/>
    <w:rsid w:val="0089053c"/>
    <w:rPr>
      <w:sz w:val="16"/>
      <w:szCs w:val="16"/>
    </w:rPr>
  </w:style>
  <w:style w:type="character" w:styleId="Style21" w:customStyle="1">
    <w:name w:val="Текст примечания Знак"/>
    <w:basedOn w:val="DefaultParagraphFont"/>
    <w:link w:val="Annotationtext"/>
    <w:semiHidden/>
    <w:qFormat/>
    <w:rsid w:val="0089053c"/>
    <w:rPr>
      <w:rFonts w:ascii="Times New Roman" w:hAnsi="Times New Roman" w:eastAsia="Times New Roman" w:cs="Times New Roman"/>
      <w:sz w:val="20"/>
      <w:szCs w:val="20"/>
      <w:lang w:eastAsia="ru-RU"/>
    </w:rPr>
  </w:style>
  <w:style w:type="paragraph" w:styleId="Style22">
    <w:name w:val="Заголовок"/>
    <w:basedOn w:val="Normal"/>
    <w:next w:val="Style23"/>
    <w:qFormat/>
    <w:pPr>
      <w:keepNext w:val="true"/>
      <w:spacing w:before="240" w:after="120"/>
    </w:pPr>
    <w:rPr>
      <w:rFonts w:ascii="Liberation Sans" w:hAnsi="Liberation Sans" w:eastAsia="Noto Sans CJK SC" w:cs="Lohit Devanagari"/>
      <w:sz w:val="28"/>
      <w:szCs w:val="28"/>
    </w:rPr>
  </w:style>
  <w:style w:type="paragraph" w:styleId="Style23">
    <w:name w:val="Body Text"/>
    <w:basedOn w:val="Normal"/>
    <w:link w:val="Style14"/>
    <w:rsid w:val="0089053c"/>
    <w:pPr>
      <w:spacing w:before="0" w:after="120"/>
      <w:jc w:val="left"/>
    </w:pPr>
    <w:rPr>
      <w:rFonts w:ascii="Times New Roman" w:hAnsi="Times New Roman" w:eastAsia="Times New Roman" w:cs="Times New Roman"/>
      <w:sz w:val="24"/>
      <w:szCs w:val="24"/>
      <w:lang w:eastAsia="ru-RU"/>
    </w:rPr>
  </w:style>
  <w:style w:type="paragraph" w:styleId="Style24">
    <w:name w:val="List"/>
    <w:basedOn w:val="Style23"/>
    <w:pPr/>
    <w:rPr>
      <w:rFonts w:cs="Lohit Devanagar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Указатель"/>
    <w:basedOn w:val="Normal"/>
    <w:qFormat/>
    <w:pPr>
      <w:suppressLineNumbers/>
    </w:pPr>
    <w:rPr>
      <w:rFonts w:cs="Lohit Devanagari"/>
    </w:rPr>
  </w:style>
  <w:style w:type="paragraph" w:styleId="ListParagraph">
    <w:name w:val="List Paragraph"/>
    <w:basedOn w:val="Normal"/>
    <w:qFormat/>
    <w:rsid w:val="004c74b7"/>
    <w:pPr>
      <w:spacing w:lineRule="auto" w:line="276" w:before="0" w:after="200"/>
      <w:ind w:left="720" w:hanging="0"/>
      <w:contextualSpacing/>
      <w:jc w:val="left"/>
    </w:pPr>
    <w:rPr>
      <w:rFonts w:eastAsia="" w:eastAsiaTheme="minorEastAsia"/>
      <w:lang w:eastAsia="ru-RU"/>
    </w:rPr>
  </w:style>
  <w:style w:type="paragraph" w:styleId="Style27">
    <w:name w:val="Колонтитул"/>
    <w:basedOn w:val="Normal"/>
    <w:qFormat/>
    <w:pPr/>
    <w:rPr/>
  </w:style>
  <w:style w:type="paragraph" w:styleId="Style28">
    <w:name w:val="Header"/>
    <w:basedOn w:val="Normal"/>
    <w:link w:val="Style5"/>
    <w:unhideWhenUsed/>
    <w:rsid w:val="00f50204"/>
    <w:pPr>
      <w:tabs>
        <w:tab w:val="clear" w:pos="708"/>
        <w:tab w:val="center" w:pos="4677" w:leader="none"/>
        <w:tab w:val="right" w:pos="9355" w:leader="none"/>
      </w:tabs>
    </w:pPr>
    <w:rPr/>
  </w:style>
  <w:style w:type="paragraph" w:styleId="Style29">
    <w:name w:val="Footer"/>
    <w:basedOn w:val="Normal"/>
    <w:link w:val="Style6"/>
    <w:unhideWhenUsed/>
    <w:rsid w:val="00f50204"/>
    <w:pPr>
      <w:tabs>
        <w:tab w:val="clear" w:pos="708"/>
        <w:tab w:val="center" w:pos="4677" w:leader="none"/>
        <w:tab w:val="right" w:pos="9355" w:leader="none"/>
      </w:tabs>
    </w:pPr>
    <w:rPr/>
  </w:style>
  <w:style w:type="paragraph" w:styleId="BalloonText">
    <w:name w:val="Balloon Text"/>
    <w:basedOn w:val="Normal"/>
    <w:link w:val="Style7"/>
    <w:semiHidden/>
    <w:unhideWhenUsed/>
    <w:qFormat/>
    <w:rsid w:val="00ba3107"/>
    <w:pPr/>
    <w:rPr>
      <w:rFonts w:ascii="Tahoma" w:hAnsi="Tahoma" w:cs="Tahoma"/>
      <w:sz w:val="16"/>
      <w:szCs w:val="16"/>
    </w:rPr>
  </w:style>
  <w:style w:type="paragraph" w:styleId="NoSpacing">
    <w:name w:val="No Spacing"/>
    <w:basedOn w:val="Normal"/>
    <w:link w:val="Style8"/>
    <w:uiPriority w:val="1"/>
    <w:qFormat/>
    <w:rsid w:val="00396d3e"/>
    <w:pPr>
      <w:ind w:left="2160" w:hanging="0"/>
      <w:jc w:val="left"/>
    </w:pPr>
    <w:rPr>
      <w:rFonts w:eastAsia="" w:eastAsiaTheme="minorEastAsia"/>
      <w:color w:val="5A5A5A" w:themeColor="text1" w:themeTint="a5"/>
      <w:sz w:val="20"/>
      <w:szCs w:val="20"/>
      <w:lang w:val="en-US" w:bidi="en-US"/>
    </w:rPr>
  </w:style>
  <w:style w:type="paragraph" w:styleId="Style30" w:customStyle="1">
    <w:name w:val="Обычный жирный"/>
    <w:basedOn w:val="Normal"/>
    <w:next w:val="Normal"/>
    <w:qFormat/>
    <w:rsid w:val="0089053c"/>
    <w:pPr>
      <w:spacing w:lineRule="auto" w:line="360"/>
      <w:ind w:firstLine="709"/>
    </w:pPr>
    <w:rPr>
      <w:rFonts w:ascii="Times New Roman" w:hAnsi="Times New Roman" w:eastAsia="Times New Roman" w:cs="Times New Roman"/>
      <w:b/>
      <w:sz w:val="24"/>
      <w:szCs w:val="24"/>
      <w:lang w:eastAsia="ru-RU"/>
    </w:rPr>
  </w:style>
  <w:style w:type="paragraph" w:styleId="14">
    <w:name w:val="TOC 1"/>
    <w:basedOn w:val="Normal"/>
    <w:next w:val="Normal"/>
    <w:autoRedefine/>
    <w:semiHidden/>
    <w:rsid w:val="0089053c"/>
    <w:pPr>
      <w:tabs>
        <w:tab w:val="clear" w:pos="708"/>
        <w:tab w:val="left" w:pos="540" w:leader="none"/>
        <w:tab w:val="right" w:pos="9345" w:leader="dot"/>
      </w:tabs>
      <w:spacing w:lineRule="auto" w:line="360" w:before="120" w:after="120"/>
      <w:ind w:left="540" w:right="637" w:hanging="900"/>
      <w:jc w:val="left"/>
    </w:pPr>
    <w:rPr>
      <w:rFonts w:ascii="Times New Roman" w:hAnsi="Times New Roman" w:eastAsia="Times New Roman" w:cs="Times New Roman"/>
      <w:bCs/>
      <w:caps/>
      <w:lang w:eastAsia="ru-RU"/>
    </w:rPr>
  </w:style>
  <w:style w:type="paragraph" w:styleId="23">
    <w:name w:val="TOC 2"/>
    <w:basedOn w:val="Normal"/>
    <w:next w:val="Normal"/>
    <w:autoRedefine/>
    <w:semiHidden/>
    <w:rsid w:val="0089053c"/>
    <w:pPr>
      <w:spacing w:lineRule="auto" w:line="360"/>
      <w:jc w:val="left"/>
    </w:pPr>
    <w:rPr>
      <w:rFonts w:ascii="Times New Roman" w:hAnsi="Times New Roman" w:eastAsia="Times New Roman" w:cs="Times New Roman"/>
      <w:b/>
      <w:bCs/>
      <w:smallCaps/>
      <w:lang w:eastAsia="ru-RU"/>
    </w:rPr>
  </w:style>
  <w:style w:type="paragraph" w:styleId="33">
    <w:name w:val="TOC 3"/>
    <w:basedOn w:val="Normal"/>
    <w:next w:val="Normal"/>
    <w:autoRedefine/>
    <w:semiHidden/>
    <w:rsid w:val="0089053c"/>
    <w:pPr>
      <w:spacing w:lineRule="auto" w:line="360"/>
      <w:jc w:val="left"/>
    </w:pPr>
    <w:rPr>
      <w:rFonts w:ascii="Times New Roman" w:hAnsi="Times New Roman" w:eastAsia="Times New Roman" w:cs="Times New Roman"/>
      <w:smallCaps/>
      <w:lang w:eastAsia="ru-RU"/>
    </w:rPr>
  </w:style>
  <w:style w:type="paragraph" w:styleId="42">
    <w:name w:val="TOC 4"/>
    <w:basedOn w:val="Normal"/>
    <w:next w:val="Normal"/>
    <w:autoRedefine/>
    <w:semiHidden/>
    <w:rsid w:val="0089053c"/>
    <w:pPr>
      <w:spacing w:lineRule="auto" w:line="360"/>
      <w:jc w:val="left"/>
    </w:pPr>
    <w:rPr>
      <w:rFonts w:ascii="Times New Roman" w:hAnsi="Times New Roman" w:eastAsia="Times New Roman" w:cs="Times New Roman"/>
      <w:lang w:eastAsia="ru-RU"/>
    </w:rPr>
  </w:style>
  <w:style w:type="paragraph" w:styleId="52">
    <w:name w:val="TOC 5"/>
    <w:basedOn w:val="Normal"/>
    <w:next w:val="Normal"/>
    <w:autoRedefine/>
    <w:semiHidden/>
    <w:rsid w:val="0089053c"/>
    <w:pPr>
      <w:spacing w:lineRule="auto" w:line="360"/>
      <w:jc w:val="left"/>
    </w:pPr>
    <w:rPr>
      <w:rFonts w:ascii="Times New Roman" w:hAnsi="Times New Roman" w:eastAsia="Times New Roman" w:cs="Times New Roman"/>
      <w:lang w:eastAsia="ru-RU"/>
    </w:rPr>
  </w:style>
  <w:style w:type="paragraph" w:styleId="62">
    <w:name w:val="TOC 6"/>
    <w:basedOn w:val="Normal"/>
    <w:next w:val="Normal"/>
    <w:autoRedefine/>
    <w:semiHidden/>
    <w:rsid w:val="0089053c"/>
    <w:pPr>
      <w:spacing w:lineRule="auto" w:line="360"/>
      <w:jc w:val="left"/>
    </w:pPr>
    <w:rPr>
      <w:rFonts w:ascii="Times New Roman" w:hAnsi="Times New Roman" w:eastAsia="Times New Roman" w:cs="Times New Roman"/>
      <w:lang w:eastAsia="ru-RU"/>
    </w:rPr>
  </w:style>
  <w:style w:type="paragraph" w:styleId="72">
    <w:name w:val="TOC 7"/>
    <w:basedOn w:val="Normal"/>
    <w:next w:val="Normal"/>
    <w:autoRedefine/>
    <w:semiHidden/>
    <w:rsid w:val="0089053c"/>
    <w:pPr>
      <w:spacing w:lineRule="auto" w:line="360"/>
      <w:jc w:val="left"/>
    </w:pPr>
    <w:rPr>
      <w:rFonts w:ascii="Times New Roman" w:hAnsi="Times New Roman" w:eastAsia="Times New Roman" w:cs="Times New Roman"/>
      <w:lang w:eastAsia="ru-RU"/>
    </w:rPr>
  </w:style>
  <w:style w:type="paragraph" w:styleId="82">
    <w:name w:val="TOC 8"/>
    <w:basedOn w:val="Normal"/>
    <w:next w:val="Normal"/>
    <w:autoRedefine/>
    <w:semiHidden/>
    <w:rsid w:val="0089053c"/>
    <w:pPr>
      <w:spacing w:lineRule="auto" w:line="360"/>
      <w:jc w:val="left"/>
    </w:pPr>
    <w:rPr>
      <w:rFonts w:ascii="Times New Roman" w:hAnsi="Times New Roman" w:eastAsia="Times New Roman" w:cs="Times New Roman"/>
      <w:lang w:eastAsia="ru-RU"/>
    </w:rPr>
  </w:style>
  <w:style w:type="paragraph" w:styleId="92">
    <w:name w:val="TOC 9"/>
    <w:basedOn w:val="Normal"/>
    <w:next w:val="Normal"/>
    <w:autoRedefine/>
    <w:semiHidden/>
    <w:rsid w:val="0089053c"/>
    <w:pPr>
      <w:spacing w:lineRule="auto" w:line="360"/>
      <w:jc w:val="left"/>
    </w:pPr>
    <w:rPr>
      <w:rFonts w:ascii="Times New Roman" w:hAnsi="Times New Roman" w:eastAsia="Times New Roman" w:cs="Times New Roman"/>
      <w:lang w:eastAsia="ru-RU"/>
    </w:rPr>
  </w:style>
  <w:style w:type="paragraph" w:styleId="Style31" w:customStyle="1">
    <w:name w:val="ТекстОбычный"/>
    <w:qFormat/>
    <w:rsid w:val="0089053c"/>
    <w:pPr>
      <w:widowControl/>
      <w:bidi w:val="0"/>
      <w:spacing w:lineRule="auto" w:line="360" w:before="0" w:after="0"/>
      <w:ind w:firstLine="851"/>
      <w:jc w:val="both"/>
    </w:pPr>
    <w:rPr>
      <w:rFonts w:ascii="Times New Roman" w:hAnsi="Times New Roman" w:eastAsia="Times New Roman" w:cs="Times New Roman"/>
      <w:color w:val="auto"/>
      <w:kern w:val="0"/>
      <w:sz w:val="24"/>
      <w:szCs w:val="20"/>
      <w:lang w:eastAsia="ru-RU" w:val="ru-RU" w:bidi="ar-SA"/>
    </w:rPr>
  </w:style>
  <w:style w:type="paragraph" w:styleId="Arial12pt" w:customStyle="1">
    <w:name w:val="Стиль Текст + Arial 12 pt по ширине"/>
    <w:basedOn w:val="PlainText"/>
    <w:qFormat/>
    <w:rsid w:val="0089053c"/>
    <w:pPr>
      <w:numPr>
        <w:ilvl w:val="0"/>
        <w:numId w:val="15"/>
      </w:numPr>
      <w:spacing w:lineRule="auto" w:line="240"/>
    </w:pPr>
    <w:rPr>
      <w:rFonts w:ascii="Arial" w:hAnsi="Arial" w:cs="Times New Roman"/>
      <w:sz w:val="24"/>
    </w:rPr>
  </w:style>
  <w:style w:type="paragraph" w:styleId="PlainText">
    <w:name w:val="Plain Text"/>
    <w:basedOn w:val="Normal"/>
    <w:link w:val="Style10"/>
    <w:qFormat/>
    <w:rsid w:val="0089053c"/>
    <w:pPr>
      <w:spacing w:lineRule="auto" w:line="360"/>
      <w:ind w:firstLine="709"/>
    </w:pPr>
    <w:rPr>
      <w:rFonts w:ascii="Courier New" w:hAnsi="Courier New" w:eastAsia="Times New Roman" w:cs="Courier New"/>
      <w:sz w:val="20"/>
      <w:szCs w:val="20"/>
      <w:lang w:eastAsia="ru-RU"/>
    </w:rPr>
  </w:style>
  <w:style w:type="paragraph" w:styleId="34" w:customStyle="1">
    <w:name w:val="ТД_МУ3"/>
    <w:basedOn w:val="Normal"/>
    <w:semiHidden/>
    <w:qFormat/>
    <w:rsid w:val="0089053c"/>
    <w:pPr>
      <w:tabs>
        <w:tab w:val="clear" w:pos="708"/>
        <w:tab w:val="left" w:pos="0" w:leader="none"/>
      </w:tabs>
      <w:spacing w:lineRule="auto" w:line="360" w:before="120" w:after="120"/>
      <w:ind w:firstLine="567"/>
    </w:pPr>
    <w:rPr>
      <w:rFonts w:ascii="Times New Roman" w:hAnsi="Times New Roman" w:eastAsia="Times New Roman" w:cs="Times New Roman"/>
      <w:sz w:val="24"/>
      <w:szCs w:val="24"/>
      <w:lang w:eastAsia="ru-RU"/>
    </w:rPr>
  </w:style>
  <w:style w:type="paragraph" w:styleId="421" w:customStyle="1">
    <w:name w:val="Обычный номерной 4.2"/>
    <w:basedOn w:val="Normal"/>
    <w:qFormat/>
    <w:rsid w:val="0089053c"/>
    <w:pPr>
      <w:spacing w:lineRule="auto" w:line="360"/>
    </w:pPr>
    <w:rPr>
      <w:rFonts w:ascii="Times New Roman" w:hAnsi="Times New Roman" w:eastAsia="Times New Roman" w:cs="Times New Roman"/>
      <w:sz w:val="24"/>
      <w:szCs w:val="24"/>
      <w:lang w:eastAsia="ru-RU"/>
    </w:rPr>
  </w:style>
  <w:style w:type="paragraph" w:styleId="Style32" w:customStyle="1">
    <w:name w:val="Заголовок без номера"/>
    <w:basedOn w:val="1"/>
    <w:qFormat/>
    <w:rsid w:val="0089053c"/>
    <w:pPr>
      <w:numPr>
        <w:ilvl w:val="0"/>
        <w:numId w:val="0"/>
      </w:numPr>
    </w:pPr>
    <w:rPr/>
  </w:style>
  <w:style w:type="paragraph" w:styleId="Style33" w:customStyle="1">
    <w:name w:val="ТЛ Обычный"/>
    <w:basedOn w:val="Normal"/>
    <w:qFormat/>
    <w:rsid w:val="0089053c"/>
    <w:pPr>
      <w:jc w:val="center"/>
    </w:pPr>
    <w:rPr>
      <w:rFonts w:ascii="Times New Roman" w:hAnsi="Times New Roman" w:eastAsia="Times New Roman" w:cs="Times New Roman"/>
      <w:sz w:val="32"/>
      <w:szCs w:val="32"/>
      <w:lang w:eastAsia="ru-RU"/>
    </w:rPr>
  </w:style>
  <w:style w:type="paragraph" w:styleId="Style34" w:customStyle="1">
    <w:name w:val="ТЛ Обычный Ж"/>
    <w:basedOn w:val="Style33"/>
    <w:qFormat/>
    <w:rsid w:val="0089053c"/>
    <w:pPr/>
    <w:rPr>
      <w:b/>
      <w:bCs/>
      <w:sz w:val="36"/>
      <w:szCs w:val="36"/>
    </w:rPr>
  </w:style>
  <w:style w:type="paragraph" w:styleId="Style35" w:customStyle="1">
    <w:name w:val="ТЛ Обычный Таб"/>
    <w:basedOn w:val="Style33"/>
    <w:qFormat/>
    <w:rsid w:val="0089053c"/>
    <w:pPr/>
    <w:rPr>
      <w:sz w:val="24"/>
      <w:szCs w:val="24"/>
    </w:rPr>
  </w:style>
  <w:style w:type="paragraph" w:styleId="35" w:customStyle="1">
    <w:name w:val="Стиль Заголовок 3 + не полужирный"/>
    <w:basedOn w:val="3"/>
    <w:qFormat/>
    <w:rsid w:val="0089053c"/>
    <w:pPr>
      <w:keepNext w:val="false"/>
      <w:numPr>
        <w:ilvl w:val="0"/>
        <w:numId w:val="0"/>
      </w:numPr>
    </w:pPr>
    <w:rPr>
      <w:b w:val="false"/>
      <w:bCs w:val="false"/>
    </w:rPr>
  </w:style>
  <w:style w:type="paragraph" w:styleId="0" w:customStyle="1">
    <w:name w:val="Стиль Темно-зеленый Первая строка:  0 см"/>
    <w:basedOn w:val="Normal"/>
    <w:qFormat/>
    <w:rsid w:val="0089053c"/>
    <w:pPr>
      <w:spacing w:lineRule="auto" w:line="360"/>
    </w:pPr>
    <w:rPr>
      <w:rFonts w:ascii="Times New Roman" w:hAnsi="Times New Roman" w:eastAsia="Times New Roman" w:cs="Times New Roman"/>
      <w:b/>
      <w:color w:val="003300"/>
      <w:sz w:val="52"/>
      <w:szCs w:val="20"/>
      <w:lang w:eastAsia="ru-RU"/>
    </w:rPr>
  </w:style>
  <w:style w:type="paragraph" w:styleId="141" w:customStyle="1">
    <w:name w:val="ТЛ14"/>
    <w:basedOn w:val="Normal"/>
    <w:qFormat/>
    <w:rsid w:val="0089053c"/>
    <w:pPr>
      <w:jc w:val="center"/>
    </w:pPr>
    <w:rPr>
      <w:rFonts w:ascii="Times New Roman" w:hAnsi="Times New Roman" w:eastAsia="Times New Roman" w:cs="Times New Roman"/>
      <w:sz w:val="28"/>
      <w:szCs w:val="20"/>
      <w:lang w:eastAsia="ru-RU"/>
    </w:rPr>
  </w:style>
  <w:style w:type="paragraph" w:styleId="16" w:customStyle="1">
    <w:name w:val="ТЛ16"/>
    <w:basedOn w:val="Normal"/>
    <w:qFormat/>
    <w:rsid w:val="0089053c"/>
    <w:pPr>
      <w:jc w:val="left"/>
    </w:pPr>
    <w:rPr>
      <w:rFonts w:ascii="Times New Roman" w:hAnsi="Times New Roman" w:eastAsia="Times New Roman" w:cs="Times New Roman"/>
      <w:sz w:val="32"/>
      <w:szCs w:val="20"/>
      <w:lang w:eastAsia="ru-RU"/>
    </w:rPr>
  </w:style>
  <w:style w:type="paragraph" w:styleId="01" w:customStyle="1">
    <w:name w:val="Обычный 0 см"/>
    <w:basedOn w:val="Normal"/>
    <w:qFormat/>
    <w:rsid w:val="0089053c"/>
    <w:pPr>
      <w:spacing w:lineRule="auto" w:line="360"/>
    </w:pPr>
    <w:rPr>
      <w:rFonts w:ascii="Times New Roman" w:hAnsi="Times New Roman" w:eastAsia="Times New Roman" w:cs="Times New Roman"/>
      <w:sz w:val="24"/>
      <w:szCs w:val="20"/>
      <w:lang w:eastAsia="ru-RU"/>
    </w:rPr>
  </w:style>
  <w:style w:type="paragraph" w:styleId="02" w:customStyle="1">
    <w:name w:val="Обычный 0"/>
    <w:basedOn w:val="Normal"/>
    <w:qFormat/>
    <w:rsid w:val="0089053c"/>
    <w:pPr>
      <w:spacing w:lineRule="auto" w:line="360"/>
    </w:pPr>
    <w:rPr>
      <w:rFonts w:ascii="Times New Roman" w:hAnsi="Times New Roman" w:eastAsia="Times New Roman" w:cs="Times New Roman"/>
      <w:sz w:val="24"/>
      <w:szCs w:val="20"/>
      <w:lang w:eastAsia="ru-RU"/>
    </w:rPr>
  </w:style>
  <w:style w:type="paragraph" w:styleId="014" w:customStyle="1">
    <w:name w:val="ТЛ 0 +14"/>
    <w:basedOn w:val="02"/>
    <w:qFormat/>
    <w:rsid w:val="0089053c"/>
    <w:pPr>
      <w:spacing w:lineRule="auto" w:line="240"/>
      <w:jc w:val="center"/>
    </w:pPr>
    <w:rPr>
      <w:sz w:val="28"/>
    </w:rPr>
  </w:style>
  <w:style w:type="paragraph" w:styleId="012" w:customStyle="1">
    <w:name w:val="ТЛ 0 +12"/>
    <w:basedOn w:val="02"/>
    <w:qFormat/>
    <w:rsid w:val="0089053c"/>
    <w:pPr>
      <w:spacing w:lineRule="auto" w:line="240"/>
      <w:jc w:val="center"/>
    </w:pPr>
    <w:rPr/>
  </w:style>
  <w:style w:type="paragraph" w:styleId="142" w:customStyle="1">
    <w:name w:val="ТЛ14 Ж"/>
    <w:basedOn w:val="141"/>
    <w:qFormat/>
    <w:rsid w:val="0089053c"/>
    <w:pPr/>
    <w:rPr>
      <w:b/>
      <w:bCs/>
      <w:sz w:val="32"/>
    </w:rPr>
  </w:style>
  <w:style w:type="paragraph" w:styleId="161" w:customStyle="1">
    <w:name w:val="ТЛ16 Ц"/>
    <w:basedOn w:val="141"/>
    <w:qFormat/>
    <w:rsid w:val="0089053c"/>
    <w:pPr/>
    <w:rPr>
      <w:sz w:val="32"/>
    </w:rPr>
  </w:style>
  <w:style w:type="paragraph" w:styleId="0121" w:customStyle="1">
    <w:name w:val="Стиль ТЛ 0 +12 Л"/>
    <w:basedOn w:val="012"/>
    <w:qFormat/>
    <w:rsid w:val="0089053c"/>
    <w:pPr>
      <w:jc w:val="left"/>
    </w:pPr>
    <w:rPr/>
  </w:style>
  <w:style w:type="paragraph" w:styleId="01211" w:customStyle="1">
    <w:name w:val="ТЛ 0 +12 Л1"/>
    <w:basedOn w:val="0121"/>
    <w:qFormat/>
    <w:rsid w:val="0089053c"/>
    <w:pPr/>
    <w:rPr/>
  </w:style>
  <w:style w:type="paragraph" w:styleId="36" w:customStyle="1">
    <w:name w:val="Стиль Заголовок 3"/>
    <w:basedOn w:val="3"/>
    <w:semiHidden/>
    <w:qFormat/>
    <w:rsid w:val="0089053c"/>
    <w:pPr>
      <w:keepNext w:val="false"/>
      <w:widowControl w:val="false"/>
      <w:numPr>
        <w:ilvl w:val="0"/>
        <w:numId w:val="0"/>
      </w:numPr>
      <w:tabs>
        <w:tab w:val="clear" w:pos="708"/>
        <w:tab w:val="left" w:pos="1134" w:leader="none"/>
      </w:tabs>
      <w:spacing w:before="0" w:after="0"/>
      <w:ind w:left="0" w:hanging="0"/>
    </w:pPr>
    <w:rPr>
      <w:rFonts w:cs="Times New Roman"/>
      <w:b w:val="false"/>
      <w:bCs w:val="false"/>
      <w:sz w:val="24"/>
      <w:szCs w:val="24"/>
    </w:rPr>
  </w:style>
  <w:style w:type="paragraph" w:styleId="Style36" w:customStyle="1">
    <w:name w:val="Общие сведения"/>
    <w:basedOn w:val="421"/>
    <w:next w:val="Normal"/>
    <w:qFormat/>
    <w:rsid w:val="0089053c"/>
    <w:pPr>
      <w:numPr>
        <w:ilvl w:val="0"/>
        <w:numId w:val="16"/>
      </w:numPr>
    </w:pPr>
    <w:rPr/>
  </w:style>
  <w:style w:type="paragraph" w:styleId="15" w:customStyle="1">
    <w:name w:val="а1"/>
    <w:basedOn w:val="Normal"/>
    <w:qFormat/>
    <w:rsid w:val="0089053c"/>
    <w:pPr>
      <w:numPr>
        <w:ilvl w:val="0"/>
        <w:numId w:val="17"/>
      </w:numPr>
      <w:spacing w:lineRule="auto" w:line="360"/>
    </w:pPr>
    <w:rPr>
      <w:rFonts w:ascii="Times New Roman" w:hAnsi="Times New Roman" w:eastAsia="Times New Roman" w:cs="Times New Roman"/>
      <w:b/>
      <w:sz w:val="28"/>
      <w:szCs w:val="24"/>
      <w:lang w:eastAsia="ru-RU"/>
    </w:rPr>
  </w:style>
  <w:style w:type="paragraph" w:styleId="24" w:customStyle="1">
    <w:name w:val="Заголовок 2 без номера П"/>
    <w:basedOn w:val="Style32"/>
    <w:qFormat/>
    <w:rsid w:val="0089053c"/>
    <w:pPr>
      <w:jc w:val="right"/>
    </w:pPr>
    <w:rPr>
      <w:sz w:val="28"/>
    </w:rPr>
  </w:style>
  <w:style w:type="paragraph" w:styleId="Style37" w:customStyle="1">
    <w:name w:val="Заголовок без номера + вправо"/>
    <w:basedOn w:val="Style32"/>
    <w:qFormat/>
    <w:rsid w:val="0089053c"/>
    <w:pPr>
      <w:jc w:val="right"/>
      <w:outlineLvl w:val="1"/>
    </w:pPr>
    <w:rPr>
      <w:rFonts w:cs="Times New Roman"/>
      <w:sz w:val="24"/>
      <w:szCs w:val="20"/>
    </w:rPr>
  </w:style>
  <w:style w:type="paragraph" w:styleId="162" w:customStyle="1">
    <w:name w:val="ТЛ16 Ц Ж"/>
    <w:basedOn w:val="161"/>
    <w:qFormat/>
    <w:rsid w:val="0089053c"/>
    <w:pPr/>
    <w:rPr>
      <w:b/>
      <w:bCs/>
    </w:rPr>
  </w:style>
  <w:style w:type="paragraph" w:styleId="53" w:customStyle="1">
    <w:name w:val="а5"/>
    <w:basedOn w:val="Normal"/>
    <w:qFormat/>
    <w:rsid w:val="0089053c"/>
    <w:pPr>
      <w:numPr>
        <w:ilvl w:val="0"/>
        <w:numId w:val="18"/>
      </w:numPr>
      <w:spacing w:lineRule="auto" w:line="360"/>
    </w:pPr>
    <w:rPr>
      <w:rFonts w:ascii="Times New Roman" w:hAnsi="Times New Roman" w:eastAsia="Times New Roman" w:cs="Times New Roman"/>
      <w:sz w:val="24"/>
      <w:szCs w:val="24"/>
      <w:lang w:eastAsia="ru-RU"/>
    </w:rPr>
  </w:style>
  <w:style w:type="paragraph" w:styleId="111" w:customStyle="1">
    <w:name w:val="Стиль ТекстОбычный + Оранжевый Слева:  1 см Первая строка:  1 см"/>
    <w:basedOn w:val="Normal"/>
    <w:semiHidden/>
    <w:qFormat/>
    <w:rsid w:val="0089053c"/>
    <w:pPr>
      <w:spacing w:lineRule="auto" w:line="360"/>
      <w:ind w:left="567" w:firstLine="567"/>
    </w:pPr>
    <w:rPr>
      <w:rFonts w:ascii="Times New Roman" w:hAnsi="Times New Roman" w:eastAsia="Times New Roman" w:cs="Times New Roman"/>
      <w:sz w:val="24"/>
      <w:szCs w:val="24"/>
      <w:lang w:eastAsia="ru-RU"/>
    </w:rPr>
  </w:style>
  <w:style w:type="paragraph" w:styleId="08" w:customStyle="1">
    <w:name w:val="Стиль ТЛ 0 + 8"/>
    <w:basedOn w:val="012"/>
    <w:qFormat/>
    <w:rsid w:val="0089053c"/>
    <w:pPr/>
    <w:rPr>
      <w:sz w:val="16"/>
    </w:rPr>
  </w:style>
  <w:style w:type="paragraph" w:styleId="T12" w:customStyle="1">
    <w:name w:val="t Ж12"/>
    <w:basedOn w:val="Normal"/>
    <w:qFormat/>
    <w:rsid w:val="0089053c"/>
    <w:pPr>
      <w:keepNext w:val="true"/>
      <w:numPr>
        <w:ilvl w:val="1"/>
        <w:numId w:val="19"/>
      </w:numPr>
      <w:spacing w:lineRule="auto" w:line="360"/>
      <w:ind w:left="567" w:hanging="567"/>
      <w:jc w:val="left"/>
    </w:pPr>
    <w:rPr>
      <w:rFonts w:ascii="Times New Roman" w:hAnsi="Times New Roman" w:eastAsia="Times New Roman" w:cs="Times New Roman"/>
      <w:b/>
      <w:bCs/>
      <w:kern w:val="2"/>
      <w:sz w:val="24"/>
      <w:szCs w:val="24"/>
      <w:lang w:bidi="en-US"/>
    </w:rPr>
  </w:style>
  <w:style w:type="paragraph" w:styleId="Tz116" w:customStyle="1">
    <w:name w:val="t z1_16цж"/>
    <w:basedOn w:val="Normal"/>
    <w:qFormat/>
    <w:rsid w:val="0089053c"/>
    <w:pPr>
      <w:keepNext w:val="true"/>
      <w:numPr>
        <w:ilvl w:val="0"/>
        <w:numId w:val="19"/>
      </w:numPr>
      <w:spacing w:lineRule="auto" w:line="360" w:before="240" w:after="60"/>
      <w:jc w:val="center"/>
      <w:outlineLvl w:val="0"/>
    </w:pPr>
    <w:rPr>
      <w:rFonts w:ascii="Times New Roman" w:hAnsi="Times New Roman" w:eastAsia="Times New Roman" w:cs="Times New Roman"/>
      <w:b/>
      <w:bCs/>
      <w:kern w:val="2"/>
      <w:sz w:val="32"/>
      <w:szCs w:val="20"/>
      <w:lang w:bidi="en-US"/>
    </w:rPr>
  </w:style>
  <w:style w:type="paragraph" w:styleId="T3121" w:customStyle="1">
    <w:name w:val="t 3_12ц"/>
    <w:basedOn w:val="Normal"/>
    <w:link w:val="T312"/>
    <w:qFormat/>
    <w:rsid w:val="0089053c"/>
    <w:pPr>
      <w:numPr>
        <w:ilvl w:val="2"/>
        <w:numId w:val="19"/>
      </w:numPr>
      <w:spacing w:lineRule="auto" w:line="360"/>
    </w:pPr>
    <w:rPr>
      <w:rFonts w:ascii="Times New Roman" w:hAnsi="Times New Roman" w:eastAsia="Times New Roman" w:cs="Times New Roman"/>
      <w:bCs/>
      <w:kern w:val="2"/>
      <w:sz w:val="24"/>
      <w:szCs w:val="24"/>
      <w:lang w:bidi="en-US"/>
    </w:rPr>
  </w:style>
  <w:style w:type="paragraph" w:styleId="T412" w:customStyle="1">
    <w:name w:val="t 4_12ц"/>
    <w:basedOn w:val="T3121"/>
    <w:qFormat/>
    <w:rsid w:val="0089053c"/>
    <w:pPr>
      <w:tabs>
        <w:tab w:val="clear" w:pos="708"/>
        <w:tab w:val="left" w:pos="3589" w:leader="none"/>
      </w:tabs>
      <w:ind w:left="3589" w:hanging="360"/>
    </w:pPr>
    <w:rPr/>
  </w:style>
  <w:style w:type="paragraph" w:styleId="T512" w:customStyle="1">
    <w:name w:val="t 5_12ц"/>
    <w:basedOn w:val="T412"/>
    <w:qFormat/>
    <w:rsid w:val="0089053c"/>
    <w:pPr>
      <w:tabs>
        <w:tab w:val="left" w:pos="3589" w:leader="none"/>
        <w:tab w:val="left" w:pos="3600" w:leader="none"/>
        <w:tab w:val="left" w:pos="4309" w:leader="none"/>
      </w:tabs>
      <w:ind w:left="0" w:firstLine="567"/>
    </w:pPr>
    <w:rPr/>
  </w:style>
  <w:style w:type="paragraph" w:styleId="17" w:customStyle="1">
    <w:name w:val="список_1"/>
    <w:basedOn w:val="Normal"/>
    <w:link w:val="13"/>
    <w:qFormat/>
    <w:rsid w:val="0089053c"/>
    <w:pPr>
      <w:widowControl w:val="false"/>
      <w:suppressAutoHyphens w:val="true"/>
      <w:spacing w:lineRule="auto" w:line="360"/>
      <w:ind w:left="360" w:hanging="360"/>
      <w:textAlignment w:val="baseline"/>
    </w:pPr>
    <w:rPr>
      <w:rFonts w:ascii="Arial" w:hAnsi="Arial" w:eastAsia="Times New Roman" w:cs="Times New Roman"/>
      <w:sz w:val="24"/>
      <w:szCs w:val="20"/>
      <w:lang w:eastAsia="ru-RU"/>
    </w:rPr>
  </w:style>
  <w:style w:type="paragraph" w:styleId="Style38" w:customStyle="1">
    <w:name w:val="Мой список"/>
    <w:basedOn w:val="Normal"/>
    <w:qFormat/>
    <w:rsid w:val="0089053c"/>
    <w:pPr>
      <w:widowControl w:val="false"/>
      <w:numPr>
        <w:ilvl w:val="0"/>
        <w:numId w:val="20"/>
      </w:numPr>
      <w:overflowPunct w:val="true"/>
      <w:spacing w:lineRule="auto" w:line="360"/>
    </w:pPr>
    <w:rPr>
      <w:rFonts w:ascii="Times New Roman CYR" w:hAnsi="Times New Roman CYR" w:eastAsia="Times New Roman" w:cs="Times New Roman CYR"/>
      <w:sz w:val="24"/>
      <w:szCs w:val="24"/>
      <w:lang w:eastAsia="ru-RU"/>
    </w:rPr>
  </w:style>
  <w:style w:type="paragraph" w:styleId="GGCTextMain1" w:customStyle="1">
    <w:name w:val="GGCTextMain"/>
    <w:basedOn w:val="Normal"/>
    <w:link w:val="GGCTextMain"/>
    <w:qFormat/>
    <w:rsid w:val="0089053c"/>
    <w:pPr>
      <w:spacing w:lineRule="auto" w:line="288" w:before="60" w:after="0"/>
      <w:ind w:firstLine="709"/>
    </w:pPr>
    <w:rPr>
      <w:rFonts w:ascii="Times New Roman" w:hAnsi="Times New Roman" w:eastAsia="Times New Roman" w:cs="Times New Roman"/>
      <w:sz w:val="24"/>
      <w:szCs w:val="24"/>
      <w:lang w:eastAsia="ru-RU"/>
    </w:rPr>
  </w:style>
  <w:style w:type="paragraph" w:styleId="GGCListSymbol" w:customStyle="1">
    <w:name w:val="GGCListSymbol"/>
    <w:basedOn w:val="Normal"/>
    <w:qFormat/>
    <w:rsid w:val="0089053c"/>
    <w:pPr>
      <w:numPr>
        <w:ilvl w:val="0"/>
        <w:numId w:val="21"/>
      </w:numPr>
      <w:overflowPunct w:val="true"/>
      <w:jc w:val="left"/>
      <w:textAlignment w:val="baseline"/>
    </w:pPr>
    <w:rPr>
      <w:rFonts w:ascii="Times New Roman CYR" w:hAnsi="Times New Roman CYR" w:eastAsia="Times New Roman" w:cs="Times New Roman CYR"/>
      <w:lang w:eastAsia="ru-RU"/>
    </w:rPr>
  </w:style>
  <w:style w:type="paragraph" w:styleId="ListBullet">
    <w:name w:val="List Bullet"/>
    <w:basedOn w:val="Normal"/>
    <w:qFormat/>
    <w:rsid w:val="0089053c"/>
    <w:pPr>
      <w:numPr>
        <w:ilvl w:val="0"/>
        <w:numId w:val="22"/>
      </w:numPr>
      <w:tabs>
        <w:tab w:val="clear" w:pos="708"/>
        <w:tab w:val="left" w:pos="1083" w:leader="none"/>
      </w:tabs>
      <w:spacing w:before="0" w:after="80"/>
      <w:ind w:left="1083" w:hanging="0"/>
    </w:pPr>
    <w:rPr>
      <w:rFonts w:ascii="Times New Roman" w:hAnsi="Times New Roman" w:eastAsia="Times New Roman" w:cs="Times New Roman"/>
      <w:sz w:val="24"/>
      <w:szCs w:val="20"/>
      <w:lang w:eastAsia="ru-RU"/>
    </w:rPr>
  </w:style>
  <w:style w:type="paragraph" w:styleId="Style39" w:customStyle="1">
    <w:name w:val="текст"/>
    <w:basedOn w:val="Normal"/>
    <w:link w:val="Style11"/>
    <w:qFormat/>
    <w:rsid w:val="0089053c"/>
    <w:pPr>
      <w:suppressAutoHyphens w:val="true"/>
      <w:spacing w:lineRule="auto" w:line="360"/>
      <w:ind w:firstLine="851"/>
    </w:pPr>
    <w:rPr>
      <w:rFonts w:ascii="Arial" w:hAnsi="Arial" w:eastAsia="Times New Roman" w:cs="Times New Roman"/>
      <w:sz w:val="24"/>
      <w:szCs w:val="24"/>
      <w:lang w:eastAsia="ru-RU"/>
    </w:rPr>
  </w:style>
  <w:style w:type="paragraph" w:styleId="Style40" w:customStyle="1">
    <w:name w:val="текст Знак Знак Знак Знак"/>
    <w:basedOn w:val="Normal"/>
    <w:link w:val="Style12"/>
    <w:qFormat/>
    <w:rsid w:val="0089053c"/>
    <w:pPr>
      <w:spacing w:lineRule="auto" w:line="360"/>
      <w:ind w:firstLine="709"/>
    </w:pPr>
    <w:rPr>
      <w:rFonts w:ascii="Arial" w:hAnsi="Arial" w:eastAsia="Times New Roman" w:cs="Times New Roman"/>
      <w:sz w:val="24"/>
      <w:szCs w:val="24"/>
      <w:lang w:eastAsia="ru-RU"/>
    </w:rPr>
  </w:style>
  <w:style w:type="paragraph" w:styleId="BodyTextIndent3">
    <w:name w:val="Body Text Indent 3"/>
    <w:basedOn w:val="Normal"/>
    <w:link w:val="32"/>
    <w:qFormat/>
    <w:rsid w:val="0089053c"/>
    <w:pPr>
      <w:spacing w:before="0" w:after="120"/>
      <w:ind w:left="283" w:hanging="0"/>
      <w:jc w:val="left"/>
    </w:pPr>
    <w:rPr>
      <w:rFonts w:ascii="Times New Roman" w:hAnsi="Times New Roman" w:eastAsia="Times New Roman" w:cs="Times New Roman"/>
      <w:sz w:val="16"/>
      <w:szCs w:val="16"/>
      <w:lang w:eastAsia="ru-RU"/>
    </w:rPr>
  </w:style>
  <w:style w:type="paragraph" w:styleId="18" w:customStyle="1">
    <w:name w:val="Марк_сп_1"/>
    <w:basedOn w:val="Normal"/>
    <w:qFormat/>
    <w:rsid w:val="0089053c"/>
    <w:pPr>
      <w:numPr>
        <w:ilvl w:val="0"/>
        <w:numId w:val="23"/>
      </w:numPr>
      <w:tabs>
        <w:tab w:val="clear" w:pos="708"/>
        <w:tab w:val="left" w:pos="1134" w:leader="none"/>
      </w:tabs>
      <w:overflowPunct w:val="true"/>
      <w:spacing w:lineRule="auto" w:line="360"/>
      <w:textAlignment w:val="baseline"/>
    </w:pPr>
    <w:rPr>
      <w:rFonts w:ascii="Arial" w:hAnsi="Arial" w:eastAsia="Times New Roman" w:cs="Times New Roman"/>
      <w:sz w:val="24"/>
      <w:szCs w:val="20"/>
      <w:lang w:eastAsia="ru-RU"/>
    </w:rPr>
  </w:style>
  <w:style w:type="paragraph" w:styleId="Style41" w:customStyle="1">
    <w:name w:val="ТекстОбычный Знак Знак"/>
    <w:link w:val="Style13"/>
    <w:qFormat/>
    <w:rsid w:val="0089053c"/>
    <w:pPr>
      <w:widowControl/>
      <w:bidi w:val="0"/>
      <w:spacing w:lineRule="auto" w:line="360" w:before="0" w:after="0"/>
      <w:ind w:firstLine="851"/>
      <w:jc w:val="both"/>
    </w:pPr>
    <w:rPr>
      <w:rFonts w:ascii="Times New Roman CYR" w:hAnsi="Times New Roman CYR" w:eastAsia="Times New Roman" w:cs="Times New Roman CYR"/>
      <w:color w:val="auto"/>
      <w:kern w:val="0"/>
      <w:sz w:val="24"/>
      <w:szCs w:val="24"/>
      <w:lang w:eastAsia="ru-RU" w:val="ru-RU" w:bidi="ar-SA"/>
    </w:rPr>
  </w:style>
  <w:style w:type="paragraph" w:styleId="BodyText21" w:customStyle="1">
    <w:name w:val="Body Text 21"/>
    <w:basedOn w:val="Normal"/>
    <w:qFormat/>
    <w:rsid w:val="0089053c"/>
    <w:pPr>
      <w:suppressAutoHyphens w:val="true"/>
      <w:spacing w:lineRule="auto" w:line="360"/>
      <w:ind w:firstLine="709"/>
      <w:jc w:val="center"/>
    </w:pPr>
    <w:rPr>
      <w:rFonts w:ascii="Arial" w:hAnsi="Arial" w:eastAsia="Times New Roman" w:cs="Times New Roman"/>
      <w:b/>
      <w:sz w:val="28"/>
      <w:szCs w:val="20"/>
      <w:lang w:eastAsia="ru-RU"/>
    </w:rPr>
  </w:style>
  <w:style w:type="paragraph" w:styleId="Style42" w:customStyle="1">
    <w:name w:val="Обычный (центр)"/>
    <w:basedOn w:val="Normal"/>
    <w:next w:val="Normal"/>
    <w:qFormat/>
    <w:rsid w:val="0089053c"/>
    <w:pPr>
      <w:ind w:left="714" w:hanging="0"/>
      <w:jc w:val="center"/>
    </w:pPr>
    <w:rPr>
      <w:rFonts w:ascii="Arial" w:hAnsi="Arial" w:eastAsia="Times New Roman" w:cs="Arial"/>
      <w:kern w:val="2"/>
      <w:sz w:val="24"/>
      <w:szCs w:val="24"/>
      <w:lang w:eastAsia="ru-RU"/>
    </w:rPr>
  </w:style>
  <w:style w:type="paragraph" w:styleId="BodyText22" w:customStyle="1">
    <w:name w:val="Body Text 22"/>
    <w:basedOn w:val="Normal"/>
    <w:qFormat/>
    <w:rsid w:val="0089053c"/>
    <w:pPr>
      <w:spacing w:lineRule="auto" w:line="360"/>
      <w:ind w:left="714" w:hanging="0"/>
      <w:jc w:val="center"/>
    </w:pPr>
    <w:rPr>
      <w:rFonts w:ascii="Arial" w:hAnsi="Arial" w:eastAsia="Times New Roman" w:cs="Times New Roman"/>
      <w:b/>
      <w:sz w:val="28"/>
      <w:szCs w:val="20"/>
      <w:lang w:eastAsia="ru-RU"/>
    </w:rPr>
  </w:style>
  <w:style w:type="paragraph" w:styleId="19" w:customStyle="1">
    <w:name w:val="Абзац списка1"/>
    <w:basedOn w:val="Normal"/>
    <w:qFormat/>
    <w:rsid w:val="0089053c"/>
    <w:pPr>
      <w:spacing w:lineRule="auto" w:line="360"/>
      <w:ind w:left="708" w:hanging="357"/>
      <w:jc w:val="left"/>
    </w:pPr>
    <w:rPr>
      <w:rFonts w:ascii="Times New Roman" w:hAnsi="Times New Roman" w:eastAsia="Times New Roman" w:cs="Times New Roman"/>
      <w:sz w:val="24"/>
      <w:szCs w:val="20"/>
      <w:lang w:eastAsia="ru-RU"/>
    </w:rPr>
  </w:style>
  <w:style w:type="paragraph" w:styleId="Style43">
    <w:name w:val="Footnote Text"/>
    <w:basedOn w:val="Normal"/>
    <w:link w:val="Style15"/>
    <w:semiHidden/>
    <w:rsid w:val="0089053c"/>
    <w:pPr>
      <w:spacing w:lineRule="auto" w:line="360"/>
      <w:ind w:left="714" w:hanging="357"/>
      <w:jc w:val="left"/>
    </w:pPr>
    <w:rPr>
      <w:rFonts w:ascii="Times New Roman" w:hAnsi="Times New Roman" w:eastAsia="Times New Roman" w:cs="Times New Roman"/>
      <w:sz w:val="20"/>
      <w:szCs w:val="20"/>
      <w:lang w:eastAsia="ru-RU"/>
    </w:rPr>
  </w:style>
  <w:style w:type="paragraph" w:styleId="ConsPlusNonformat" w:customStyle="1">
    <w:name w:val="ConsPlusNonformat"/>
    <w:qFormat/>
    <w:rsid w:val="0089053c"/>
    <w:pPr>
      <w:widowControl w:val="fals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Style44">
    <w:name w:val="Body Text Indent"/>
    <w:basedOn w:val="Normal"/>
    <w:link w:val="Style18"/>
    <w:rsid w:val="0089053c"/>
    <w:pPr>
      <w:spacing w:lineRule="auto" w:line="360" w:before="0" w:after="120"/>
      <w:ind w:left="283" w:firstLine="709"/>
    </w:pPr>
    <w:rPr>
      <w:rFonts w:ascii="Times New Roman" w:hAnsi="Times New Roman" w:eastAsia="Times New Roman" w:cs="Times New Roman"/>
      <w:sz w:val="24"/>
      <w:szCs w:val="24"/>
      <w:lang w:eastAsia="ru-RU"/>
    </w:rPr>
  </w:style>
  <w:style w:type="paragraph" w:styleId="ListBullet2">
    <w:name w:val="List Bullet 2"/>
    <w:basedOn w:val="Normal"/>
    <w:qFormat/>
    <w:rsid w:val="0089053c"/>
    <w:pPr>
      <w:numPr>
        <w:ilvl w:val="0"/>
        <w:numId w:val="24"/>
      </w:numPr>
      <w:spacing w:lineRule="auto" w:line="360"/>
    </w:pPr>
    <w:rPr>
      <w:rFonts w:ascii="Times New Roman" w:hAnsi="Times New Roman" w:eastAsia="Times New Roman" w:cs="Times New Roman"/>
      <w:sz w:val="24"/>
      <w:szCs w:val="24"/>
      <w:lang w:eastAsia="ru-RU"/>
    </w:rPr>
  </w:style>
  <w:style w:type="paragraph" w:styleId="BodyText2">
    <w:name w:val="Body Text 2"/>
    <w:basedOn w:val="Normal"/>
    <w:link w:val="22"/>
    <w:qFormat/>
    <w:rsid w:val="0089053c"/>
    <w:pPr>
      <w:spacing w:lineRule="auto" w:line="480" w:before="0" w:after="120"/>
      <w:ind w:left="714" w:hanging="357"/>
      <w:jc w:val="left"/>
    </w:pPr>
    <w:rPr>
      <w:rFonts w:ascii="Times New Roman" w:hAnsi="Times New Roman" w:eastAsia="Times New Roman" w:cs="Times New Roman"/>
      <w:sz w:val="24"/>
      <w:szCs w:val="20"/>
      <w:lang w:eastAsia="ru-RU"/>
    </w:rPr>
  </w:style>
  <w:style w:type="paragraph" w:styleId="DocumentMap">
    <w:name w:val="Document Map"/>
    <w:basedOn w:val="Normal"/>
    <w:link w:val="Style19"/>
    <w:semiHidden/>
    <w:qFormat/>
    <w:rsid w:val="0089053c"/>
    <w:pPr>
      <w:shd w:val="clear" w:color="auto" w:fill="000080"/>
      <w:spacing w:lineRule="auto" w:line="360"/>
      <w:ind w:firstLine="709"/>
    </w:pPr>
    <w:rPr>
      <w:rFonts w:ascii="Tahoma" w:hAnsi="Tahoma" w:eastAsia="Times New Roman" w:cs="Tahoma"/>
      <w:sz w:val="20"/>
      <w:szCs w:val="20"/>
      <w:lang w:eastAsia="ru-RU"/>
    </w:rPr>
  </w:style>
  <w:style w:type="paragraph" w:styleId="Default" w:customStyle="1">
    <w:name w:val="Default"/>
    <w:qFormat/>
    <w:rsid w:val="0089053c"/>
    <w:pPr>
      <w:widowControl/>
      <w:bidi w:val="0"/>
      <w:spacing w:before="0" w:after="0"/>
      <w:jc w:val="left"/>
    </w:pPr>
    <w:rPr>
      <w:rFonts w:ascii="Arial" w:hAnsi="Arial" w:eastAsia="Times New Roman" w:cs="Arial"/>
      <w:color w:val="000000"/>
      <w:kern w:val="0"/>
      <w:sz w:val="24"/>
      <w:szCs w:val="24"/>
      <w:lang w:eastAsia="ru-RU" w:val="ru-RU" w:bidi="ar-SA"/>
    </w:rPr>
  </w:style>
  <w:style w:type="paragraph" w:styleId="Xl24" w:customStyle="1">
    <w:name w:val="xl24"/>
    <w:basedOn w:val="Normal"/>
    <w:qFormat/>
    <w:rsid w:val="0089053c"/>
    <w:pPr>
      <w:spacing w:beforeAutospacing="1" w:afterAutospacing="1"/>
      <w:jc w:val="left"/>
    </w:pPr>
    <w:rPr>
      <w:rFonts w:ascii="Helv" w:hAnsi="Helv" w:eastAsia="Times New Roman" w:cs="Times New Roman"/>
      <w:sz w:val="24"/>
      <w:szCs w:val="24"/>
      <w:lang w:eastAsia="ru-RU"/>
    </w:rPr>
  </w:style>
  <w:style w:type="paragraph" w:styleId="Xl25" w:customStyle="1">
    <w:name w:val="xl25"/>
    <w:basedOn w:val="Normal"/>
    <w:qFormat/>
    <w:rsid w:val="0089053c"/>
    <w:pPr>
      <w:spacing w:beforeAutospacing="1" w:afterAutospacing="1"/>
      <w:jc w:val="center"/>
    </w:pPr>
    <w:rPr>
      <w:rFonts w:ascii="Helv" w:hAnsi="Helv" w:eastAsia="Times New Roman" w:cs="Times New Roman"/>
      <w:sz w:val="24"/>
      <w:szCs w:val="24"/>
      <w:lang w:eastAsia="ru-RU"/>
    </w:rPr>
  </w:style>
  <w:style w:type="paragraph" w:styleId="Xl26" w:customStyle="1">
    <w:name w:val="xl26"/>
    <w:basedOn w:val="Normal"/>
    <w:qFormat/>
    <w:rsid w:val="0089053c"/>
    <w:pPr>
      <w:spacing w:beforeAutospacing="1" w:afterAutospacing="1"/>
      <w:jc w:val="center"/>
      <w:textAlignment w:val="center"/>
    </w:pPr>
    <w:rPr>
      <w:rFonts w:ascii="Helv" w:hAnsi="Helv" w:eastAsia="Times New Roman" w:cs="Times New Roman"/>
      <w:sz w:val="24"/>
      <w:szCs w:val="24"/>
      <w:lang w:eastAsia="ru-RU"/>
    </w:rPr>
  </w:style>
  <w:style w:type="paragraph" w:styleId="Xl27" w:customStyle="1">
    <w:name w:val="xl27"/>
    <w:basedOn w:val="Normal"/>
    <w:qFormat/>
    <w:rsid w:val="0089053c"/>
    <w:pPr>
      <w:spacing w:beforeAutospacing="1" w:afterAutospacing="1"/>
      <w:jc w:val="center"/>
    </w:pPr>
    <w:rPr>
      <w:rFonts w:ascii="Times New Roman" w:hAnsi="Times New Roman" w:eastAsia="Times New Roman" w:cs="Times New Roman"/>
      <w:b/>
      <w:bCs/>
      <w:sz w:val="24"/>
      <w:szCs w:val="24"/>
      <w:lang w:eastAsia="ru-RU"/>
    </w:rPr>
  </w:style>
  <w:style w:type="paragraph" w:styleId="Xl28" w:customStyle="1">
    <w:name w:val="xl28"/>
    <w:basedOn w:val="Normal"/>
    <w:qFormat/>
    <w:rsid w:val="0089053c"/>
    <w:pPr>
      <w:pBdr>
        <w:top w:val="single" w:sz="4" w:space="0" w:color="000000"/>
        <w:left w:val="single" w:sz="4" w:space="0" w:color="000000"/>
        <w:bottom w:val="single" w:sz="4" w:space="0" w:color="000000"/>
        <w:right w:val="single" w:sz="4" w:space="0" w:color="000000"/>
      </w:pBdr>
      <w:spacing w:beforeAutospacing="1" w:afterAutospacing="1"/>
      <w:jc w:val="center"/>
    </w:pPr>
    <w:rPr>
      <w:rFonts w:ascii="Helv" w:hAnsi="Helv" w:eastAsia="Times New Roman" w:cs="Times New Roman"/>
      <w:sz w:val="24"/>
      <w:szCs w:val="24"/>
      <w:lang w:eastAsia="ru-RU"/>
    </w:rPr>
  </w:style>
  <w:style w:type="paragraph" w:styleId="Xl29" w:customStyle="1">
    <w:name w:val="xl29"/>
    <w:basedOn w:val="Normal"/>
    <w:qFormat/>
    <w:rsid w:val="0089053c"/>
    <w:pPr>
      <w:pBdr>
        <w:top w:val="single" w:sz="4" w:space="0" w:color="000000"/>
        <w:left w:val="single" w:sz="4" w:space="0" w:color="000000"/>
        <w:bottom w:val="single" w:sz="4" w:space="0" w:color="000000"/>
        <w:right w:val="single" w:sz="4" w:space="0" w:color="000000"/>
      </w:pBdr>
      <w:spacing w:beforeAutospacing="1" w:afterAutospacing="1"/>
      <w:jc w:val="left"/>
    </w:pPr>
    <w:rPr>
      <w:rFonts w:ascii="Helv" w:hAnsi="Helv" w:eastAsia="Times New Roman" w:cs="Times New Roman"/>
      <w:sz w:val="24"/>
      <w:szCs w:val="24"/>
      <w:lang w:eastAsia="ru-RU"/>
    </w:rPr>
  </w:style>
  <w:style w:type="paragraph" w:styleId="Xl30" w:customStyle="1">
    <w:name w:val="xl30"/>
    <w:basedOn w:val="Normal"/>
    <w:qFormat/>
    <w:rsid w:val="0089053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left"/>
      <w:textAlignment w:val="center"/>
    </w:pPr>
    <w:rPr>
      <w:rFonts w:ascii="Times New Roman" w:hAnsi="Times New Roman" w:eastAsia="Times New Roman" w:cs="Times New Roman"/>
      <w:b/>
      <w:bCs/>
      <w:sz w:val="18"/>
      <w:szCs w:val="18"/>
      <w:lang w:eastAsia="ru-RU"/>
    </w:rPr>
  </w:style>
  <w:style w:type="paragraph" w:styleId="Xl31" w:customStyle="1">
    <w:name w:val="xl31"/>
    <w:basedOn w:val="Normal"/>
    <w:qFormat/>
    <w:rsid w:val="0089053c"/>
    <w:pPr>
      <w:pBdr>
        <w:top w:val="single" w:sz="4" w:space="0" w:color="000000"/>
        <w:left w:val="single" w:sz="4" w:space="0" w:color="000000"/>
        <w:bottom w:val="single" w:sz="4" w:space="0" w:color="000000"/>
      </w:pBdr>
      <w:shd w:val="clear" w:color="auto" w:fill="FFFFFF"/>
      <w:spacing w:beforeAutospacing="1" w:afterAutospacing="1"/>
      <w:jc w:val="center"/>
    </w:pPr>
    <w:rPr>
      <w:rFonts w:ascii="Times New Roman" w:hAnsi="Times New Roman" w:eastAsia="Times New Roman" w:cs="Times New Roman"/>
      <w:b/>
      <w:bCs/>
      <w:lang w:eastAsia="ru-RU"/>
    </w:rPr>
  </w:style>
  <w:style w:type="paragraph" w:styleId="Xl32" w:customStyle="1">
    <w:name w:val="xl32"/>
    <w:basedOn w:val="Normal"/>
    <w:qFormat/>
    <w:rsid w:val="0089053c"/>
    <w:pPr>
      <w:pBdr>
        <w:top w:val="single" w:sz="4" w:space="0" w:color="000000"/>
        <w:bottom w:val="single" w:sz="4" w:space="0" w:color="000000"/>
        <w:right w:val="single" w:sz="4" w:space="0" w:color="000000"/>
      </w:pBdr>
      <w:shd w:val="clear" w:color="auto" w:fill="FFFFFF"/>
      <w:spacing w:beforeAutospacing="1" w:afterAutospacing="1"/>
      <w:jc w:val="center"/>
    </w:pPr>
    <w:rPr>
      <w:rFonts w:ascii="Times New Roman" w:hAnsi="Times New Roman" w:eastAsia="Times New Roman" w:cs="Times New Roman"/>
      <w:b/>
      <w:bCs/>
      <w:lang w:eastAsia="ru-RU"/>
    </w:rPr>
  </w:style>
  <w:style w:type="paragraph" w:styleId="Xl33" w:customStyle="1">
    <w:name w:val="xl33"/>
    <w:basedOn w:val="Normal"/>
    <w:qFormat/>
    <w:rsid w:val="0089053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left"/>
    </w:pPr>
    <w:rPr>
      <w:rFonts w:ascii="Helv" w:hAnsi="Helv" w:eastAsia="Times New Roman" w:cs="Times New Roman"/>
      <w:sz w:val="24"/>
      <w:szCs w:val="24"/>
      <w:lang w:eastAsia="ru-RU"/>
    </w:rPr>
  </w:style>
  <w:style w:type="paragraph" w:styleId="Xl34" w:customStyle="1">
    <w:name w:val="xl34"/>
    <w:basedOn w:val="Normal"/>
    <w:qFormat/>
    <w:rsid w:val="0089053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left"/>
    </w:pPr>
    <w:rPr>
      <w:rFonts w:ascii="Helv" w:hAnsi="Helv" w:eastAsia="Times New Roman" w:cs="Times New Roman"/>
      <w:sz w:val="24"/>
      <w:szCs w:val="24"/>
      <w:lang w:eastAsia="ru-RU"/>
    </w:rPr>
  </w:style>
  <w:style w:type="paragraph" w:styleId="Xl35" w:customStyle="1">
    <w:name w:val="xl35"/>
    <w:basedOn w:val="Normal"/>
    <w:qFormat/>
    <w:rsid w:val="0089053c"/>
    <w:pPr>
      <w:pBdr>
        <w:top w:val="single" w:sz="4" w:space="0" w:color="000000"/>
        <w:left w:val="single" w:sz="4" w:space="0" w:color="000000"/>
        <w:bottom w:val="single" w:sz="4" w:space="0" w:color="000000"/>
      </w:pBdr>
      <w:shd w:val="clear" w:color="auto" w:fill="FFFFFF"/>
      <w:spacing w:beforeAutospacing="1" w:afterAutospacing="1"/>
      <w:jc w:val="center"/>
    </w:pPr>
    <w:rPr>
      <w:rFonts w:ascii="Times New Roman" w:hAnsi="Times New Roman" w:eastAsia="Times New Roman" w:cs="Times New Roman"/>
      <w:b/>
      <w:bCs/>
      <w:sz w:val="24"/>
      <w:szCs w:val="24"/>
      <w:lang w:eastAsia="ru-RU"/>
    </w:rPr>
  </w:style>
  <w:style w:type="paragraph" w:styleId="Xl36" w:customStyle="1">
    <w:name w:val="xl36"/>
    <w:basedOn w:val="Normal"/>
    <w:qFormat/>
    <w:rsid w:val="0089053c"/>
    <w:pPr>
      <w:pBdr>
        <w:top w:val="single" w:sz="4" w:space="0" w:color="000000"/>
        <w:bottom w:val="single" w:sz="4" w:space="0" w:color="000000"/>
        <w:right w:val="single" w:sz="4" w:space="0" w:color="000000"/>
      </w:pBdr>
      <w:shd w:val="clear" w:color="auto" w:fill="FFFFFF"/>
      <w:spacing w:beforeAutospacing="1" w:afterAutospacing="1"/>
      <w:jc w:val="center"/>
    </w:pPr>
    <w:rPr>
      <w:rFonts w:ascii="Times New Roman" w:hAnsi="Times New Roman" w:eastAsia="Times New Roman" w:cs="Times New Roman"/>
      <w:b/>
      <w:bCs/>
      <w:sz w:val="24"/>
      <w:szCs w:val="24"/>
      <w:lang w:eastAsia="ru-RU"/>
    </w:rPr>
  </w:style>
  <w:style w:type="paragraph" w:styleId="Xl37" w:customStyle="1">
    <w:name w:val="xl37"/>
    <w:basedOn w:val="Normal"/>
    <w:qFormat/>
    <w:rsid w:val="0089053c"/>
    <w:pPr>
      <w:pBdr>
        <w:top w:val="single" w:sz="4" w:space="0" w:color="000000"/>
        <w:left w:val="single" w:sz="4" w:space="0" w:color="000000"/>
        <w:bottom w:val="single" w:sz="4" w:space="0" w:color="000000"/>
        <w:right w:val="single" w:sz="4" w:space="0" w:color="000000"/>
      </w:pBdr>
      <w:spacing w:beforeAutospacing="1" w:afterAutospacing="1"/>
      <w:jc w:val="center"/>
    </w:pPr>
    <w:rPr>
      <w:rFonts w:ascii="Helv" w:hAnsi="Helv" w:eastAsia="Times New Roman" w:cs="Times New Roman"/>
      <w:sz w:val="24"/>
      <w:szCs w:val="24"/>
      <w:lang w:eastAsia="ru-RU"/>
    </w:rPr>
  </w:style>
  <w:style w:type="paragraph" w:styleId="Xl38" w:customStyle="1">
    <w:name w:val="xl38"/>
    <w:basedOn w:val="Normal"/>
    <w:qFormat/>
    <w:rsid w:val="0089053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left"/>
    </w:pPr>
    <w:rPr>
      <w:rFonts w:ascii="Helv" w:hAnsi="Helv" w:eastAsia="Times New Roman" w:cs="Times New Roman"/>
      <w:sz w:val="24"/>
      <w:szCs w:val="24"/>
      <w:lang w:eastAsia="ru-RU"/>
    </w:rPr>
  </w:style>
  <w:style w:type="paragraph" w:styleId="Xl39" w:customStyle="1">
    <w:name w:val="xl39"/>
    <w:basedOn w:val="Normal"/>
    <w:qFormat/>
    <w:rsid w:val="0089053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ascii="Helv" w:hAnsi="Helv" w:eastAsia="Times New Roman" w:cs="Times New Roman"/>
      <w:sz w:val="24"/>
      <w:szCs w:val="24"/>
      <w:lang w:eastAsia="ru-RU"/>
    </w:rPr>
  </w:style>
  <w:style w:type="paragraph" w:styleId="Xl40" w:customStyle="1">
    <w:name w:val="xl40"/>
    <w:basedOn w:val="Normal"/>
    <w:qFormat/>
    <w:rsid w:val="0089053c"/>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left"/>
    </w:pPr>
    <w:rPr>
      <w:rFonts w:ascii="Helv" w:hAnsi="Helv" w:eastAsia="Times New Roman" w:cs="Times New Roman"/>
      <w:sz w:val="24"/>
      <w:szCs w:val="24"/>
      <w:lang w:eastAsia="ru-RU"/>
    </w:rPr>
  </w:style>
  <w:style w:type="paragraph" w:styleId="Xl41" w:customStyle="1">
    <w:name w:val="xl41"/>
    <w:basedOn w:val="Normal"/>
    <w:qFormat/>
    <w:rsid w:val="0089053c"/>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rFonts w:ascii="Helv" w:hAnsi="Helv" w:eastAsia="Times New Roman" w:cs="Times New Roman"/>
      <w:sz w:val="24"/>
      <w:szCs w:val="24"/>
      <w:lang w:eastAsia="ru-RU"/>
    </w:rPr>
  </w:style>
  <w:style w:type="paragraph" w:styleId="Xl42" w:customStyle="1">
    <w:name w:val="xl42"/>
    <w:basedOn w:val="Normal"/>
    <w:qFormat/>
    <w:rsid w:val="0089053c"/>
    <w:pPr>
      <w:pBdr>
        <w:top w:val="single" w:sz="4" w:space="0" w:color="000000"/>
        <w:left w:val="single" w:sz="4" w:space="0" w:color="000000"/>
        <w:bottom w:val="single" w:sz="4" w:space="0" w:color="000000"/>
        <w:right w:val="single" w:sz="4" w:space="0" w:color="000000"/>
      </w:pBdr>
      <w:spacing w:beforeAutospacing="1" w:afterAutospacing="1"/>
      <w:jc w:val="left"/>
    </w:pPr>
    <w:rPr>
      <w:rFonts w:ascii="Helv" w:hAnsi="Helv" w:eastAsia="Times New Roman" w:cs="Times New Roman"/>
      <w:sz w:val="24"/>
      <w:szCs w:val="24"/>
      <w:lang w:eastAsia="ru-RU"/>
    </w:rPr>
  </w:style>
  <w:style w:type="paragraph" w:styleId="Xl43" w:customStyle="1">
    <w:name w:val="xl43"/>
    <w:basedOn w:val="Normal"/>
    <w:qFormat/>
    <w:rsid w:val="0089053c"/>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left"/>
    </w:pPr>
    <w:rPr>
      <w:rFonts w:ascii="Helv" w:hAnsi="Helv" w:eastAsia="Times New Roman" w:cs="Times New Roman"/>
      <w:sz w:val="24"/>
      <w:szCs w:val="24"/>
      <w:lang w:eastAsia="ru-RU"/>
    </w:rPr>
  </w:style>
  <w:style w:type="paragraph" w:styleId="Xl44" w:customStyle="1">
    <w:name w:val="xl44"/>
    <w:basedOn w:val="Normal"/>
    <w:qFormat/>
    <w:rsid w:val="0089053c"/>
    <w:pPr>
      <w:pBdr>
        <w:top w:val="single" w:sz="4" w:space="0" w:color="000000"/>
        <w:left w:val="single" w:sz="4" w:space="0" w:color="000000"/>
        <w:bottom w:val="single" w:sz="4" w:space="0" w:color="000000"/>
        <w:right w:val="single" w:sz="4" w:space="0" w:color="000000"/>
      </w:pBdr>
      <w:shd w:val="clear" w:color="auto" w:fill="FFCC99"/>
      <w:spacing w:beforeAutospacing="1" w:afterAutospacing="1"/>
      <w:jc w:val="left"/>
    </w:pPr>
    <w:rPr>
      <w:rFonts w:ascii="Helv" w:hAnsi="Helv" w:eastAsia="Times New Roman" w:cs="Times New Roman"/>
      <w:sz w:val="24"/>
      <w:szCs w:val="24"/>
      <w:lang w:eastAsia="ru-RU"/>
    </w:rPr>
  </w:style>
  <w:style w:type="paragraph" w:styleId="Xl45" w:customStyle="1">
    <w:name w:val="xl45"/>
    <w:basedOn w:val="Normal"/>
    <w:qFormat/>
    <w:rsid w:val="0089053c"/>
    <w:pPr>
      <w:pBdr>
        <w:top w:val="single" w:sz="4" w:space="0" w:color="000000"/>
        <w:left w:val="single" w:sz="4" w:space="0" w:color="000000"/>
        <w:bottom w:val="single" w:sz="4" w:space="0" w:color="000000"/>
        <w:right w:val="single" w:sz="4" w:space="0" w:color="000000"/>
      </w:pBdr>
      <w:shd w:val="clear" w:color="auto" w:fill="FFCC99"/>
      <w:spacing w:beforeAutospacing="1" w:afterAutospacing="1"/>
      <w:jc w:val="center"/>
    </w:pPr>
    <w:rPr>
      <w:rFonts w:ascii="Helv" w:hAnsi="Helv" w:eastAsia="Times New Roman" w:cs="Times New Roman"/>
      <w:sz w:val="24"/>
      <w:szCs w:val="24"/>
      <w:lang w:eastAsia="ru-RU"/>
    </w:rPr>
  </w:style>
  <w:style w:type="paragraph" w:styleId="Xl46" w:customStyle="1">
    <w:name w:val="xl46"/>
    <w:basedOn w:val="Normal"/>
    <w:qFormat/>
    <w:rsid w:val="0089053c"/>
    <w:pPr>
      <w:pBdr>
        <w:top w:val="single" w:sz="4" w:space="0" w:color="000000"/>
        <w:left w:val="single" w:sz="4" w:space="0" w:color="000000"/>
        <w:bottom w:val="single" w:sz="4" w:space="0" w:color="000000"/>
        <w:right w:val="single" w:sz="4" w:space="0" w:color="000000"/>
      </w:pBdr>
      <w:shd w:val="clear" w:color="auto" w:fill="FFCC99"/>
      <w:spacing w:beforeAutospacing="1" w:afterAutospacing="1"/>
      <w:jc w:val="center"/>
      <w:textAlignment w:val="center"/>
    </w:pPr>
    <w:rPr>
      <w:rFonts w:ascii="Helv" w:hAnsi="Helv" w:eastAsia="Times New Roman" w:cs="Times New Roman"/>
      <w:sz w:val="24"/>
      <w:szCs w:val="24"/>
      <w:lang w:eastAsia="ru-RU"/>
    </w:rPr>
  </w:style>
  <w:style w:type="paragraph" w:styleId="Xl47" w:customStyle="1">
    <w:name w:val="xl47"/>
    <w:basedOn w:val="Normal"/>
    <w:qFormat/>
    <w:rsid w:val="0089053c"/>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left"/>
    </w:pPr>
    <w:rPr>
      <w:rFonts w:ascii="Helv" w:hAnsi="Helv" w:eastAsia="Times New Roman" w:cs="Times New Roman"/>
      <w:sz w:val="24"/>
      <w:szCs w:val="24"/>
      <w:lang w:eastAsia="ru-RU"/>
    </w:rPr>
  </w:style>
  <w:style w:type="paragraph" w:styleId="Xl48" w:customStyle="1">
    <w:name w:val="xl48"/>
    <w:basedOn w:val="Normal"/>
    <w:qFormat/>
    <w:rsid w:val="0089053c"/>
    <w:pPr>
      <w:pBdr>
        <w:top w:val="single" w:sz="4" w:space="0" w:color="000000"/>
        <w:left w:val="single" w:sz="4" w:space="0" w:color="000000"/>
        <w:bottom w:val="single" w:sz="4" w:space="0" w:color="000000"/>
        <w:right w:val="single" w:sz="4" w:space="0" w:color="000000"/>
      </w:pBdr>
      <w:shd w:val="clear" w:color="auto" w:fill="FFCC99"/>
      <w:spacing w:beforeAutospacing="1" w:afterAutospacing="1"/>
      <w:jc w:val="left"/>
    </w:pPr>
    <w:rPr>
      <w:rFonts w:ascii="Helv" w:hAnsi="Helv" w:eastAsia="Times New Roman" w:cs="Times New Roman"/>
      <w:sz w:val="24"/>
      <w:szCs w:val="24"/>
      <w:lang w:eastAsia="ru-RU"/>
    </w:rPr>
  </w:style>
  <w:style w:type="paragraph" w:styleId="Xl49" w:customStyle="1">
    <w:name w:val="xl49"/>
    <w:basedOn w:val="Normal"/>
    <w:qFormat/>
    <w:rsid w:val="0089053c"/>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center"/>
    </w:pPr>
    <w:rPr>
      <w:rFonts w:ascii="Helv" w:hAnsi="Helv" w:eastAsia="Times New Roman" w:cs="Times New Roman"/>
      <w:sz w:val="24"/>
      <w:szCs w:val="24"/>
      <w:lang w:eastAsia="ru-RU"/>
    </w:rPr>
  </w:style>
  <w:style w:type="paragraph" w:styleId="Xl50" w:customStyle="1">
    <w:name w:val="xl50"/>
    <w:basedOn w:val="Normal"/>
    <w:qFormat/>
    <w:rsid w:val="0089053c"/>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left"/>
    </w:pPr>
    <w:rPr>
      <w:rFonts w:ascii="Helv" w:hAnsi="Helv" w:eastAsia="Times New Roman" w:cs="Times New Roman"/>
      <w:sz w:val="24"/>
      <w:szCs w:val="24"/>
      <w:lang w:eastAsia="ru-RU"/>
    </w:rPr>
  </w:style>
  <w:style w:type="paragraph" w:styleId="Xl51" w:customStyle="1">
    <w:name w:val="xl51"/>
    <w:basedOn w:val="Normal"/>
    <w:qFormat/>
    <w:rsid w:val="0089053c"/>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left"/>
      <w:textAlignment w:val="center"/>
    </w:pPr>
    <w:rPr>
      <w:rFonts w:ascii="Times New Roman" w:hAnsi="Times New Roman" w:eastAsia="Times New Roman" w:cs="Times New Roman"/>
      <w:b/>
      <w:bCs/>
      <w:sz w:val="18"/>
      <w:szCs w:val="18"/>
      <w:lang w:eastAsia="ru-RU"/>
    </w:rPr>
  </w:style>
  <w:style w:type="paragraph" w:styleId="Xl52" w:customStyle="1">
    <w:name w:val="xl52"/>
    <w:basedOn w:val="Normal"/>
    <w:qFormat/>
    <w:rsid w:val="0089053c"/>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left"/>
    </w:pPr>
    <w:rPr>
      <w:rFonts w:ascii="Helv" w:hAnsi="Helv" w:eastAsia="Times New Roman" w:cs="Times New Roman"/>
      <w:sz w:val="24"/>
      <w:szCs w:val="24"/>
      <w:lang w:eastAsia="ru-RU"/>
    </w:rPr>
  </w:style>
  <w:style w:type="paragraph" w:styleId="Xl53" w:customStyle="1">
    <w:name w:val="xl53"/>
    <w:basedOn w:val="Normal"/>
    <w:qFormat/>
    <w:rsid w:val="0089053c"/>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textAlignment w:val="center"/>
    </w:pPr>
    <w:rPr>
      <w:rFonts w:ascii="Helv" w:hAnsi="Helv" w:eastAsia="Times New Roman" w:cs="Times New Roman"/>
      <w:sz w:val="24"/>
      <w:szCs w:val="24"/>
      <w:lang w:eastAsia="ru-RU"/>
    </w:rPr>
  </w:style>
  <w:style w:type="paragraph" w:styleId="Xl54" w:customStyle="1">
    <w:name w:val="xl54"/>
    <w:basedOn w:val="Normal"/>
    <w:qFormat/>
    <w:rsid w:val="0089053c"/>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left"/>
      <w:textAlignment w:val="center"/>
    </w:pPr>
    <w:rPr>
      <w:rFonts w:ascii="Times New Roman" w:hAnsi="Times New Roman" w:eastAsia="Times New Roman" w:cs="Times New Roman"/>
      <w:b/>
      <w:bCs/>
      <w:sz w:val="18"/>
      <w:szCs w:val="18"/>
      <w:lang w:eastAsia="ru-RU"/>
    </w:rPr>
  </w:style>
  <w:style w:type="paragraph" w:styleId="Xl55" w:customStyle="1">
    <w:name w:val="xl55"/>
    <w:basedOn w:val="Normal"/>
    <w:qFormat/>
    <w:rsid w:val="0089053c"/>
    <w:pPr>
      <w:pBdr>
        <w:top w:val="single" w:sz="4" w:space="0" w:color="000000"/>
        <w:left w:val="single" w:sz="4" w:space="0" w:color="000000"/>
        <w:bottom w:val="single" w:sz="4" w:space="0" w:color="000000"/>
        <w:right w:val="single" w:sz="4" w:space="0" w:color="000000"/>
      </w:pBdr>
      <w:shd w:val="clear" w:color="auto" w:fill="FFCC99"/>
      <w:spacing w:beforeAutospacing="1" w:afterAutospacing="1"/>
      <w:jc w:val="left"/>
      <w:textAlignment w:val="center"/>
    </w:pPr>
    <w:rPr>
      <w:rFonts w:ascii="Times New Roman" w:hAnsi="Times New Roman" w:eastAsia="Times New Roman" w:cs="Times New Roman"/>
      <w:b/>
      <w:bCs/>
      <w:sz w:val="18"/>
      <w:szCs w:val="18"/>
      <w:lang w:eastAsia="ru-RU"/>
    </w:rPr>
  </w:style>
  <w:style w:type="paragraph" w:styleId="Xl56" w:customStyle="1">
    <w:name w:val="xl56"/>
    <w:basedOn w:val="Normal"/>
    <w:qFormat/>
    <w:rsid w:val="0089053c"/>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rFonts w:ascii="Helv" w:hAnsi="Helv" w:eastAsia="Times New Roman" w:cs="Times New Roman"/>
      <w:sz w:val="24"/>
      <w:szCs w:val="24"/>
      <w:lang w:eastAsia="ru-RU"/>
    </w:rPr>
  </w:style>
  <w:style w:type="paragraph" w:styleId="Xl57" w:customStyle="1">
    <w:name w:val="xl57"/>
    <w:basedOn w:val="Normal"/>
    <w:qFormat/>
    <w:rsid w:val="0089053c"/>
    <w:pPr>
      <w:pBdr>
        <w:top w:val="single" w:sz="4" w:space="0" w:color="000000"/>
        <w:left w:val="single" w:sz="4" w:space="0" w:color="000000"/>
        <w:bottom w:val="single" w:sz="4" w:space="0" w:color="000000"/>
      </w:pBdr>
      <w:shd w:val="clear" w:color="auto" w:fill="FFFFFF"/>
      <w:spacing w:beforeAutospacing="1" w:afterAutospacing="1"/>
      <w:jc w:val="center"/>
      <w:textAlignment w:val="center"/>
    </w:pPr>
    <w:rPr>
      <w:rFonts w:ascii="Helv" w:hAnsi="Helv" w:eastAsia="Times New Roman" w:cs="Times New Roman"/>
      <w:sz w:val="24"/>
      <w:szCs w:val="24"/>
      <w:lang w:eastAsia="ru-RU"/>
    </w:rPr>
  </w:style>
  <w:style w:type="paragraph" w:styleId="Xl58" w:customStyle="1">
    <w:name w:val="xl58"/>
    <w:basedOn w:val="Normal"/>
    <w:qFormat/>
    <w:rsid w:val="0089053c"/>
    <w:pPr>
      <w:pBdr>
        <w:top w:val="single" w:sz="4" w:space="0" w:color="000000"/>
        <w:left w:val="single" w:sz="4" w:space="0" w:color="000000"/>
        <w:bottom w:val="single" w:sz="4" w:space="0" w:color="000000"/>
      </w:pBdr>
      <w:spacing w:beforeAutospacing="1" w:afterAutospacing="1"/>
      <w:jc w:val="center"/>
      <w:textAlignment w:val="center"/>
    </w:pPr>
    <w:rPr>
      <w:rFonts w:ascii="Helv" w:hAnsi="Helv" w:eastAsia="Times New Roman" w:cs="Times New Roman"/>
      <w:sz w:val="24"/>
      <w:szCs w:val="24"/>
      <w:lang w:eastAsia="ru-RU"/>
    </w:rPr>
  </w:style>
  <w:style w:type="paragraph" w:styleId="Xl59" w:customStyle="1">
    <w:name w:val="xl59"/>
    <w:basedOn w:val="Normal"/>
    <w:qFormat/>
    <w:rsid w:val="0089053c"/>
    <w:pPr>
      <w:pBdr>
        <w:top w:val="single" w:sz="4" w:space="0" w:color="000000"/>
        <w:left w:val="single" w:sz="4" w:space="0" w:color="000000"/>
        <w:bottom w:val="single" w:sz="4" w:space="0" w:color="000000"/>
      </w:pBdr>
      <w:shd w:val="clear" w:color="auto" w:fill="CCFFFF"/>
      <w:spacing w:beforeAutospacing="1" w:afterAutospacing="1"/>
      <w:jc w:val="center"/>
      <w:textAlignment w:val="center"/>
    </w:pPr>
    <w:rPr>
      <w:rFonts w:ascii="Helv" w:hAnsi="Helv" w:eastAsia="Times New Roman" w:cs="Times New Roman"/>
      <w:sz w:val="24"/>
      <w:szCs w:val="24"/>
      <w:lang w:eastAsia="ru-RU"/>
    </w:rPr>
  </w:style>
  <w:style w:type="paragraph" w:styleId="Xl60" w:customStyle="1">
    <w:name w:val="xl60"/>
    <w:basedOn w:val="Normal"/>
    <w:qFormat/>
    <w:rsid w:val="0089053c"/>
    <w:pPr>
      <w:pBdr>
        <w:top w:val="single" w:sz="4" w:space="0" w:color="000000"/>
        <w:left w:val="single" w:sz="4" w:space="0" w:color="000000"/>
        <w:bottom w:val="single" w:sz="4" w:space="0" w:color="000000"/>
      </w:pBdr>
      <w:shd w:val="clear" w:color="auto" w:fill="FFCC99"/>
      <w:spacing w:beforeAutospacing="1" w:afterAutospacing="1"/>
      <w:jc w:val="center"/>
      <w:textAlignment w:val="center"/>
    </w:pPr>
    <w:rPr>
      <w:rFonts w:ascii="Helv" w:hAnsi="Helv" w:eastAsia="Times New Roman" w:cs="Times New Roman"/>
      <w:sz w:val="24"/>
      <w:szCs w:val="24"/>
      <w:lang w:eastAsia="ru-RU"/>
    </w:rPr>
  </w:style>
  <w:style w:type="paragraph" w:styleId="Xl61" w:customStyle="1">
    <w:name w:val="xl61"/>
    <w:basedOn w:val="Normal"/>
    <w:qFormat/>
    <w:rsid w:val="0089053c"/>
    <w:pPr>
      <w:spacing w:beforeAutospacing="1" w:afterAutospacing="1"/>
      <w:jc w:val="left"/>
    </w:pPr>
    <w:rPr>
      <w:rFonts w:ascii="Times New Roman" w:hAnsi="Times New Roman" w:eastAsia="Times New Roman" w:cs="Times New Roman"/>
      <w:b/>
      <w:bCs/>
      <w:sz w:val="24"/>
      <w:szCs w:val="24"/>
      <w:lang w:eastAsia="ru-RU"/>
    </w:rPr>
  </w:style>
  <w:style w:type="paragraph" w:styleId="Xl62" w:customStyle="1">
    <w:name w:val="xl62"/>
    <w:basedOn w:val="Normal"/>
    <w:qFormat/>
    <w:rsid w:val="0089053c"/>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textAlignment w:val="center"/>
    </w:pPr>
    <w:rPr>
      <w:rFonts w:ascii="Times New Roman" w:hAnsi="Times New Roman" w:eastAsia="Times New Roman" w:cs="Times New Roman"/>
      <w:b/>
      <w:bCs/>
      <w:sz w:val="18"/>
      <w:szCs w:val="18"/>
      <w:lang w:eastAsia="ru-RU"/>
    </w:rPr>
  </w:style>
  <w:style w:type="paragraph" w:styleId="Xl63" w:customStyle="1">
    <w:name w:val="xl63"/>
    <w:basedOn w:val="Normal"/>
    <w:qFormat/>
    <w:rsid w:val="0089053c"/>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rFonts w:ascii="Times New Roman" w:hAnsi="Times New Roman" w:eastAsia="Times New Roman" w:cs="Times New Roman"/>
      <w:b/>
      <w:bCs/>
      <w:sz w:val="18"/>
      <w:szCs w:val="18"/>
      <w:lang w:eastAsia="ru-RU"/>
    </w:rPr>
  </w:style>
  <w:style w:type="paragraph" w:styleId="112" w:customStyle="1">
    <w:name w:val="Заголовок 11"/>
    <w:basedOn w:val="Normal"/>
    <w:qFormat/>
    <w:rsid w:val="0089053c"/>
    <w:pPr>
      <w:numPr>
        <w:ilvl w:val="0"/>
        <w:numId w:val="31"/>
      </w:numPr>
      <w:spacing w:lineRule="auto" w:line="360"/>
      <w:ind w:right="176" w:hanging="0"/>
      <w:jc w:val="left"/>
    </w:pPr>
    <w:rPr>
      <w:rFonts w:ascii="Arial" w:hAnsi="Arial" w:eastAsia="Times New Roman" w:cs="Arial"/>
      <w:b/>
      <w:bCs/>
      <w:sz w:val="28"/>
      <w:szCs w:val="28"/>
      <w:lang w:eastAsia="ru-RU"/>
    </w:rPr>
  </w:style>
  <w:style w:type="paragraph" w:styleId="Annotationtext">
    <w:name w:val="annotation text"/>
    <w:basedOn w:val="Normal"/>
    <w:link w:val="Style21"/>
    <w:semiHidden/>
    <w:qFormat/>
    <w:rsid w:val="0089053c"/>
    <w:pPr>
      <w:jc w:val="left"/>
    </w:pPr>
    <w:rPr>
      <w:rFonts w:ascii="Times New Roman" w:hAnsi="Times New Roman" w:eastAsia="Times New Roman" w:cs="Times New Roman"/>
      <w:sz w:val="20"/>
      <w:szCs w:val="20"/>
      <w:lang w:eastAsia="ru-RU"/>
    </w:rPr>
  </w:style>
  <w:style w:type="paragraph" w:styleId="121" w:customStyle="1">
    <w:name w:val="+ 12 пт"/>
    <w:basedOn w:val="Style32"/>
    <w:qFormat/>
    <w:rsid w:val="0089053c"/>
    <w:pPr>
      <w:numPr>
        <w:ilvl w:val="3"/>
        <w:numId w:val="34"/>
      </w:numPr>
      <w:spacing w:before="240" w:after="0"/>
      <w:ind w:right="-363" w:hanging="0"/>
      <w:jc w:val="both"/>
    </w:pPr>
    <w:rPr>
      <w:rFonts w:cs="Times New Roman"/>
      <w:sz w:val="24"/>
      <w:szCs w:val="24"/>
    </w:rPr>
  </w:style>
  <w:style w:type="paragraph" w:styleId="Style45">
    <w:name w:val="Содержимое врезки"/>
    <w:basedOn w:val="Normal"/>
    <w:qFormat/>
    <w:pPr/>
    <w:rPr/>
  </w:style>
  <w:style w:type="numbering" w:styleId="NoList" w:default="1">
    <w:name w:val="No List"/>
    <w:uiPriority w:val="99"/>
    <w:semiHidden/>
    <w:unhideWhenUsed/>
    <w:qFormat/>
  </w:style>
  <w:style w:type="numbering" w:styleId="25" w:customStyle="1">
    <w:name w:val="Многоуровневый 2"/>
    <w:qFormat/>
    <w:rsid w:val="0089053c"/>
  </w:style>
  <w:style w:type="numbering" w:styleId="Style46" w:customStyle="1">
    <w:name w:val="Многоуровневый"/>
    <w:qFormat/>
    <w:rsid w:val="0089053c"/>
  </w:style>
  <w:style w:type="table" w:default="1" w:styleId="a5">
    <w:name w:val="Normal Table"/>
    <w:uiPriority w:val="99"/>
    <w:semiHidden/>
    <w:unhideWhenUsed/>
    <w:qFormat/>
    <w:tblPr>
      <w:tblCellMar>
        <w:top w:w="0" w:type="dxa"/>
        <w:left w:w="108" w:type="dxa"/>
        <w:bottom w:w="0" w:type="dxa"/>
        <w:right w:w="108" w:type="dxa"/>
      </w:tblCellMar>
    </w:tblPr>
  </w:style>
  <w:style w:type="table" w:styleId="af0">
    <w:name w:val="Table Grid"/>
    <w:basedOn w:val="a5"/>
    <w:rsid w:val="00a63942"/>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oter" Target="footer1.xml"/><Relationship Id="rId9" Type="http://schemas.openxmlformats.org/officeDocument/2006/relationships/header" Target="header6.xml"/><Relationship Id="rId10" Type="http://schemas.openxmlformats.org/officeDocument/2006/relationships/footer" Target="footer2.xml"/><Relationship Id="rId11" Type="http://schemas.openxmlformats.org/officeDocument/2006/relationships/hyperlink" Target="http://www.prj-exp.ru/dwh/structure_of_etl_process.php"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oleObject" Target="embeddings/oleObject1.bin"/><Relationship Id="rId16" Type="http://schemas.openxmlformats.org/officeDocument/2006/relationships/image" Target="media/image5.wmf"/><Relationship Id="rId17" Type="http://schemas.openxmlformats.org/officeDocument/2006/relationships/oleObject" Target="embeddings/oleObject2.bin"/><Relationship Id="rId18" Type="http://schemas.openxmlformats.org/officeDocument/2006/relationships/image" Target="media/image6.wmf"/><Relationship Id="rId19" Type="http://schemas.openxmlformats.org/officeDocument/2006/relationships/hyperlink" Target="http://click02.begun.ru/click.jsp?url=rJN6NEpDQkPtvz2g1cUO6I56Y--IRYqzcx9RqtR1eZjScItFWVxinKG7yyZfTBVC4NpqjAw2j9Zjov32wQbtOCgWvuETVaqwBq6xPqJdgodS2v5gzo2gjtgxH76hETxozdEsLW9Zu7QIPcgNi8DExcTbpRZ57xEGZ60adUpQ2DzS0ksQ7hBjIqjk-ENfdkNFH6*GsCOMrUhYSnQ8ehnjTAMBcZtPX8fY47aXe8qS6aHbkVVL5BIa7CAo3spS*WW*heGofh4Cshgt4gkvpfz-YlLmwrkveuQjcOYCBGKgdnByOPkzpl95Tu9R05fHgd*j7KTJgm-MUtPRLpnQ7J1-acHRos8F21MMVrHydJVGE9KP8PNWFP8KR8Vnm9w&amp;eurl%5B%5D=rJN6NK*ur67*Dhayc3QwRb48tSL652r-VzOVmZF2OLoySNcx" TargetMode="External"/><Relationship Id="rId20" Type="http://schemas.openxmlformats.org/officeDocument/2006/relationships/header" Target="header7.xml"/><Relationship Id="rId21" Type="http://schemas.openxmlformats.org/officeDocument/2006/relationships/footer" Target="footer3.xml"/><Relationship Id="rId22" Type="http://schemas.openxmlformats.org/officeDocument/2006/relationships/header" Target="header8.xml"/><Relationship Id="rId23" Type="http://schemas.openxmlformats.org/officeDocument/2006/relationships/footer" Target="footer4.xml"/><Relationship Id="rId24" Type="http://schemas.openxmlformats.org/officeDocument/2006/relationships/header" Target="header9.xml"/><Relationship Id="rId25" Type="http://schemas.openxmlformats.org/officeDocument/2006/relationships/footer" Target="footer5.xml"/><Relationship Id="rId26" Type="http://schemas.openxmlformats.org/officeDocument/2006/relationships/header" Target="header10.xml"/><Relationship Id="rId27" Type="http://schemas.openxmlformats.org/officeDocument/2006/relationships/footer" Target="footer6.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B77D3-CCF5-4AC6-9E93-D2FDBB1E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4439</TotalTime>
  <Application>LibreOffice/7.3.7.2$Linux_X86_64 LibreOffice_project/30$Build-2</Application>
  <AppVersion>15.0000</AppVersion>
  <Pages>67</Pages>
  <Words>4847</Words>
  <Characters>32777</Characters>
  <CharactersWithSpaces>37134</CharactersWithSpaces>
  <Paragraphs>886</Paragraphs>
  <Company>Bukmop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2013-12-08T12:36:00Z</dcterms:created>
  <dc:creator>Изя</dc:creator>
  <dc:description/>
  <dc:language>ru-RU</dc:language>
  <cp:lastModifiedBy>didik_ti</cp:lastModifiedBy>
  <cp:lastPrinted>2015-08-05T06:52:00Z</cp:lastPrinted>
  <dcterms:modified xsi:type="dcterms:W3CDTF">2019-12-06T01:54:00Z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